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9EAE" w14:textId="77777777" w:rsidR="00C12DB4" w:rsidRPr="0054000E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0E">
        <w:rPr>
          <w:rFonts w:ascii="Times New Roman" w:hAnsi="Times New Roman" w:cs="Times New Roman"/>
          <w:b/>
          <w:bCs/>
          <w:sz w:val="24"/>
          <w:szCs w:val="24"/>
        </w:rPr>
        <w:t>MISSISSIPPI DEPARTMENT OF EDUCATION</w:t>
      </w:r>
    </w:p>
    <w:p w14:paraId="43B43C1F" w14:textId="77777777" w:rsidR="00C12DB4" w:rsidRPr="0054000E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0E">
        <w:rPr>
          <w:rFonts w:ascii="Times New Roman" w:hAnsi="Times New Roman" w:cs="Times New Roman"/>
          <w:b/>
          <w:bCs/>
          <w:sz w:val="24"/>
          <w:szCs w:val="24"/>
        </w:rPr>
        <w:t>OFFICE OF SPECIAL EDUCATION</w:t>
      </w:r>
    </w:p>
    <w:p w14:paraId="747352F7" w14:textId="77777777" w:rsidR="00C12DB4" w:rsidRPr="0054000E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0E">
        <w:rPr>
          <w:rFonts w:ascii="Times New Roman" w:hAnsi="Times New Roman" w:cs="Times New Roman"/>
          <w:b/>
          <w:bCs/>
          <w:sz w:val="24"/>
          <w:szCs w:val="24"/>
        </w:rPr>
        <w:t>HOUSE BILL 896 (Nate Rogers Scholarship)</w:t>
      </w:r>
    </w:p>
    <w:p w14:paraId="0742C88B" w14:textId="77777777" w:rsidR="00C12DB4" w:rsidRPr="0054000E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424E2" w14:textId="75695DE1" w:rsidR="00C12DB4" w:rsidRPr="0054000E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0E">
        <w:rPr>
          <w:rFonts w:ascii="Times New Roman" w:hAnsi="Times New Roman" w:cs="Times New Roman"/>
          <w:b/>
          <w:bCs/>
          <w:sz w:val="24"/>
          <w:szCs w:val="24"/>
        </w:rPr>
        <w:t>GUIDANCE FOR NONPUBLIC</w:t>
      </w:r>
      <w:r w:rsidR="00D12EC9" w:rsidRPr="0054000E">
        <w:rPr>
          <w:rFonts w:ascii="Times New Roman" w:hAnsi="Times New Roman" w:cs="Times New Roman"/>
          <w:b/>
          <w:bCs/>
          <w:sz w:val="24"/>
          <w:szCs w:val="24"/>
        </w:rPr>
        <w:t xml:space="preserve"> SPECIAL-PURPOSE</w:t>
      </w:r>
      <w:r w:rsidRPr="0054000E">
        <w:rPr>
          <w:rFonts w:ascii="Times New Roman" w:hAnsi="Times New Roman" w:cs="Times New Roman"/>
          <w:b/>
          <w:bCs/>
          <w:sz w:val="24"/>
          <w:szCs w:val="24"/>
        </w:rPr>
        <w:t xml:space="preserve"> SCHOOLS</w:t>
      </w:r>
    </w:p>
    <w:p w14:paraId="27D7C845" w14:textId="77777777"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AD490" w14:textId="77777777"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Nonpublic School Requirements:</w:t>
      </w:r>
    </w:p>
    <w:p w14:paraId="32295575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Be accredited by the Mississippi Department of Education (MDE) as a nonpublic special purpose school to provide and emphasize instruction in speech-language therapy and interventions as the primary purpose of the school and </w:t>
      </w:r>
      <w:r w:rsidR="00663AE7" w:rsidRPr="00C12DB4">
        <w:rPr>
          <w:rFonts w:ascii="Times New Roman" w:hAnsi="Times New Roman" w:cs="Times New Roman"/>
          <w:sz w:val="24"/>
          <w:szCs w:val="24"/>
        </w:rPr>
        <w:t>provide</w:t>
      </w:r>
      <w:r w:rsidRPr="00C12DB4">
        <w:rPr>
          <w:rFonts w:ascii="Times New Roman" w:hAnsi="Times New Roman" w:cs="Times New Roman"/>
          <w:sz w:val="24"/>
          <w:szCs w:val="24"/>
        </w:rPr>
        <w:t xml:space="preserve"> a comprehensive speech- language therapy instruction delivered by speech-language </w:t>
      </w:r>
      <w:proofErr w:type="gramStart"/>
      <w:r w:rsidRPr="00C12DB4">
        <w:rPr>
          <w:rFonts w:ascii="Times New Roman" w:hAnsi="Times New Roman" w:cs="Times New Roman"/>
          <w:sz w:val="24"/>
          <w:szCs w:val="24"/>
        </w:rPr>
        <w:t>pathologists;</w:t>
      </w:r>
      <w:proofErr w:type="gramEnd"/>
    </w:p>
    <w:p w14:paraId="76C0255E" w14:textId="7AD7B041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Use qualified speech-language pathologist</w:t>
      </w:r>
      <w:r w:rsidR="00D12EC9">
        <w:rPr>
          <w:rFonts w:ascii="Times New Roman" w:hAnsi="Times New Roman" w:cs="Times New Roman"/>
          <w:sz w:val="24"/>
          <w:szCs w:val="24"/>
        </w:rPr>
        <w:t>s</w:t>
      </w:r>
      <w:r w:rsidRPr="00C12DB4">
        <w:rPr>
          <w:rFonts w:ascii="Times New Roman" w:hAnsi="Times New Roman" w:cs="Times New Roman"/>
          <w:sz w:val="24"/>
          <w:szCs w:val="24"/>
        </w:rPr>
        <w:t xml:space="preserve"> with a 215 licensure certified by MDE and the American Speech-Language-Hearing Association to provide speech-language services for children with speech-language impairments or who has completed training in a department</w:t>
      </w:r>
      <w:r w:rsidR="0054000E">
        <w:rPr>
          <w:rFonts w:ascii="Times New Roman" w:hAnsi="Times New Roman" w:cs="Times New Roman"/>
          <w:sz w:val="24"/>
          <w:szCs w:val="24"/>
        </w:rPr>
        <w:t>-</w:t>
      </w:r>
      <w:r w:rsidRPr="00C12DB4">
        <w:rPr>
          <w:rFonts w:ascii="Times New Roman" w:hAnsi="Times New Roman" w:cs="Times New Roman"/>
          <w:sz w:val="24"/>
          <w:szCs w:val="24"/>
        </w:rPr>
        <w:t>approved American Speech-Language-Hearing Association based speech-language pathology training program</w:t>
      </w:r>
      <w:r w:rsidR="0054000E">
        <w:rPr>
          <w:rFonts w:ascii="Times New Roman" w:hAnsi="Times New Roman" w:cs="Times New Roman"/>
          <w:sz w:val="24"/>
          <w:szCs w:val="24"/>
        </w:rPr>
        <w:t>,</w:t>
      </w:r>
      <w:r w:rsidRPr="00C12DB4">
        <w:rPr>
          <w:rFonts w:ascii="Times New Roman" w:hAnsi="Times New Roman" w:cs="Times New Roman"/>
          <w:sz w:val="24"/>
          <w:szCs w:val="24"/>
        </w:rPr>
        <w:t xml:space="preserve"> attaining a</w:t>
      </w:r>
      <w:r w:rsidR="00D12EC9">
        <w:rPr>
          <w:rFonts w:ascii="Times New Roman" w:hAnsi="Times New Roman" w:cs="Times New Roman"/>
          <w:sz w:val="24"/>
          <w:szCs w:val="24"/>
        </w:rPr>
        <w:t xml:space="preserve"> master’s degree</w:t>
      </w:r>
      <w:r w:rsidRPr="00C12DB4">
        <w:rPr>
          <w:rFonts w:ascii="Times New Roman" w:hAnsi="Times New Roman" w:cs="Times New Roman"/>
          <w:sz w:val="24"/>
          <w:szCs w:val="24"/>
        </w:rPr>
        <w:t xml:space="preserve"> in speech-language pathology;</w:t>
      </w:r>
    </w:p>
    <w:p w14:paraId="44668C5F" w14:textId="51A83221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Use an appropriate specialized speech-language instructional program that is scientific and research</w:t>
      </w:r>
      <w:r w:rsidR="0054000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2DB4">
        <w:rPr>
          <w:rFonts w:ascii="Times New Roman" w:hAnsi="Times New Roman" w:cs="Times New Roman"/>
          <w:sz w:val="24"/>
          <w:szCs w:val="24"/>
        </w:rPr>
        <w:t>based;</w:t>
      </w:r>
      <w:proofErr w:type="gramEnd"/>
    </w:p>
    <w:p w14:paraId="2D23F0DB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Have a current School Program Verification and Assurances form on file with the MDE Office of Special Education by July</w:t>
      </w:r>
      <w:r w:rsidRPr="00C12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DB4">
        <w:rPr>
          <w:rFonts w:ascii="Times New Roman" w:hAnsi="Times New Roman" w:cs="Times New Roman"/>
          <w:sz w:val="24"/>
          <w:szCs w:val="24"/>
        </w:rPr>
        <w:t xml:space="preserve">1 of each school </w:t>
      </w:r>
      <w:proofErr w:type="gramStart"/>
      <w:r w:rsidRPr="00C12DB4">
        <w:rPr>
          <w:rFonts w:ascii="Times New Roman" w:hAnsi="Times New Roman" w:cs="Times New Roman"/>
          <w:sz w:val="24"/>
          <w:szCs w:val="24"/>
        </w:rPr>
        <w:t>year;</w:t>
      </w:r>
      <w:proofErr w:type="gramEnd"/>
    </w:p>
    <w:p w14:paraId="56DBBAF4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Provide to MDE all documentation required for a student’s participation, including the nonpublic school student’s fee </w:t>
      </w:r>
      <w:proofErr w:type="gramStart"/>
      <w:r w:rsidRPr="00C12DB4">
        <w:rPr>
          <w:rFonts w:ascii="Times New Roman" w:hAnsi="Times New Roman" w:cs="Times New Roman"/>
          <w:sz w:val="24"/>
          <w:szCs w:val="24"/>
        </w:rPr>
        <w:t>schedule</w:t>
      </w:r>
      <w:r w:rsidR="00663A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12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01B9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Provide to MDE notification when a parent removes the student from the nonpublic school within ten (10) days from the date of </w:t>
      </w:r>
      <w:proofErr w:type="gramStart"/>
      <w:r w:rsidRPr="00C12DB4">
        <w:rPr>
          <w:rFonts w:ascii="Times New Roman" w:hAnsi="Times New Roman" w:cs="Times New Roman"/>
          <w:sz w:val="24"/>
          <w:szCs w:val="24"/>
        </w:rPr>
        <w:t>withdrawal</w:t>
      </w:r>
      <w:r w:rsidR="00663A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12D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6F034F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Be academically accountable to the parent or legal guardian for meeting the educational needs of the student by, at a minimum, annually providing to the parent or legal guardian a written explanation of the student’s </w:t>
      </w:r>
      <w:proofErr w:type="gramStart"/>
      <w:r w:rsidRPr="00C12DB4">
        <w:rPr>
          <w:rFonts w:ascii="Times New Roman" w:hAnsi="Times New Roman" w:cs="Times New Roman"/>
          <w:sz w:val="24"/>
          <w:szCs w:val="24"/>
        </w:rPr>
        <w:t>progress;</w:t>
      </w:r>
      <w:proofErr w:type="gramEnd"/>
    </w:p>
    <w:p w14:paraId="54DE8CCB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Maintains in the State of Mississippi a physical location where a scholarship student regularly attends classes; and</w:t>
      </w:r>
    </w:p>
    <w:p w14:paraId="78CC3031" w14:textId="77777777"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Maintains a current Letter of Accreditation on file with the Office of </w:t>
      </w:r>
      <w:commentRangeStart w:id="0"/>
      <w:r w:rsidRPr="00C12DB4">
        <w:rPr>
          <w:rFonts w:ascii="Times New Roman" w:hAnsi="Times New Roman" w:cs="Times New Roman"/>
          <w:sz w:val="24"/>
          <w:szCs w:val="24"/>
        </w:rPr>
        <w:t>Special Education</w:t>
      </w:r>
      <w:commentRangeEnd w:id="0"/>
      <w:r w:rsidR="00D12EC9">
        <w:rPr>
          <w:rStyle w:val="CommentReference"/>
        </w:rPr>
        <w:commentReference w:id="0"/>
      </w:r>
      <w:r w:rsidRPr="00C12D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61CFF2" w14:textId="77777777"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</w:p>
    <w:p w14:paraId="5F735266" w14:textId="77777777"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</w:p>
    <w:p w14:paraId="662D0AF0" w14:textId="2CDDC66B"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Questions related to the application process and IDEA (Individuals with Disabilities Education Act) should be directed to </w:t>
      </w:r>
      <w:r w:rsidR="0054000E">
        <w:rPr>
          <w:rFonts w:ascii="Times New Roman" w:hAnsi="Times New Roman" w:cs="Times New Roman"/>
          <w:sz w:val="24"/>
          <w:szCs w:val="24"/>
        </w:rPr>
        <w:t>Teresa Laney</w:t>
      </w:r>
      <w:r w:rsidRPr="00C12DB4">
        <w:rPr>
          <w:rFonts w:ascii="Times New Roman" w:hAnsi="Times New Roman" w:cs="Times New Roman"/>
          <w:sz w:val="24"/>
          <w:szCs w:val="24"/>
        </w:rPr>
        <w:t>, Office of Special Education</w:t>
      </w:r>
      <w:r w:rsidR="0054000E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C12DB4">
        <w:rPr>
          <w:rFonts w:ascii="Times New Roman" w:hAnsi="Times New Roman" w:cs="Times New Roman"/>
          <w:sz w:val="24"/>
          <w:szCs w:val="24"/>
        </w:rPr>
        <w:t xml:space="preserve"> at 601-359-3498.</w:t>
      </w:r>
    </w:p>
    <w:p w14:paraId="69098B00" w14:textId="77777777"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Questions related to the accreditation of nonpublic schools should be directed to the Office of Accreditation at 601-359-3764. </w:t>
      </w:r>
    </w:p>
    <w:p w14:paraId="2E267BD5" w14:textId="77777777" w:rsidR="00A739B8" w:rsidRDefault="00A739B8"/>
    <w:sectPr w:rsidR="00A7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resa Laney" w:date="2020-05-18T11:39:00Z" w:initials="TL">
    <w:p w14:paraId="072F7571" w14:textId="21663A3C" w:rsidR="00D12EC9" w:rsidRDefault="00D12EC9">
      <w:pPr>
        <w:pStyle w:val="CommentText"/>
      </w:pPr>
      <w:r>
        <w:rPr>
          <w:rStyle w:val="CommentReference"/>
        </w:rPr>
        <w:annotationRef/>
      </w:r>
      <w:r>
        <w:t>Accreditation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2F75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F25D" w16cex:dateUtc="2020-05-18T16:39:00Z"/>
  <w16cex:commentExtensible w16cex:durableId="226CF277" w16cex:dateUtc="2020-05-18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F7571" w16cid:durableId="226CF2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BA27" w14:textId="77777777" w:rsidR="00387952" w:rsidRDefault="00387952" w:rsidP="00D12EC9">
      <w:pPr>
        <w:spacing w:after="0" w:line="240" w:lineRule="auto"/>
      </w:pPr>
      <w:r>
        <w:separator/>
      </w:r>
    </w:p>
  </w:endnote>
  <w:endnote w:type="continuationSeparator" w:id="0">
    <w:p w14:paraId="2269782A" w14:textId="77777777" w:rsidR="00387952" w:rsidRDefault="00387952" w:rsidP="00D1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13BD" w14:textId="77777777" w:rsidR="00387952" w:rsidRDefault="00387952" w:rsidP="00D12EC9">
      <w:pPr>
        <w:spacing w:after="0" w:line="240" w:lineRule="auto"/>
      </w:pPr>
      <w:r>
        <w:separator/>
      </w:r>
    </w:p>
  </w:footnote>
  <w:footnote w:type="continuationSeparator" w:id="0">
    <w:p w14:paraId="16C72649" w14:textId="77777777" w:rsidR="00387952" w:rsidRDefault="00387952" w:rsidP="00D1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666D"/>
    <w:multiLevelType w:val="hybridMultilevel"/>
    <w:tmpl w:val="4FA2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a Laney">
    <w15:presenceInfo w15:providerId="AD" w15:userId="S::TLaney@mde.k12.ms.us::7f7e5e9c-6234-4903-abe5-0643957ff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DB4"/>
    <w:rsid w:val="00387952"/>
    <w:rsid w:val="0054000E"/>
    <w:rsid w:val="00663AE7"/>
    <w:rsid w:val="008C1D91"/>
    <w:rsid w:val="00A739B8"/>
    <w:rsid w:val="00C12DB4"/>
    <w:rsid w:val="00D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33A0"/>
  <w15:docId w15:val="{71A704F3-6C63-48FC-B7F6-0E28F43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2014-07-15T20:26:00Z</cp:lastPrinted>
  <dcterms:created xsi:type="dcterms:W3CDTF">2020-05-18T17:31:00Z</dcterms:created>
  <dcterms:modified xsi:type="dcterms:W3CDTF">2020-05-18T17:31:00Z</dcterms:modified>
</cp:coreProperties>
</file>