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C965" w14:textId="77777777" w:rsidR="00470A91" w:rsidRDefault="00470A91" w:rsidP="00470A91">
      <w:pPr>
        <w:pStyle w:val="CM22"/>
        <w:jc w:val="both"/>
        <w:rPr>
          <w:rFonts w:ascii="Calibri" w:hAnsi="Calibri"/>
          <w:bCs/>
          <w:u w:val="single"/>
        </w:rPr>
      </w:pPr>
    </w:p>
    <w:p w14:paraId="71576842" w14:textId="09E20659" w:rsidR="00E80595" w:rsidRPr="00296F57" w:rsidRDefault="00E80595" w:rsidP="00E80595">
      <w:pPr>
        <w:jc w:val="both"/>
        <w:rPr>
          <w:rFonts w:asciiTheme="minorHAnsi" w:hAnsiTheme="minorHAnsi" w:cstheme="minorHAnsi"/>
        </w:rPr>
      </w:pPr>
      <w:r w:rsidRPr="00296F57">
        <w:rPr>
          <w:rFonts w:asciiTheme="minorHAnsi" w:hAnsiTheme="minorHAnsi" w:cstheme="minorHAnsi"/>
        </w:rPr>
        <w:t xml:space="preserve"> </w:t>
      </w:r>
    </w:p>
    <w:p w14:paraId="6069537E" w14:textId="4132767D" w:rsidR="006F24B4" w:rsidRPr="00296F57" w:rsidRDefault="006F24B4" w:rsidP="003C260F">
      <w:pPr>
        <w:pStyle w:val="BodyText"/>
        <w:widowControl w:val="0"/>
        <w:tabs>
          <w:tab w:val="left" w:pos="832"/>
        </w:tabs>
        <w:kinsoku w:val="0"/>
        <w:overflowPunct w:val="0"/>
        <w:autoSpaceDE w:val="0"/>
        <w:autoSpaceDN w:val="0"/>
        <w:adjustRightInd w:val="0"/>
        <w:spacing w:after="0"/>
        <w:ind w:right="1056"/>
        <w:rPr>
          <w:rFonts w:asciiTheme="minorHAnsi" w:hAnsiTheme="minorHAnsi" w:cstheme="minorHAnsi"/>
          <w:b/>
          <w:bCs/>
          <w:spacing w:val="-1"/>
          <w:sz w:val="22"/>
          <w:szCs w:val="22"/>
        </w:rPr>
      </w:pPr>
      <w:r w:rsidRPr="00296F57">
        <w:rPr>
          <w:rFonts w:asciiTheme="minorHAnsi" w:hAnsiTheme="minorHAnsi" w:cstheme="minorHAnsi"/>
          <w:b/>
          <w:bCs/>
          <w:spacing w:val="-1"/>
          <w:sz w:val="22"/>
          <w:szCs w:val="22"/>
        </w:rPr>
        <w:t xml:space="preserve">Purchase Order </w:t>
      </w:r>
      <w:r w:rsidR="003A5F0E">
        <w:rPr>
          <w:rFonts w:asciiTheme="minorHAnsi" w:hAnsiTheme="minorHAnsi" w:cstheme="minorHAnsi"/>
          <w:b/>
          <w:bCs/>
          <w:spacing w:val="-1"/>
          <w:sz w:val="22"/>
          <w:szCs w:val="22"/>
        </w:rPr>
        <w:t>Request/</w:t>
      </w:r>
      <w:r w:rsidR="00CD25E9" w:rsidRPr="00296F57">
        <w:rPr>
          <w:rFonts w:asciiTheme="minorHAnsi" w:hAnsiTheme="minorHAnsi" w:cstheme="minorHAnsi"/>
          <w:b/>
          <w:bCs/>
          <w:spacing w:val="-1"/>
          <w:sz w:val="22"/>
          <w:szCs w:val="22"/>
        </w:rPr>
        <w:t>Modification</w:t>
      </w:r>
      <w:r w:rsidR="004D24A3" w:rsidRPr="00296F57">
        <w:rPr>
          <w:rFonts w:asciiTheme="minorHAnsi" w:hAnsiTheme="minorHAnsi" w:cstheme="minorHAnsi"/>
          <w:b/>
          <w:bCs/>
          <w:spacing w:val="-1"/>
          <w:sz w:val="22"/>
          <w:szCs w:val="22"/>
        </w:rPr>
        <w:t>/De-Obligation</w:t>
      </w:r>
      <w:r w:rsidRPr="00296F57">
        <w:rPr>
          <w:rFonts w:asciiTheme="minorHAnsi" w:hAnsiTheme="minorHAnsi" w:cstheme="minorHAnsi"/>
          <w:b/>
          <w:bCs/>
          <w:spacing w:val="-1"/>
          <w:sz w:val="22"/>
          <w:szCs w:val="22"/>
        </w:rPr>
        <w:t xml:space="preserve"> </w:t>
      </w:r>
    </w:p>
    <w:p w14:paraId="09A5FEAA" w14:textId="77777777" w:rsidR="00F351D3" w:rsidRDefault="00F351D3" w:rsidP="004E42DD">
      <w:pPr>
        <w:pStyle w:val="BodyText"/>
        <w:widowControl w:val="0"/>
        <w:tabs>
          <w:tab w:val="left" w:pos="832"/>
        </w:tabs>
        <w:kinsoku w:val="0"/>
        <w:overflowPunct w:val="0"/>
        <w:autoSpaceDE w:val="0"/>
        <w:autoSpaceDN w:val="0"/>
        <w:adjustRightInd w:val="0"/>
        <w:spacing w:after="0"/>
        <w:jc w:val="both"/>
        <w:rPr>
          <w:rFonts w:ascii="Arial" w:hAnsi="Arial" w:cs="Arial"/>
          <w:spacing w:val="-1"/>
          <w:sz w:val="22"/>
          <w:szCs w:val="22"/>
        </w:rPr>
      </w:pPr>
    </w:p>
    <w:p w14:paraId="11ADC37D" w14:textId="4B5C1351" w:rsidR="000E1195" w:rsidRDefault="004E42DD" w:rsidP="00E20A6D">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The purpose the Purchase Order</w:t>
      </w:r>
      <w:r w:rsidR="003A5F0E">
        <w:rPr>
          <w:rFonts w:asciiTheme="minorHAnsi" w:hAnsiTheme="minorHAnsi" w:cstheme="minorHAnsi"/>
          <w:spacing w:val="-1"/>
          <w:sz w:val="22"/>
          <w:szCs w:val="22"/>
        </w:rPr>
        <w:t>/</w:t>
      </w:r>
      <w:r w:rsidRPr="003C260F">
        <w:rPr>
          <w:rFonts w:asciiTheme="minorHAnsi" w:hAnsiTheme="minorHAnsi" w:cstheme="minorHAnsi"/>
          <w:spacing w:val="-1"/>
          <w:sz w:val="22"/>
          <w:szCs w:val="22"/>
        </w:rPr>
        <w:t xml:space="preserve">Modification/De-Obligation Guide is to provide </w:t>
      </w:r>
      <w:r w:rsidR="00D52A68" w:rsidRPr="003C260F">
        <w:rPr>
          <w:rFonts w:asciiTheme="minorHAnsi" w:hAnsiTheme="minorHAnsi" w:cstheme="minorHAnsi"/>
          <w:spacing w:val="-1"/>
          <w:sz w:val="22"/>
          <w:szCs w:val="22"/>
        </w:rPr>
        <w:t xml:space="preserve">step-by-step </w:t>
      </w:r>
      <w:r w:rsidR="00E37EAF" w:rsidRPr="003C260F">
        <w:rPr>
          <w:rFonts w:asciiTheme="minorHAnsi" w:hAnsiTheme="minorHAnsi" w:cstheme="minorHAnsi"/>
          <w:spacing w:val="-1"/>
          <w:sz w:val="22"/>
          <w:szCs w:val="22"/>
        </w:rPr>
        <w:t xml:space="preserve">instructions for </w:t>
      </w:r>
      <w:r w:rsidR="003A5F0E">
        <w:rPr>
          <w:rFonts w:asciiTheme="minorHAnsi" w:hAnsiTheme="minorHAnsi" w:cstheme="minorHAnsi"/>
          <w:spacing w:val="-1"/>
          <w:sz w:val="22"/>
          <w:szCs w:val="22"/>
        </w:rPr>
        <w:t xml:space="preserve">requesting, </w:t>
      </w:r>
      <w:r w:rsidR="00E37EAF" w:rsidRPr="003C260F">
        <w:rPr>
          <w:rFonts w:asciiTheme="minorHAnsi" w:hAnsiTheme="minorHAnsi" w:cstheme="minorHAnsi"/>
          <w:spacing w:val="-1"/>
          <w:sz w:val="22"/>
          <w:szCs w:val="22"/>
        </w:rPr>
        <w:t xml:space="preserve">modifying </w:t>
      </w:r>
      <w:r w:rsidRPr="003C260F">
        <w:rPr>
          <w:rFonts w:asciiTheme="minorHAnsi" w:hAnsiTheme="minorHAnsi" w:cstheme="minorHAnsi"/>
          <w:spacing w:val="-1"/>
          <w:sz w:val="22"/>
          <w:szCs w:val="22"/>
        </w:rPr>
        <w:t>and de-obligat</w:t>
      </w:r>
      <w:r w:rsidR="00E37EAF" w:rsidRPr="003C260F">
        <w:rPr>
          <w:rFonts w:asciiTheme="minorHAnsi" w:hAnsiTheme="minorHAnsi" w:cstheme="minorHAnsi"/>
          <w:spacing w:val="-1"/>
          <w:sz w:val="22"/>
          <w:szCs w:val="22"/>
        </w:rPr>
        <w:t>ing</w:t>
      </w:r>
      <w:r w:rsidRPr="003C260F">
        <w:rPr>
          <w:rFonts w:asciiTheme="minorHAnsi" w:hAnsiTheme="minorHAnsi" w:cstheme="minorHAnsi"/>
          <w:spacing w:val="-1"/>
          <w:sz w:val="22"/>
          <w:szCs w:val="22"/>
        </w:rPr>
        <w:t xml:space="preserve"> a purchase order</w:t>
      </w:r>
      <w:r w:rsidR="00EB3E7C">
        <w:rPr>
          <w:rFonts w:asciiTheme="minorHAnsi" w:hAnsiTheme="minorHAnsi" w:cstheme="minorHAnsi"/>
          <w:spacing w:val="-1"/>
          <w:sz w:val="22"/>
          <w:szCs w:val="22"/>
        </w:rPr>
        <w:t xml:space="preserve"> (PO)</w:t>
      </w:r>
      <w:r w:rsidRPr="003C260F">
        <w:rPr>
          <w:rFonts w:asciiTheme="minorHAnsi" w:hAnsiTheme="minorHAnsi" w:cstheme="minorHAnsi"/>
          <w:spacing w:val="-1"/>
          <w:sz w:val="22"/>
          <w:szCs w:val="22"/>
        </w:rPr>
        <w:t xml:space="preserve">. Program offices are responsible for managing </w:t>
      </w:r>
      <w:r w:rsidR="0047266E" w:rsidRPr="003C260F">
        <w:rPr>
          <w:rFonts w:asciiTheme="minorHAnsi" w:hAnsiTheme="minorHAnsi" w:cstheme="minorHAnsi"/>
          <w:spacing w:val="-1"/>
          <w:sz w:val="22"/>
          <w:szCs w:val="22"/>
        </w:rPr>
        <w:t xml:space="preserve">contract expenditures </w:t>
      </w:r>
      <w:r w:rsidR="00633627" w:rsidRPr="003C260F">
        <w:rPr>
          <w:rFonts w:asciiTheme="minorHAnsi" w:hAnsiTheme="minorHAnsi" w:cstheme="minorHAnsi"/>
          <w:spacing w:val="-1"/>
          <w:sz w:val="22"/>
          <w:szCs w:val="22"/>
        </w:rPr>
        <w:t xml:space="preserve">to endure </w:t>
      </w:r>
      <w:r w:rsidRPr="003C260F">
        <w:rPr>
          <w:rFonts w:asciiTheme="minorHAnsi" w:hAnsiTheme="minorHAnsi" w:cstheme="minorHAnsi"/>
          <w:spacing w:val="-1"/>
          <w:sz w:val="22"/>
          <w:szCs w:val="22"/>
        </w:rPr>
        <w:t>vendor payments are made upon receipt of an invoice</w:t>
      </w:r>
      <w:r w:rsidR="00633627" w:rsidRPr="003C260F">
        <w:rPr>
          <w:rFonts w:asciiTheme="minorHAnsi" w:hAnsiTheme="minorHAnsi" w:cstheme="minorHAnsi"/>
          <w:spacing w:val="-1"/>
          <w:sz w:val="22"/>
          <w:szCs w:val="22"/>
        </w:rPr>
        <w:t xml:space="preserve"> and </w:t>
      </w:r>
      <w:r w:rsidR="00094862" w:rsidRPr="003C260F">
        <w:rPr>
          <w:rFonts w:asciiTheme="minorHAnsi" w:hAnsiTheme="minorHAnsi" w:cstheme="minorHAnsi"/>
          <w:spacing w:val="-1"/>
          <w:sz w:val="22"/>
          <w:szCs w:val="22"/>
        </w:rPr>
        <w:t xml:space="preserve">funds not </w:t>
      </w:r>
      <w:r w:rsidR="00D52A68" w:rsidRPr="003C260F">
        <w:rPr>
          <w:rFonts w:asciiTheme="minorHAnsi" w:hAnsiTheme="minorHAnsi" w:cstheme="minorHAnsi"/>
          <w:spacing w:val="-1"/>
          <w:sz w:val="22"/>
          <w:szCs w:val="22"/>
        </w:rPr>
        <w:t>expended are de-obligated timely and prior to fiscal year end (June 30).</w:t>
      </w:r>
      <w:r w:rsidR="00094862" w:rsidRPr="003C260F">
        <w:rPr>
          <w:rFonts w:asciiTheme="minorHAnsi" w:hAnsiTheme="minorHAnsi" w:cstheme="minorHAnsi"/>
          <w:spacing w:val="-1"/>
          <w:sz w:val="22"/>
          <w:szCs w:val="22"/>
        </w:rPr>
        <w:t xml:space="preserve"> </w:t>
      </w:r>
      <w:r w:rsidR="00FD4483" w:rsidRPr="003C260F">
        <w:rPr>
          <w:rFonts w:asciiTheme="minorHAnsi" w:hAnsiTheme="minorHAnsi" w:cstheme="minorHAnsi"/>
          <w:spacing w:val="-1"/>
          <w:sz w:val="22"/>
          <w:szCs w:val="22"/>
        </w:rPr>
        <w:t>De-obligating funds allows</w:t>
      </w:r>
      <w:r w:rsidR="00B67EF3" w:rsidRPr="003C260F">
        <w:rPr>
          <w:rFonts w:asciiTheme="minorHAnsi" w:hAnsiTheme="minorHAnsi" w:cstheme="minorHAnsi"/>
          <w:spacing w:val="-1"/>
          <w:sz w:val="22"/>
          <w:szCs w:val="22"/>
        </w:rPr>
        <w:t xml:space="preserve"> </w:t>
      </w:r>
      <w:r w:rsidR="0046082D" w:rsidRPr="003C260F">
        <w:rPr>
          <w:rFonts w:asciiTheme="minorHAnsi" w:hAnsiTheme="minorHAnsi" w:cstheme="minorHAnsi"/>
          <w:spacing w:val="-1"/>
          <w:sz w:val="22"/>
          <w:szCs w:val="22"/>
        </w:rPr>
        <w:t>funds</w:t>
      </w:r>
      <w:r w:rsidR="00B67EF3" w:rsidRPr="003C260F">
        <w:rPr>
          <w:rFonts w:asciiTheme="minorHAnsi" w:hAnsiTheme="minorHAnsi" w:cstheme="minorHAnsi"/>
          <w:spacing w:val="-1"/>
          <w:sz w:val="22"/>
          <w:szCs w:val="22"/>
        </w:rPr>
        <w:t xml:space="preserve"> </w:t>
      </w:r>
      <w:r w:rsidR="005C705A" w:rsidRPr="003C260F">
        <w:rPr>
          <w:rFonts w:asciiTheme="minorHAnsi" w:hAnsiTheme="minorHAnsi" w:cstheme="minorHAnsi"/>
          <w:spacing w:val="-1"/>
          <w:sz w:val="22"/>
          <w:szCs w:val="22"/>
        </w:rPr>
        <w:t xml:space="preserve">for a multi-year contract </w:t>
      </w:r>
      <w:r w:rsidR="00B67EF3" w:rsidRPr="003C260F">
        <w:rPr>
          <w:rFonts w:asciiTheme="minorHAnsi" w:hAnsiTheme="minorHAnsi" w:cstheme="minorHAnsi"/>
          <w:spacing w:val="-1"/>
          <w:sz w:val="22"/>
          <w:szCs w:val="22"/>
        </w:rPr>
        <w:t xml:space="preserve">to </w:t>
      </w:r>
      <w:r w:rsidR="005C705A" w:rsidRPr="003C260F">
        <w:rPr>
          <w:rFonts w:asciiTheme="minorHAnsi" w:hAnsiTheme="minorHAnsi" w:cstheme="minorHAnsi"/>
          <w:spacing w:val="-1"/>
          <w:sz w:val="22"/>
          <w:szCs w:val="22"/>
        </w:rPr>
        <w:t xml:space="preserve">be accessible throughout </w:t>
      </w:r>
      <w:r w:rsidR="0046082D" w:rsidRPr="003C260F">
        <w:rPr>
          <w:rFonts w:asciiTheme="minorHAnsi" w:hAnsiTheme="minorHAnsi" w:cstheme="minorHAnsi"/>
          <w:spacing w:val="-1"/>
          <w:sz w:val="22"/>
          <w:szCs w:val="22"/>
        </w:rPr>
        <w:t xml:space="preserve">each fiscal year of </w:t>
      </w:r>
      <w:r w:rsidR="005C705A" w:rsidRPr="003C260F">
        <w:rPr>
          <w:rFonts w:asciiTheme="minorHAnsi" w:hAnsiTheme="minorHAnsi" w:cstheme="minorHAnsi"/>
          <w:spacing w:val="-1"/>
          <w:sz w:val="22"/>
          <w:szCs w:val="22"/>
        </w:rPr>
        <w:t xml:space="preserve">the </w:t>
      </w:r>
      <w:r w:rsidR="0046082D" w:rsidRPr="003C260F">
        <w:rPr>
          <w:rFonts w:asciiTheme="minorHAnsi" w:hAnsiTheme="minorHAnsi" w:cstheme="minorHAnsi"/>
          <w:spacing w:val="-1"/>
          <w:sz w:val="22"/>
          <w:szCs w:val="22"/>
        </w:rPr>
        <w:t xml:space="preserve">contract </w:t>
      </w:r>
      <w:r w:rsidR="00E20A6D" w:rsidRPr="003C260F">
        <w:rPr>
          <w:rFonts w:asciiTheme="minorHAnsi" w:hAnsiTheme="minorHAnsi" w:cstheme="minorHAnsi"/>
          <w:spacing w:val="-1"/>
          <w:sz w:val="22"/>
          <w:szCs w:val="22"/>
        </w:rPr>
        <w:t xml:space="preserve">time period. </w:t>
      </w:r>
    </w:p>
    <w:p w14:paraId="218F8E3E" w14:textId="1B50AAB4" w:rsidR="003A5F0E" w:rsidRDefault="003A5F0E" w:rsidP="00E20A6D">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068DD03F" w14:textId="36394E90" w:rsidR="003A5F0E" w:rsidRDefault="003A5F0E" w:rsidP="00E20A6D">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r>
        <w:rPr>
          <w:rFonts w:asciiTheme="minorHAnsi" w:hAnsiTheme="minorHAnsi" w:cstheme="minorHAnsi"/>
          <w:b/>
          <w:bCs/>
          <w:spacing w:val="-1"/>
          <w:sz w:val="22"/>
          <w:szCs w:val="22"/>
        </w:rPr>
        <w:t>Request</w:t>
      </w:r>
    </w:p>
    <w:p w14:paraId="4F87BA7C" w14:textId="250A0E86" w:rsidR="003A5F0E" w:rsidRDefault="003A5F0E" w:rsidP="00E20A6D">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p>
    <w:p w14:paraId="0DDBFE9A" w14:textId="48076243" w:rsidR="003A5F0E" w:rsidRPr="003A5F0E" w:rsidRDefault="003A5F0E" w:rsidP="003A5F0E">
      <w:pPr>
        <w:pStyle w:val="BodyText"/>
        <w:widowControl w:val="0"/>
        <w:numPr>
          <w:ilvl w:val="0"/>
          <w:numId w:val="3"/>
        </w:numPr>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r>
        <w:rPr>
          <w:rFonts w:asciiTheme="minorHAnsi" w:hAnsiTheme="minorHAnsi" w:cstheme="minorHAnsi"/>
          <w:spacing w:val="-1"/>
          <w:sz w:val="22"/>
          <w:szCs w:val="22"/>
        </w:rPr>
        <w:t xml:space="preserve">Program office shall obtain and complete a </w:t>
      </w:r>
      <w:hyperlink r:id="rId7" w:history="1">
        <w:r w:rsidRPr="003A5F0E">
          <w:rPr>
            <w:rStyle w:val="Hyperlink"/>
            <w:rFonts w:asciiTheme="minorHAnsi" w:hAnsiTheme="minorHAnsi" w:cstheme="minorHAnsi"/>
            <w:spacing w:val="-1"/>
            <w:sz w:val="22"/>
            <w:szCs w:val="22"/>
          </w:rPr>
          <w:t>requisition</w:t>
        </w:r>
      </w:hyperlink>
      <w:r>
        <w:rPr>
          <w:rFonts w:asciiTheme="minorHAnsi" w:hAnsiTheme="minorHAnsi" w:cstheme="minorHAnsi"/>
          <w:spacing w:val="-1"/>
          <w:sz w:val="22"/>
          <w:szCs w:val="22"/>
        </w:rPr>
        <w:t xml:space="preserve"> located on the Office of Procurement’s Purchasing webpage. The requisition must be completed in its entirety to include the MAGIC contract number by the Office of Procurement or Information Technology Services (ITS). </w:t>
      </w:r>
    </w:p>
    <w:p w14:paraId="20DC4B96" w14:textId="3688B770" w:rsidR="003A5F0E" w:rsidRDefault="003A5F0E" w:rsidP="003A5F0E">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35F203E7" w14:textId="26B1EE4D" w:rsidR="003A5F0E" w:rsidRPr="00EB3E7C" w:rsidRDefault="003A5F0E" w:rsidP="003A5F0E">
      <w:pPr>
        <w:pStyle w:val="BodyText"/>
        <w:widowControl w:val="0"/>
        <w:numPr>
          <w:ilvl w:val="0"/>
          <w:numId w:val="3"/>
        </w:numPr>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r>
        <w:rPr>
          <w:rFonts w:asciiTheme="minorHAnsi" w:hAnsiTheme="minorHAnsi" w:cstheme="minorHAnsi"/>
          <w:spacing w:val="-1"/>
          <w:sz w:val="22"/>
          <w:szCs w:val="22"/>
        </w:rPr>
        <w:t>The requisition shall be reviewed by the program budget designee and  approved by the requestor and a Bureau Director or above.</w:t>
      </w:r>
    </w:p>
    <w:p w14:paraId="60A5836F" w14:textId="77777777" w:rsidR="00EB3E7C" w:rsidRDefault="00EB3E7C" w:rsidP="00EB3E7C">
      <w:pPr>
        <w:pStyle w:val="ListParagraph"/>
        <w:rPr>
          <w:rFonts w:asciiTheme="minorHAnsi" w:hAnsiTheme="minorHAnsi" w:cstheme="minorHAnsi"/>
          <w:b/>
          <w:bCs/>
          <w:spacing w:val="-1"/>
          <w:sz w:val="22"/>
          <w:szCs w:val="22"/>
        </w:rPr>
      </w:pPr>
    </w:p>
    <w:p w14:paraId="130FCFD9" w14:textId="1D0576F6" w:rsidR="00EB3E7C" w:rsidRDefault="00EB3E7C" w:rsidP="003A5F0E">
      <w:pPr>
        <w:pStyle w:val="BodyText"/>
        <w:widowControl w:val="0"/>
        <w:numPr>
          <w:ilvl w:val="0"/>
          <w:numId w:val="3"/>
        </w:numPr>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EB3E7C">
        <w:rPr>
          <w:rFonts w:asciiTheme="minorHAnsi" w:hAnsiTheme="minorHAnsi" w:cstheme="minorHAnsi"/>
          <w:spacing w:val="-1"/>
          <w:sz w:val="22"/>
          <w:szCs w:val="22"/>
        </w:rPr>
        <w:t xml:space="preserve">Submit the completed requisition to the Office of Procurement </w:t>
      </w:r>
      <w:r>
        <w:rPr>
          <w:rFonts w:asciiTheme="minorHAnsi" w:hAnsiTheme="minorHAnsi" w:cstheme="minorHAnsi"/>
          <w:spacing w:val="-1"/>
          <w:sz w:val="22"/>
          <w:szCs w:val="22"/>
        </w:rPr>
        <w:t xml:space="preserve">for processing </w:t>
      </w:r>
      <w:r w:rsidRPr="00EB3E7C">
        <w:rPr>
          <w:rFonts w:asciiTheme="minorHAnsi" w:hAnsiTheme="minorHAnsi" w:cstheme="minorHAnsi"/>
          <w:spacing w:val="-1"/>
          <w:sz w:val="22"/>
          <w:szCs w:val="22"/>
        </w:rPr>
        <w:t xml:space="preserve">via the purchase portal. </w:t>
      </w:r>
    </w:p>
    <w:p w14:paraId="34941385" w14:textId="77777777" w:rsidR="00EB3E7C" w:rsidRDefault="00EB3E7C" w:rsidP="00EB3E7C">
      <w:pPr>
        <w:pStyle w:val="ListParagraph"/>
        <w:rPr>
          <w:rFonts w:asciiTheme="minorHAnsi" w:hAnsiTheme="minorHAnsi" w:cstheme="minorHAnsi"/>
          <w:spacing w:val="-1"/>
          <w:sz w:val="22"/>
          <w:szCs w:val="22"/>
        </w:rPr>
      </w:pPr>
    </w:p>
    <w:p w14:paraId="37CEADF6" w14:textId="7A8F3BEF" w:rsidR="00EB3E7C" w:rsidRPr="003C260F" w:rsidRDefault="00EB3E7C" w:rsidP="00EB3E7C">
      <w:pPr>
        <w:pStyle w:val="BodyText"/>
        <w:widowControl w:val="0"/>
        <w:numPr>
          <w:ilvl w:val="0"/>
          <w:numId w:val="3"/>
        </w:numPr>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Purchasing Analyst shall review and process each request in the order received and forward </w:t>
      </w:r>
      <w:r>
        <w:rPr>
          <w:rFonts w:asciiTheme="minorHAnsi" w:hAnsiTheme="minorHAnsi" w:cstheme="minorHAnsi"/>
          <w:spacing w:val="-1"/>
          <w:sz w:val="22"/>
          <w:szCs w:val="22"/>
        </w:rPr>
        <w:t>request</w:t>
      </w:r>
      <w:r w:rsidRPr="003C260F">
        <w:rPr>
          <w:rFonts w:asciiTheme="minorHAnsi" w:hAnsiTheme="minorHAnsi" w:cstheme="minorHAnsi"/>
          <w:spacing w:val="-1"/>
          <w:sz w:val="22"/>
          <w:szCs w:val="22"/>
        </w:rPr>
        <w:t xml:space="preserve"> to the Procurement Director</w:t>
      </w:r>
      <w:r>
        <w:rPr>
          <w:rFonts w:asciiTheme="minorHAnsi" w:hAnsiTheme="minorHAnsi" w:cstheme="minorHAnsi"/>
          <w:spacing w:val="-1"/>
          <w:sz w:val="22"/>
          <w:szCs w:val="22"/>
        </w:rPr>
        <w:t>/designee</w:t>
      </w:r>
      <w:r w:rsidRPr="003C260F">
        <w:rPr>
          <w:rFonts w:asciiTheme="minorHAnsi" w:hAnsiTheme="minorHAnsi" w:cstheme="minorHAnsi"/>
          <w:spacing w:val="-1"/>
          <w:sz w:val="22"/>
          <w:szCs w:val="22"/>
        </w:rPr>
        <w:t xml:space="preserve"> to approve the </w:t>
      </w:r>
      <w:r>
        <w:rPr>
          <w:rFonts w:asciiTheme="minorHAnsi" w:hAnsiTheme="minorHAnsi" w:cstheme="minorHAnsi"/>
          <w:spacing w:val="-1"/>
          <w:sz w:val="22"/>
          <w:szCs w:val="22"/>
        </w:rPr>
        <w:t>PO</w:t>
      </w:r>
      <w:r w:rsidRPr="003C260F">
        <w:rPr>
          <w:rFonts w:asciiTheme="minorHAnsi" w:hAnsiTheme="minorHAnsi" w:cstheme="minorHAnsi"/>
          <w:spacing w:val="-1"/>
          <w:sz w:val="22"/>
          <w:szCs w:val="22"/>
        </w:rPr>
        <w:t xml:space="preserve"> in MAGIC.</w:t>
      </w:r>
    </w:p>
    <w:p w14:paraId="0EF475E9" w14:textId="77777777" w:rsidR="00EB3E7C" w:rsidRPr="003C260F" w:rsidRDefault="00EB3E7C" w:rsidP="00EB3E7C">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535C2051" w14:textId="58869FB2" w:rsidR="00EB3E7C" w:rsidRPr="003C260F" w:rsidRDefault="00EB3E7C" w:rsidP="00EB3E7C">
      <w:pPr>
        <w:pStyle w:val="BodyText"/>
        <w:widowControl w:val="0"/>
        <w:numPr>
          <w:ilvl w:val="0"/>
          <w:numId w:val="3"/>
        </w:numPr>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Procurement Director</w:t>
      </w:r>
      <w:r>
        <w:rPr>
          <w:rFonts w:asciiTheme="minorHAnsi" w:hAnsiTheme="minorHAnsi" w:cstheme="minorHAnsi"/>
          <w:spacing w:val="-1"/>
          <w:sz w:val="22"/>
          <w:szCs w:val="22"/>
        </w:rPr>
        <w:t>/designee</w:t>
      </w:r>
      <w:r w:rsidRPr="003C260F">
        <w:rPr>
          <w:rFonts w:asciiTheme="minorHAnsi" w:hAnsiTheme="minorHAnsi" w:cstheme="minorHAnsi"/>
          <w:spacing w:val="-1"/>
          <w:sz w:val="22"/>
          <w:szCs w:val="22"/>
        </w:rPr>
        <w:t xml:space="preserve"> shall email the approved PO to the program office, purchasing staff, and Accounts Payable.</w:t>
      </w:r>
    </w:p>
    <w:p w14:paraId="71386EF4" w14:textId="77777777" w:rsidR="00EB3E7C" w:rsidRDefault="00EB3E7C" w:rsidP="003A5F0E">
      <w:pPr>
        <w:pStyle w:val="ListParagraph"/>
        <w:rPr>
          <w:rFonts w:asciiTheme="minorHAnsi" w:hAnsiTheme="minorHAnsi" w:cstheme="minorHAnsi"/>
          <w:b/>
          <w:bCs/>
          <w:spacing w:val="-1"/>
          <w:sz w:val="22"/>
          <w:szCs w:val="22"/>
        </w:rPr>
      </w:pPr>
    </w:p>
    <w:p w14:paraId="00B18E7E" w14:textId="097AC6B9" w:rsidR="003A5F0E" w:rsidRPr="003A5F0E" w:rsidRDefault="003A5F0E" w:rsidP="00E20A6D">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r w:rsidRPr="003A5F0E">
        <w:rPr>
          <w:rFonts w:asciiTheme="minorHAnsi" w:hAnsiTheme="minorHAnsi" w:cstheme="minorHAnsi"/>
          <w:b/>
          <w:bCs/>
          <w:spacing w:val="-1"/>
          <w:sz w:val="22"/>
          <w:szCs w:val="22"/>
        </w:rPr>
        <w:t>Modification</w:t>
      </w:r>
    </w:p>
    <w:p w14:paraId="0883FE15" w14:textId="77777777" w:rsidR="00E20A6D" w:rsidRPr="003C260F" w:rsidRDefault="00E20A6D" w:rsidP="00E20A6D">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76152053" w14:textId="227F5C94" w:rsidR="00EB2B86" w:rsidRPr="003C260F" w:rsidRDefault="000E1195" w:rsidP="00FD4F21">
      <w:pPr>
        <w:pStyle w:val="BodyText"/>
        <w:widowControl w:val="0"/>
        <w:numPr>
          <w:ilvl w:val="0"/>
          <w:numId w:val="2"/>
        </w:numPr>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Program </w:t>
      </w:r>
      <w:r w:rsidR="00AB1C6B" w:rsidRPr="003C260F">
        <w:rPr>
          <w:rFonts w:asciiTheme="minorHAnsi" w:hAnsiTheme="minorHAnsi" w:cstheme="minorHAnsi"/>
          <w:spacing w:val="-1"/>
          <w:sz w:val="22"/>
          <w:szCs w:val="22"/>
        </w:rPr>
        <w:t>o</w:t>
      </w:r>
      <w:r w:rsidRPr="003C260F">
        <w:rPr>
          <w:rFonts w:asciiTheme="minorHAnsi" w:hAnsiTheme="minorHAnsi" w:cstheme="minorHAnsi"/>
          <w:spacing w:val="-1"/>
          <w:sz w:val="22"/>
          <w:szCs w:val="22"/>
        </w:rPr>
        <w:t xml:space="preserve">ffice </w:t>
      </w:r>
      <w:r w:rsidR="00E95AD7" w:rsidRPr="003C260F">
        <w:rPr>
          <w:rFonts w:asciiTheme="minorHAnsi" w:hAnsiTheme="minorHAnsi" w:cstheme="minorHAnsi"/>
          <w:spacing w:val="-1"/>
          <w:sz w:val="22"/>
          <w:szCs w:val="22"/>
        </w:rPr>
        <w:t>shall</w:t>
      </w:r>
      <w:r w:rsidR="0040340C" w:rsidRPr="003C260F">
        <w:rPr>
          <w:rFonts w:asciiTheme="minorHAnsi" w:hAnsiTheme="minorHAnsi" w:cstheme="minorHAnsi"/>
          <w:spacing w:val="-1"/>
          <w:sz w:val="22"/>
          <w:szCs w:val="22"/>
        </w:rPr>
        <w:t xml:space="preserve"> obtain and</w:t>
      </w:r>
      <w:r w:rsidRPr="003C260F">
        <w:rPr>
          <w:rFonts w:asciiTheme="minorHAnsi" w:hAnsiTheme="minorHAnsi" w:cstheme="minorHAnsi"/>
          <w:spacing w:val="-1"/>
          <w:sz w:val="22"/>
          <w:szCs w:val="22"/>
        </w:rPr>
        <w:t xml:space="preserve"> complete a </w:t>
      </w:r>
      <w:hyperlink r:id="rId8" w:history="1">
        <w:r w:rsidRPr="0074331E">
          <w:rPr>
            <w:rStyle w:val="Hyperlink"/>
            <w:rFonts w:asciiTheme="minorHAnsi" w:hAnsiTheme="minorHAnsi" w:cstheme="minorHAnsi"/>
            <w:spacing w:val="-1"/>
            <w:sz w:val="22"/>
            <w:szCs w:val="22"/>
          </w:rPr>
          <w:t xml:space="preserve">Purchase Order (PO) Change Request </w:t>
        </w:r>
        <w:r w:rsidR="00546B6D" w:rsidRPr="00BE0874">
          <w:rPr>
            <w:rStyle w:val="Hyperlink"/>
            <w:rFonts w:asciiTheme="minorHAnsi" w:hAnsiTheme="minorHAnsi" w:cstheme="minorHAnsi"/>
            <w:spacing w:val="-1"/>
            <w:sz w:val="22"/>
            <w:szCs w:val="22"/>
          </w:rPr>
          <w:t>F</w:t>
        </w:r>
        <w:r w:rsidRPr="00BE0874">
          <w:rPr>
            <w:rStyle w:val="Hyperlink"/>
            <w:rFonts w:asciiTheme="minorHAnsi" w:hAnsiTheme="minorHAnsi" w:cstheme="minorHAnsi"/>
            <w:spacing w:val="-1"/>
            <w:sz w:val="22"/>
            <w:szCs w:val="22"/>
          </w:rPr>
          <w:t>orm</w:t>
        </w:r>
      </w:hyperlink>
      <w:r w:rsidR="003324CE" w:rsidRPr="003C260F">
        <w:rPr>
          <w:rFonts w:asciiTheme="minorHAnsi" w:hAnsiTheme="minorHAnsi" w:cstheme="minorHAnsi"/>
          <w:spacing w:val="-1"/>
          <w:sz w:val="22"/>
          <w:szCs w:val="22"/>
        </w:rPr>
        <w:t xml:space="preserve"> (PO Change</w:t>
      </w:r>
      <w:r w:rsidR="00E938E7" w:rsidRPr="003C260F">
        <w:rPr>
          <w:rFonts w:asciiTheme="minorHAnsi" w:hAnsiTheme="minorHAnsi" w:cstheme="minorHAnsi"/>
          <w:spacing w:val="-1"/>
          <w:sz w:val="22"/>
          <w:szCs w:val="22"/>
        </w:rPr>
        <w:t xml:space="preserve"> Form</w:t>
      </w:r>
      <w:r w:rsidR="003324CE" w:rsidRPr="003C260F">
        <w:rPr>
          <w:rFonts w:asciiTheme="minorHAnsi" w:hAnsiTheme="minorHAnsi" w:cstheme="minorHAnsi"/>
          <w:spacing w:val="-1"/>
          <w:sz w:val="22"/>
          <w:szCs w:val="22"/>
        </w:rPr>
        <w:t>)</w:t>
      </w:r>
      <w:r w:rsidRPr="003C260F">
        <w:rPr>
          <w:rFonts w:asciiTheme="minorHAnsi" w:hAnsiTheme="minorHAnsi" w:cstheme="minorHAnsi"/>
          <w:spacing w:val="-1"/>
          <w:sz w:val="22"/>
          <w:szCs w:val="22"/>
        </w:rPr>
        <w:t xml:space="preserve"> </w:t>
      </w:r>
      <w:r w:rsidR="00E938E7" w:rsidRPr="003C260F">
        <w:rPr>
          <w:rFonts w:asciiTheme="minorHAnsi" w:hAnsiTheme="minorHAnsi" w:cstheme="minorHAnsi"/>
          <w:spacing w:val="-1"/>
          <w:sz w:val="22"/>
          <w:szCs w:val="22"/>
        </w:rPr>
        <w:t xml:space="preserve">located </w:t>
      </w:r>
      <w:r w:rsidRPr="003C260F">
        <w:rPr>
          <w:rFonts w:asciiTheme="minorHAnsi" w:hAnsiTheme="minorHAnsi" w:cstheme="minorHAnsi"/>
          <w:spacing w:val="-1"/>
          <w:sz w:val="22"/>
          <w:szCs w:val="22"/>
        </w:rPr>
        <w:t>on the</w:t>
      </w:r>
      <w:r w:rsidR="006C749E" w:rsidRPr="003C260F">
        <w:rPr>
          <w:rFonts w:asciiTheme="minorHAnsi" w:hAnsiTheme="minorHAnsi" w:cstheme="minorHAnsi"/>
          <w:spacing w:val="-1"/>
          <w:sz w:val="22"/>
          <w:szCs w:val="22"/>
        </w:rPr>
        <w:t xml:space="preserve"> Office of Procurement’s</w:t>
      </w:r>
      <w:r w:rsidRPr="003C260F">
        <w:rPr>
          <w:rFonts w:asciiTheme="minorHAnsi" w:hAnsiTheme="minorHAnsi" w:cstheme="minorHAnsi"/>
          <w:spacing w:val="-1"/>
          <w:sz w:val="22"/>
          <w:szCs w:val="22"/>
        </w:rPr>
        <w:t xml:space="preserve"> </w:t>
      </w:r>
      <w:r w:rsidR="006C749E" w:rsidRPr="003C260F">
        <w:rPr>
          <w:rFonts w:asciiTheme="minorHAnsi" w:hAnsiTheme="minorHAnsi" w:cstheme="minorHAnsi"/>
          <w:spacing w:val="-1"/>
          <w:sz w:val="22"/>
          <w:szCs w:val="22"/>
        </w:rPr>
        <w:t>P</w:t>
      </w:r>
      <w:r w:rsidRPr="003C260F">
        <w:rPr>
          <w:rFonts w:asciiTheme="minorHAnsi" w:hAnsiTheme="minorHAnsi" w:cstheme="minorHAnsi"/>
          <w:spacing w:val="-1"/>
          <w:sz w:val="22"/>
          <w:szCs w:val="22"/>
        </w:rPr>
        <w:t>urchasing</w:t>
      </w:r>
      <w:r w:rsidR="006C749E" w:rsidRPr="003C260F">
        <w:rPr>
          <w:rFonts w:asciiTheme="minorHAnsi" w:hAnsiTheme="minorHAnsi" w:cstheme="minorHAnsi"/>
          <w:spacing w:val="-1"/>
          <w:sz w:val="22"/>
          <w:szCs w:val="22"/>
        </w:rPr>
        <w:t xml:space="preserve"> </w:t>
      </w:r>
      <w:r w:rsidR="00D73AD6" w:rsidRPr="003C260F">
        <w:rPr>
          <w:rFonts w:asciiTheme="minorHAnsi" w:hAnsiTheme="minorHAnsi" w:cstheme="minorHAnsi"/>
          <w:spacing w:val="-1"/>
          <w:sz w:val="22"/>
          <w:szCs w:val="22"/>
        </w:rPr>
        <w:t>webpage</w:t>
      </w:r>
      <w:r w:rsidRPr="003C260F">
        <w:rPr>
          <w:rFonts w:asciiTheme="minorHAnsi" w:hAnsiTheme="minorHAnsi" w:cstheme="minorHAnsi"/>
          <w:spacing w:val="-1"/>
          <w:sz w:val="22"/>
          <w:szCs w:val="22"/>
        </w:rPr>
        <w:t xml:space="preserve">. </w:t>
      </w:r>
    </w:p>
    <w:p w14:paraId="2FA2DC6F" w14:textId="77777777" w:rsidR="001C4241" w:rsidRPr="003C260F" w:rsidRDefault="001C4241" w:rsidP="001C4241">
      <w:pPr>
        <w:pStyle w:val="BodyText"/>
        <w:widowControl w:val="0"/>
        <w:tabs>
          <w:tab w:val="left" w:pos="832"/>
        </w:tabs>
        <w:kinsoku w:val="0"/>
        <w:overflowPunct w:val="0"/>
        <w:autoSpaceDE w:val="0"/>
        <w:autoSpaceDN w:val="0"/>
        <w:adjustRightInd w:val="0"/>
        <w:spacing w:after="0"/>
        <w:ind w:left="360"/>
        <w:jc w:val="both"/>
        <w:rPr>
          <w:rFonts w:asciiTheme="minorHAnsi" w:hAnsiTheme="minorHAnsi" w:cstheme="minorHAnsi"/>
          <w:sz w:val="22"/>
          <w:szCs w:val="22"/>
        </w:rPr>
      </w:pPr>
    </w:p>
    <w:p w14:paraId="0C56080D" w14:textId="25A96CA9" w:rsidR="000E1195" w:rsidRPr="003C260F" w:rsidRDefault="00573F63" w:rsidP="00FD4F21">
      <w:pPr>
        <w:pStyle w:val="BodyText"/>
        <w:widowControl w:val="0"/>
        <w:numPr>
          <w:ilvl w:val="0"/>
          <w:numId w:val="2"/>
        </w:numPr>
        <w:tabs>
          <w:tab w:val="left" w:pos="832"/>
        </w:tabs>
        <w:kinsoku w:val="0"/>
        <w:overflowPunct w:val="0"/>
        <w:autoSpaceDE w:val="0"/>
        <w:autoSpaceDN w:val="0"/>
        <w:adjustRightInd w:val="0"/>
        <w:spacing w:after="0"/>
        <w:jc w:val="both"/>
        <w:rPr>
          <w:rFonts w:asciiTheme="minorHAnsi" w:hAnsiTheme="minorHAnsi" w:cstheme="minorHAnsi"/>
          <w:sz w:val="22"/>
          <w:szCs w:val="22"/>
        </w:rPr>
      </w:pPr>
      <w:r w:rsidRPr="003C260F">
        <w:rPr>
          <w:rFonts w:asciiTheme="minorHAnsi" w:hAnsiTheme="minorHAnsi" w:cstheme="minorHAnsi"/>
          <w:sz w:val="22"/>
          <w:szCs w:val="22"/>
        </w:rPr>
        <w:t xml:space="preserve">The </w:t>
      </w:r>
      <w:r w:rsidR="000E1195" w:rsidRPr="003C260F">
        <w:rPr>
          <w:rFonts w:asciiTheme="minorHAnsi" w:hAnsiTheme="minorHAnsi" w:cstheme="minorHAnsi"/>
          <w:sz w:val="22"/>
          <w:szCs w:val="22"/>
        </w:rPr>
        <w:t>PO</w:t>
      </w:r>
      <w:r w:rsidRPr="003C260F">
        <w:rPr>
          <w:rFonts w:asciiTheme="minorHAnsi" w:hAnsiTheme="minorHAnsi" w:cstheme="minorHAnsi"/>
          <w:sz w:val="22"/>
          <w:szCs w:val="22"/>
        </w:rPr>
        <w:t xml:space="preserve"> </w:t>
      </w:r>
      <w:r w:rsidR="00E938E7" w:rsidRPr="003C260F">
        <w:rPr>
          <w:rFonts w:asciiTheme="minorHAnsi" w:hAnsiTheme="minorHAnsi" w:cstheme="minorHAnsi"/>
          <w:sz w:val="22"/>
          <w:szCs w:val="22"/>
        </w:rPr>
        <w:t>C</w:t>
      </w:r>
      <w:r w:rsidR="000E1195" w:rsidRPr="003C260F">
        <w:rPr>
          <w:rFonts w:asciiTheme="minorHAnsi" w:hAnsiTheme="minorHAnsi" w:cstheme="minorHAnsi"/>
          <w:sz w:val="22"/>
          <w:szCs w:val="22"/>
        </w:rPr>
        <w:t>hange</w:t>
      </w:r>
      <w:r w:rsidR="00E938E7" w:rsidRPr="003C260F">
        <w:rPr>
          <w:rFonts w:asciiTheme="minorHAnsi" w:hAnsiTheme="minorHAnsi" w:cstheme="minorHAnsi"/>
          <w:sz w:val="22"/>
          <w:szCs w:val="22"/>
        </w:rPr>
        <w:t xml:space="preserve"> Form</w:t>
      </w:r>
      <w:r w:rsidR="003324CE" w:rsidRPr="003C260F">
        <w:rPr>
          <w:rFonts w:asciiTheme="minorHAnsi" w:hAnsiTheme="minorHAnsi" w:cstheme="minorHAnsi"/>
          <w:sz w:val="22"/>
          <w:szCs w:val="22"/>
        </w:rPr>
        <w:t xml:space="preserve"> </w:t>
      </w:r>
      <w:r w:rsidR="00B21DE0" w:rsidRPr="003C260F">
        <w:rPr>
          <w:rFonts w:asciiTheme="minorHAnsi" w:hAnsiTheme="minorHAnsi" w:cstheme="minorHAnsi"/>
          <w:sz w:val="22"/>
          <w:szCs w:val="22"/>
        </w:rPr>
        <w:t xml:space="preserve">shall </w:t>
      </w:r>
      <w:r w:rsidR="000E1195" w:rsidRPr="003C260F">
        <w:rPr>
          <w:rFonts w:asciiTheme="minorHAnsi" w:hAnsiTheme="minorHAnsi" w:cstheme="minorHAnsi"/>
          <w:sz w:val="22"/>
          <w:szCs w:val="22"/>
        </w:rPr>
        <w:t xml:space="preserve">be </w:t>
      </w:r>
      <w:r w:rsidR="003A5F0E">
        <w:rPr>
          <w:rFonts w:asciiTheme="minorHAnsi" w:hAnsiTheme="minorHAnsi" w:cstheme="minorHAnsi"/>
          <w:sz w:val="22"/>
          <w:szCs w:val="22"/>
        </w:rPr>
        <w:t xml:space="preserve">reviewed by the program budget designee and </w:t>
      </w:r>
      <w:r w:rsidR="000E1195" w:rsidRPr="003C260F">
        <w:rPr>
          <w:rFonts w:asciiTheme="minorHAnsi" w:hAnsiTheme="minorHAnsi" w:cstheme="minorHAnsi"/>
          <w:sz w:val="22"/>
          <w:szCs w:val="22"/>
        </w:rPr>
        <w:t xml:space="preserve">approved by </w:t>
      </w:r>
      <w:r w:rsidR="003A5F0E">
        <w:rPr>
          <w:rFonts w:asciiTheme="minorHAnsi" w:hAnsiTheme="minorHAnsi" w:cstheme="minorHAnsi"/>
          <w:sz w:val="22"/>
          <w:szCs w:val="22"/>
        </w:rPr>
        <w:t xml:space="preserve">the requestor and </w:t>
      </w:r>
      <w:r w:rsidR="000E1195" w:rsidRPr="003C260F">
        <w:rPr>
          <w:rFonts w:asciiTheme="minorHAnsi" w:hAnsiTheme="minorHAnsi" w:cstheme="minorHAnsi"/>
          <w:sz w:val="22"/>
          <w:szCs w:val="22"/>
        </w:rPr>
        <w:t xml:space="preserve">a </w:t>
      </w:r>
      <w:r w:rsidR="00B21DE0" w:rsidRPr="003C260F">
        <w:rPr>
          <w:rFonts w:asciiTheme="minorHAnsi" w:hAnsiTheme="minorHAnsi" w:cstheme="minorHAnsi"/>
          <w:sz w:val="22"/>
          <w:szCs w:val="22"/>
        </w:rPr>
        <w:t>B</w:t>
      </w:r>
      <w:r w:rsidR="000E1195" w:rsidRPr="003C260F">
        <w:rPr>
          <w:rFonts w:asciiTheme="minorHAnsi" w:hAnsiTheme="minorHAnsi" w:cstheme="minorHAnsi"/>
          <w:sz w:val="22"/>
          <w:szCs w:val="22"/>
        </w:rPr>
        <w:t xml:space="preserve">ureau </w:t>
      </w:r>
      <w:r w:rsidR="00B21DE0" w:rsidRPr="003C260F">
        <w:rPr>
          <w:rFonts w:asciiTheme="minorHAnsi" w:hAnsiTheme="minorHAnsi" w:cstheme="minorHAnsi"/>
          <w:sz w:val="22"/>
          <w:szCs w:val="22"/>
        </w:rPr>
        <w:t>D</w:t>
      </w:r>
      <w:r w:rsidR="000E1195" w:rsidRPr="003C260F">
        <w:rPr>
          <w:rFonts w:asciiTheme="minorHAnsi" w:hAnsiTheme="minorHAnsi" w:cstheme="minorHAnsi"/>
          <w:sz w:val="22"/>
          <w:szCs w:val="22"/>
        </w:rPr>
        <w:t>irector or above.</w:t>
      </w:r>
    </w:p>
    <w:p w14:paraId="1726D561" w14:textId="77777777" w:rsidR="001C4241" w:rsidRPr="003C260F" w:rsidRDefault="001C4241" w:rsidP="00AC1964">
      <w:pPr>
        <w:pStyle w:val="BodyText"/>
        <w:widowControl w:val="0"/>
        <w:kinsoku w:val="0"/>
        <w:overflowPunct w:val="0"/>
        <w:autoSpaceDE w:val="0"/>
        <w:autoSpaceDN w:val="0"/>
        <w:adjustRightInd w:val="0"/>
        <w:spacing w:after="0"/>
        <w:ind w:left="540"/>
        <w:jc w:val="both"/>
        <w:rPr>
          <w:rFonts w:asciiTheme="minorHAnsi" w:hAnsiTheme="minorHAnsi" w:cstheme="minorHAnsi"/>
          <w:sz w:val="22"/>
          <w:szCs w:val="22"/>
        </w:rPr>
      </w:pPr>
    </w:p>
    <w:p w14:paraId="1C128926" w14:textId="196DDC87" w:rsidR="00AC1964" w:rsidRPr="003C260F" w:rsidRDefault="008469FB" w:rsidP="00FD4F21">
      <w:pPr>
        <w:pStyle w:val="BodyText"/>
        <w:widowControl w:val="0"/>
        <w:numPr>
          <w:ilvl w:val="0"/>
          <w:numId w:val="2"/>
        </w:numPr>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z w:val="22"/>
          <w:szCs w:val="22"/>
        </w:rPr>
        <w:t xml:space="preserve">Program </w:t>
      </w:r>
      <w:r w:rsidR="00AB1C6B" w:rsidRPr="003C260F">
        <w:rPr>
          <w:rFonts w:asciiTheme="minorHAnsi" w:hAnsiTheme="minorHAnsi" w:cstheme="minorHAnsi"/>
          <w:sz w:val="22"/>
          <w:szCs w:val="22"/>
        </w:rPr>
        <w:t>o</w:t>
      </w:r>
      <w:r w:rsidRPr="003C260F">
        <w:rPr>
          <w:rFonts w:asciiTheme="minorHAnsi" w:hAnsiTheme="minorHAnsi" w:cstheme="minorHAnsi"/>
          <w:sz w:val="22"/>
          <w:szCs w:val="22"/>
        </w:rPr>
        <w:t>ffice shall complete the PO</w:t>
      </w:r>
      <w:r w:rsidR="00573F63" w:rsidRPr="003C260F">
        <w:rPr>
          <w:rFonts w:asciiTheme="minorHAnsi" w:hAnsiTheme="minorHAnsi" w:cstheme="minorHAnsi"/>
          <w:sz w:val="22"/>
          <w:szCs w:val="22"/>
        </w:rPr>
        <w:t xml:space="preserve"> </w:t>
      </w:r>
      <w:r w:rsidR="0097178C" w:rsidRPr="003C260F">
        <w:rPr>
          <w:rFonts w:asciiTheme="minorHAnsi" w:hAnsiTheme="minorHAnsi" w:cstheme="minorHAnsi"/>
          <w:sz w:val="22"/>
          <w:szCs w:val="22"/>
        </w:rPr>
        <w:t>C</w:t>
      </w:r>
      <w:r w:rsidRPr="003C260F">
        <w:rPr>
          <w:rFonts w:asciiTheme="minorHAnsi" w:hAnsiTheme="minorHAnsi" w:cstheme="minorHAnsi"/>
          <w:sz w:val="22"/>
          <w:szCs w:val="22"/>
        </w:rPr>
        <w:t>hange</w:t>
      </w:r>
      <w:r w:rsidR="0097178C" w:rsidRPr="003C260F">
        <w:rPr>
          <w:rFonts w:asciiTheme="minorHAnsi" w:hAnsiTheme="minorHAnsi" w:cstheme="minorHAnsi"/>
          <w:sz w:val="22"/>
          <w:szCs w:val="22"/>
        </w:rPr>
        <w:t xml:space="preserve"> Form</w:t>
      </w:r>
      <w:r w:rsidR="008757A9" w:rsidRPr="003C260F">
        <w:rPr>
          <w:rFonts w:asciiTheme="minorHAnsi" w:hAnsiTheme="minorHAnsi" w:cstheme="minorHAnsi"/>
          <w:sz w:val="22"/>
          <w:szCs w:val="22"/>
        </w:rPr>
        <w:t xml:space="preserve">, </w:t>
      </w:r>
      <w:r w:rsidR="00A24C38" w:rsidRPr="003C260F">
        <w:rPr>
          <w:rFonts w:asciiTheme="minorHAnsi" w:hAnsiTheme="minorHAnsi" w:cstheme="minorHAnsi"/>
          <w:sz w:val="22"/>
          <w:szCs w:val="22"/>
        </w:rPr>
        <w:t xml:space="preserve">attach </w:t>
      </w:r>
      <w:r w:rsidR="0040671A" w:rsidRPr="003C260F">
        <w:rPr>
          <w:rFonts w:asciiTheme="minorHAnsi" w:hAnsiTheme="minorHAnsi" w:cstheme="minorHAnsi"/>
          <w:sz w:val="22"/>
          <w:szCs w:val="22"/>
        </w:rPr>
        <w:t>supporting documentation</w:t>
      </w:r>
      <w:r w:rsidR="008757A9" w:rsidRPr="003C260F">
        <w:rPr>
          <w:rFonts w:asciiTheme="minorHAnsi" w:hAnsiTheme="minorHAnsi" w:cstheme="minorHAnsi"/>
          <w:sz w:val="22"/>
          <w:szCs w:val="22"/>
        </w:rPr>
        <w:t xml:space="preserve">, and </w:t>
      </w:r>
      <w:r w:rsidR="00F71ECD" w:rsidRPr="003C260F">
        <w:rPr>
          <w:rFonts w:asciiTheme="minorHAnsi" w:hAnsiTheme="minorHAnsi" w:cstheme="minorHAnsi"/>
          <w:sz w:val="22"/>
          <w:szCs w:val="22"/>
        </w:rPr>
        <w:t>submit packet for processing t</w:t>
      </w:r>
      <w:r w:rsidR="0097178C" w:rsidRPr="003C260F">
        <w:rPr>
          <w:rFonts w:asciiTheme="minorHAnsi" w:hAnsiTheme="minorHAnsi" w:cstheme="minorHAnsi"/>
          <w:sz w:val="22"/>
          <w:szCs w:val="22"/>
        </w:rPr>
        <w:t>o the Office of Procurement</w:t>
      </w:r>
      <w:r w:rsidR="00EB3E7C">
        <w:rPr>
          <w:rFonts w:asciiTheme="minorHAnsi" w:hAnsiTheme="minorHAnsi" w:cstheme="minorHAnsi"/>
          <w:sz w:val="22"/>
          <w:szCs w:val="22"/>
        </w:rPr>
        <w:t xml:space="preserve"> via the purchasing portal</w:t>
      </w:r>
      <w:r w:rsidR="001C4241" w:rsidRPr="003C260F">
        <w:rPr>
          <w:rFonts w:asciiTheme="minorHAnsi" w:hAnsiTheme="minorHAnsi" w:cstheme="minorHAnsi"/>
          <w:sz w:val="22"/>
          <w:szCs w:val="22"/>
        </w:rPr>
        <w:t>.</w:t>
      </w:r>
      <w:r w:rsidR="00AC1964" w:rsidRPr="003C260F">
        <w:rPr>
          <w:rFonts w:asciiTheme="minorHAnsi" w:hAnsiTheme="minorHAnsi" w:cstheme="minorHAnsi"/>
          <w:spacing w:val="-1"/>
          <w:sz w:val="22"/>
          <w:szCs w:val="22"/>
        </w:rPr>
        <w:t xml:space="preserve"> An incomplete packet will be returned for additional information. </w:t>
      </w:r>
    </w:p>
    <w:p w14:paraId="02905150" w14:textId="77777777" w:rsidR="001C4FC4" w:rsidRPr="003C260F" w:rsidRDefault="001C4FC4" w:rsidP="001C4FC4">
      <w:pPr>
        <w:pStyle w:val="BodyText"/>
        <w:widowControl w:val="0"/>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p>
    <w:p w14:paraId="1666BC12" w14:textId="230476EA" w:rsidR="00AB4BD8" w:rsidRPr="003C260F" w:rsidRDefault="000E1195" w:rsidP="00FD4F21">
      <w:pPr>
        <w:pStyle w:val="BodyText"/>
        <w:widowControl w:val="0"/>
        <w:numPr>
          <w:ilvl w:val="0"/>
          <w:numId w:val="2"/>
        </w:numPr>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bookmarkStart w:id="0" w:name="_Hlk79840314"/>
      <w:r w:rsidRPr="003C260F">
        <w:rPr>
          <w:rFonts w:asciiTheme="minorHAnsi" w:hAnsiTheme="minorHAnsi" w:cstheme="minorHAnsi"/>
          <w:spacing w:val="-1"/>
          <w:sz w:val="22"/>
          <w:szCs w:val="22"/>
        </w:rPr>
        <w:t xml:space="preserve">Purchasing Analyst </w:t>
      </w:r>
      <w:r w:rsidR="000A31C5" w:rsidRPr="003C260F">
        <w:rPr>
          <w:rFonts w:asciiTheme="minorHAnsi" w:hAnsiTheme="minorHAnsi" w:cstheme="minorHAnsi"/>
          <w:spacing w:val="-1"/>
          <w:sz w:val="22"/>
          <w:szCs w:val="22"/>
        </w:rPr>
        <w:t>sha</w:t>
      </w:r>
      <w:r w:rsidRPr="003C260F">
        <w:rPr>
          <w:rFonts w:asciiTheme="minorHAnsi" w:hAnsiTheme="minorHAnsi" w:cstheme="minorHAnsi"/>
          <w:spacing w:val="-1"/>
          <w:sz w:val="22"/>
          <w:szCs w:val="22"/>
        </w:rPr>
        <w:t>ll</w:t>
      </w:r>
      <w:r w:rsidR="00AC2B3F" w:rsidRPr="003C260F">
        <w:rPr>
          <w:rFonts w:asciiTheme="minorHAnsi" w:hAnsiTheme="minorHAnsi" w:cstheme="minorHAnsi"/>
          <w:spacing w:val="-1"/>
          <w:sz w:val="22"/>
          <w:szCs w:val="22"/>
        </w:rPr>
        <w:t xml:space="preserve"> review and</w:t>
      </w:r>
      <w:r w:rsidRPr="003C260F">
        <w:rPr>
          <w:rFonts w:asciiTheme="minorHAnsi" w:hAnsiTheme="minorHAnsi" w:cstheme="minorHAnsi"/>
          <w:spacing w:val="-1"/>
          <w:sz w:val="22"/>
          <w:szCs w:val="22"/>
        </w:rPr>
        <w:t xml:space="preserve"> </w:t>
      </w:r>
      <w:r w:rsidR="002C2B98" w:rsidRPr="003C260F">
        <w:rPr>
          <w:rFonts w:asciiTheme="minorHAnsi" w:hAnsiTheme="minorHAnsi" w:cstheme="minorHAnsi"/>
          <w:spacing w:val="-1"/>
          <w:sz w:val="22"/>
          <w:szCs w:val="22"/>
        </w:rPr>
        <w:t>process each request in the order received</w:t>
      </w:r>
      <w:r w:rsidR="001C4FC4" w:rsidRPr="003C260F">
        <w:rPr>
          <w:rFonts w:asciiTheme="minorHAnsi" w:hAnsiTheme="minorHAnsi" w:cstheme="minorHAnsi"/>
          <w:spacing w:val="-1"/>
          <w:sz w:val="22"/>
          <w:szCs w:val="22"/>
        </w:rPr>
        <w:t xml:space="preserve"> and forward modification</w:t>
      </w:r>
      <w:r w:rsidR="0090179A" w:rsidRPr="003C260F">
        <w:rPr>
          <w:rFonts w:asciiTheme="minorHAnsi" w:hAnsiTheme="minorHAnsi" w:cstheme="minorHAnsi"/>
          <w:spacing w:val="-1"/>
          <w:sz w:val="22"/>
          <w:szCs w:val="22"/>
        </w:rPr>
        <w:t xml:space="preserve"> or de-obligation</w:t>
      </w:r>
      <w:r w:rsidR="001C4FC4" w:rsidRPr="003C260F">
        <w:rPr>
          <w:rFonts w:asciiTheme="minorHAnsi" w:hAnsiTheme="minorHAnsi" w:cstheme="minorHAnsi"/>
          <w:spacing w:val="-1"/>
          <w:sz w:val="22"/>
          <w:szCs w:val="22"/>
        </w:rPr>
        <w:t xml:space="preserve"> </w:t>
      </w:r>
      <w:r w:rsidR="008F4220" w:rsidRPr="003C260F">
        <w:rPr>
          <w:rFonts w:asciiTheme="minorHAnsi" w:hAnsiTheme="minorHAnsi" w:cstheme="minorHAnsi"/>
          <w:spacing w:val="-1"/>
          <w:sz w:val="22"/>
          <w:szCs w:val="22"/>
        </w:rPr>
        <w:t>to the Procurement Director</w:t>
      </w:r>
      <w:r w:rsidR="00EB3E7C">
        <w:rPr>
          <w:rFonts w:asciiTheme="minorHAnsi" w:hAnsiTheme="minorHAnsi" w:cstheme="minorHAnsi"/>
          <w:spacing w:val="-1"/>
          <w:sz w:val="22"/>
          <w:szCs w:val="22"/>
        </w:rPr>
        <w:t>/designee</w:t>
      </w:r>
      <w:r w:rsidR="008F4220" w:rsidRPr="003C260F">
        <w:rPr>
          <w:rFonts w:asciiTheme="minorHAnsi" w:hAnsiTheme="minorHAnsi" w:cstheme="minorHAnsi"/>
          <w:spacing w:val="-1"/>
          <w:sz w:val="22"/>
          <w:szCs w:val="22"/>
        </w:rPr>
        <w:t xml:space="preserve"> to approve </w:t>
      </w:r>
      <w:r w:rsidR="001155C0" w:rsidRPr="003C260F">
        <w:rPr>
          <w:rFonts w:asciiTheme="minorHAnsi" w:hAnsiTheme="minorHAnsi" w:cstheme="minorHAnsi"/>
          <w:spacing w:val="-1"/>
          <w:sz w:val="22"/>
          <w:szCs w:val="22"/>
        </w:rPr>
        <w:t xml:space="preserve">the </w:t>
      </w:r>
      <w:r w:rsidR="008F4220" w:rsidRPr="003C260F">
        <w:rPr>
          <w:rFonts w:asciiTheme="minorHAnsi" w:hAnsiTheme="minorHAnsi" w:cstheme="minorHAnsi"/>
          <w:spacing w:val="-1"/>
          <w:sz w:val="22"/>
          <w:szCs w:val="22"/>
        </w:rPr>
        <w:t xml:space="preserve">PO </w:t>
      </w:r>
      <w:r w:rsidR="001155C0" w:rsidRPr="003C260F">
        <w:rPr>
          <w:rFonts w:asciiTheme="minorHAnsi" w:hAnsiTheme="minorHAnsi" w:cstheme="minorHAnsi"/>
          <w:spacing w:val="-1"/>
          <w:sz w:val="22"/>
          <w:szCs w:val="22"/>
        </w:rPr>
        <w:t xml:space="preserve">change </w:t>
      </w:r>
      <w:r w:rsidR="008F4220" w:rsidRPr="003C260F">
        <w:rPr>
          <w:rFonts w:asciiTheme="minorHAnsi" w:hAnsiTheme="minorHAnsi" w:cstheme="minorHAnsi"/>
          <w:spacing w:val="-1"/>
          <w:sz w:val="22"/>
          <w:szCs w:val="22"/>
        </w:rPr>
        <w:t>in MAGIC.</w:t>
      </w:r>
    </w:p>
    <w:p w14:paraId="646CBB61" w14:textId="77777777" w:rsidR="008F4220" w:rsidRPr="003C260F" w:rsidRDefault="008F4220" w:rsidP="008F4220">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5ACF27DB" w14:textId="7D1649BA" w:rsidR="00A2185C" w:rsidRPr="003C260F" w:rsidRDefault="00C5683F" w:rsidP="00FD4F21">
      <w:pPr>
        <w:pStyle w:val="BodyText"/>
        <w:widowControl w:val="0"/>
        <w:numPr>
          <w:ilvl w:val="0"/>
          <w:numId w:val="2"/>
        </w:numPr>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Procurement Director</w:t>
      </w:r>
      <w:r w:rsidR="00EB3E7C">
        <w:rPr>
          <w:rFonts w:asciiTheme="minorHAnsi" w:hAnsiTheme="minorHAnsi" w:cstheme="minorHAnsi"/>
          <w:spacing w:val="-1"/>
          <w:sz w:val="22"/>
          <w:szCs w:val="22"/>
        </w:rPr>
        <w:t>/designee</w:t>
      </w:r>
      <w:r w:rsidRPr="003C260F">
        <w:rPr>
          <w:rFonts w:asciiTheme="minorHAnsi" w:hAnsiTheme="minorHAnsi" w:cstheme="minorHAnsi"/>
          <w:spacing w:val="-1"/>
          <w:sz w:val="22"/>
          <w:szCs w:val="22"/>
        </w:rPr>
        <w:t xml:space="preserve"> shall email the approved PO change to the program office, purchasing staff, and Accounts Payable.</w:t>
      </w:r>
    </w:p>
    <w:bookmarkEnd w:id="0"/>
    <w:p w14:paraId="6E7DFB42" w14:textId="5AD68CCD" w:rsidR="00AB4BD8" w:rsidRPr="003C260F" w:rsidRDefault="00AB4BD8" w:rsidP="00651EAB">
      <w:pPr>
        <w:pStyle w:val="BodyText"/>
        <w:widowControl w:val="0"/>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p>
    <w:p w14:paraId="52FEB3DD" w14:textId="6E9AEFB6" w:rsidR="00C71883" w:rsidRPr="003C260F" w:rsidRDefault="00F6247C" w:rsidP="001C4241">
      <w:pPr>
        <w:pStyle w:val="ListParagraph"/>
        <w:ind w:left="360" w:hanging="360"/>
        <w:jc w:val="both"/>
        <w:rPr>
          <w:rFonts w:asciiTheme="minorHAnsi" w:hAnsiTheme="minorHAnsi" w:cstheme="minorHAnsi"/>
          <w:b/>
          <w:bCs/>
          <w:spacing w:val="-1"/>
          <w:sz w:val="22"/>
          <w:szCs w:val="22"/>
        </w:rPr>
      </w:pPr>
      <w:r w:rsidRPr="003C260F">
        <w:rPr>
          <w:rFonts w:asciiTheme="minorHAnsi" w:hAnsiTheme="minorHAnsi" w:cstheme="minorHAnsi"/>
          <w:b/>
          <w:bCs/>
          <w:spacing w:val="-1"/>
          <w:sz w:val="22"/>
          <w:szCs w:val="22"/>
        </w:rPr>
        <w:t xml:space="preserve">How to </w:t>
      </w:r>
      <w:r w:rsidR="00E26D60" w:rsidRPr="003C260F">
        <w:rPr>
          <w:rFonts w:asciiTheme="minorHAnsi" w:hAnsiTheme="minorHAnsi" w:cstheme="minorHAnsi"/>
          <w:b/>
          <w:bCs/>
          <w:spacing w:val="-1"/>
          <w:sz w:val="22"/>
          <w:szCs w:val="22"/>
        </w:rPr>
        <w:t>Increase</w:t>
      </w:r>
      <w:r w:rsidRPr="003C260F">
        <w:rPr>
          <w:rFonts w:asciiTheme="minorHAnsi" w:hAnsiTheme="minorHAnsi" w:cstheme="minorHAnsi"/>
          <w:b/>
          <w:bCs/>
          <w:spacing w:val="-1"/>
          <w:sz w:val="22"/>
          <w:szCs w:val="22"/>
        </w:rPr>
        <w:t xml:space="preserve"> a PO</w:t>
      </w:r>
      <w:r w:rsidR="00C71883" w:rsidRPr="003C260F">
        <w:rPr>
          <w:rFonts w:asciiTheme="minorHAnsi" w:hAnsiTheme="minorHAnsi" w:cstheme="minorHAnsi"/>
          <w:b/>
          <w:bCs/>
          <w:spacing w:val="-1"/>
          <w:sz w:val="22"/>
          <w:szCs w:val="22"/>
        </w:rPr>
        <w:t>:</w:t>
      </w:r>
    </w:p>
    <w:p w14:paraId="127EF4B8" w14:textId="77777777" w:rsidR="00C71883" w:rsidRPr="003C260F" w:rsidRDefault="00C71883" w:rsidP="001C4241">
      <w:pPr>
        <w:pStyle w:val="ListParagraph"/>
        <w:ind w:left="360" w:hanging="360"/>
        <w:jc w:val="both"/>
        <w:rPr>
          <w:rFonts w:asciiTheme="minorHAnsi" w:hAnsiTheme="minorHAnsi" w:cstheme="minorHAnsi"/>
          <w:b/>
          <w:bCs/>
          <w:spacing w:val="-1"/>
          <w:sz w:val="22"/>
          <w:szCs w:val="22"/>
        </w:rPr>
      </w:pPr>
    </w:p>
    <w:p w14:paraId="37BB3C29" w14:textId="10471861" w:rsidR="00575622" w:rsidRPr="003C260F" w:rsidRDefault="003B3FD7" w:rsidP="001C4241">
      <w:pPr>
        <w:pStyle w:val="ListParagraph"/>
        <w:ind w:left="360" w:hanging="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Independent Contract</w:t>
      </w:r>
    </w:p>
    <w:p w14:paraId="50D1772C" w14:textId="77777777" w:rsidR="00575622" w:rsidRPr="003C260F" w:rsidRDefault="00575622" w:rsidP="001C4241">
      <w:pPr>
        <w:pStyle w:val="ListParagraph"/>
        <w:ind w:left="360" w:hanging="360"/>
        <w:jc w:val="both"/>
        <w:rPr>
          <w:rFonts w:asciiTheme="minorHAnsi" w:hAnsiTheme="minorHAnsi" w:cstheme="minorHAnsi"/>
          <w:spacing w:val="-1"/>
          <w:sz w:val="22"/>
          <w:szCs w:val="22"/>
        </w:rPr>
      </w:pPr>
    </w:p>
    <w:p w14:paraId="44B1311D" w14:textId="77777777" w:rsidR="00A445EF" w:rsidRPr="003C260F" w:rsidRDefault="00520ECF"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Program </w:t>
      </w:r>
      <w:r w:rsidR="00651EAB" w:rsidRPr="003C260F">
        <w:rPr>
          <w:rFonts w:asciiTheme="minorHAnsi" w:hAnsiTheme="minorHAnsi" w:cstheme="minorHAnsi"/>
          <w:spacing w:val="-1"/>
          <w:sz w:val="22"/>
          <w:szCs w:val="22"/>
        </w:rPr>
        <w:t>o</w:t>
      </w:r>
      <w:r w:rsidRPr="003C260F">
        <w:rPr>
          <w:rFonts w:asciiTheme="minorHAnsi" w:hAnsiTheme="minorHAnsi" w:cstheme="minorHAnsi"/>
          <w:spacing w:val="-1"/>
          <w:sz w:val="22"/>
          <w:szCs w:val="22"/>
        </w:rPr>
        <w:t>ffice shal</w:t>
      </w:r>
      <w:r w:rsidR="00620228" w:rsidRPr="003C260F">
        <w:rPr>
          <w:rFonts w:asciiTheme="minorHAnsi" w:hAnsiTheme="minorHAnsi" w:cstheme="minorHAnsi"/>
          <w:spacing w:val="-1"/>
          <w:sz w:val="22"/>
          <w:szCs w:val="22"/>
        </w:rPr>
        <w:t xml:space="preserve">l </w:t>
      </w:r>
      <w:r w:rsidR="004D54B3" w:rsidRPr="003C260F">
        <w:rPr>
          <w:rFonts w:asciiTheme="minorHAnsi" w:hAnsiTheme="minorHAnsi" w:cstheme="minorHAnsi"/>
          <w:spacing w:val="-1"/>
          <w:sz w:val="22"/>
          <w:szCs w:val="22"/>
        </w:rPr>
        <w:t xml:space="preserve">ensure </w:t>
      </w:r>
      <w:r w:rsidR="00DE4734" w:rsidRPr="003C260F">
        <w:rPr>
          <w:rFonts w:asciiTheme="minorHAnsi" w:hAnsiTheme="minorHAnsi" w:cstheme="minorHAnsi"/>
          <w:spacing w:val="-1"/>
          <w:sz w:val="22"/>
          <w:szCs w:val="22"/>
        </w:rPr>
        <w:t xml:space="preserve">funds are available and </w:t>
      </w:r>
      <w:r w:rsidR="004D54B3" w:rsidRPr="003C260F">
        <w:rPr>
          <w:rFonts w:asciiTheme="minorHAnsi" w:hAnsiTheme="minorHAnsi" w:cstheme="minorHAnsi"/>
          <w:spacing w:val="-1"/>
          <w:sz w:val="22"/>
          <w:szCs w:val="22"/>
        </w:rPr>
        <w:t xml:space="preserve">the contract has been modified to increase the amount of the </w:t>
      </w:r>
      <w:r w:rsidR="0051009A" w:rsidRPr="003C260F">
        <w:rPr>
          <w:rFonts w:asciiTheme="minorHAnsi" w:hAnsiTheme="minorHAnsi" w:cstheme="minorHAnsi"/>
          <w:spacing w:val="-1"/>
          <w:sz w:val="22"/>
          <w:szCs w:val="22"/>
        </w:rPr>
        <w:t>PO</w:t>
      </w:r>
      <w:r w:rsidR="001C3EB4" w:rsidRPr="003C260F">
        <w:rPr>
          <w:rFonts w:asciiTheme="minorHAnsi" w:hAnsiTheme="minorHAnsi" w:cstheme="minorHAnsi"/>
          <w:spacing w:val="-1"/>
          <w:sz w:val="22"/>
          <w:szCs w:val="22"/>
        </w:rPr>
        <w:t xml:space="preserve"> prior to </w:t>
      </w:r>
      <w:r w:rsidR="0096054B" w:rsidRPr="003C260F">
        <w:rPr>
          <w:rFonts w:asciiTheme="minorHAnsi" w:hAnsiTheme="minorHAnsi" w:cstheme="minorHAnsi"/>
          <w:spacing w:val="-1"/>
          <w:sz w:val="22"/>
          <w:szCs w:val="22"/>
        </w:rPr>
        <w:t xml:space="preserve">submitting a request to </w:t>
      </w:r>
      <w:r w:rsidR="00144390" w:rsidRPr="003C260F">
        <w:rPr>
          <w:rFonts w:asciiTheme="minorHAnsi" w:hAnsiTheme="minorHAnsi" w:cstheme="minorHAnsi"/>
          <w:spacing w:val="-1"/>
          <w:sz w:val="22"/>
          <w:szCs w:val="22"/>
        </w:rPr>
        <w:t>the Office of Procurement</w:t>
      </w:r>
      <w:r w:rsidR="0096054B" w:rsidRPr="003C260F">
        <w:rPr>
          <w:rFonts w:asciiTheme="minorHAnsi" w:hAnsiTheme="minorHAnsi" w:cstheme="minorHAnsi"/>
          <w:spacing w:val="-1"/>
          <w:sz w:val="22"/>
          <w:szCs w:val="22"/>
        </w:rPr>
        <w:t>.</w:t>
      </w:r>
      <w:r w:rsidR="001C3EB4" w:rsidRPr="003C260F">
        <w:rPr>
          <w:rFonts w:asciiTheme="minorHAnsi" w:hAnsiTheme="minorHAnsi" w:cstheme="minorHAnsi"/>
          <w:spacing w:val="-1"/>
          <w:sz w:val="22"/>
          <w:szCs w:val="22"/>
        </w:rPr>
        <w:t xml:space="preserve"> </w:t>
      </w:r>
    </w:p>
    <w:p w14:paraId="29F4CBBE" w14:textId="14A33B37" w:rsidR="00C20478" w:rsidRPr="003C260F" w:rsidRDefault="007B7B4E"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The program</w:t>
      </w:r>
      <w:r w:rsidR="00843C69" w:rsidRPr="003C260F">
        <w:rPr>
          <w:rFonts w:asciiTheme="minorHAnsi" w:hAnsiTheme="minorHAnsi" w:cstheme="minorHAnsi"/>
          <w:spacing w:val="-1"/>
          <w:sz w:val="22"/>
          <w:szCs w:val="22"/>
        </w:rPr>
        <w:t xml:space="preserve"> office</w:t>
      </w:r>
      <w:r w:rsidRPr="003C260F">
        <w:rPr>
          <w:rFonts w:asciiTheme="minorHAnsi" w:hAnsiTheme="minorHAnsi" w:cstheme="minorHAnsi"/>
          <w:spacing w:val="-1"/>
          <w:sz w:val="22"/>
          <w:szCs w:val="22"/>
        </w:rPr>
        <w:t xml:space="preserve"> shall review the existing PO </w:t>
      </w:r>
      <w:r w:rsidR="00D40FA5" w:rsidRPr="003C260F">
        <w:rPr>
          <w:rFonts w:asciiTheme="minorHAnsi" w:hAnsiTheme="minorHAnsi" w:cstheme="minorHAnsi"/>
          <w:spacing w:val="-1"/>
          <w:sz w:val="22"/>
          <w:szCs w:val="22"/>
        </w:rPr>
        <w:t xml:space="preserve">line items </w:t>
      </w:r>
      <w:r w:rsidR="00C20478" w:rsidRPr="003C260F">
        <w:rPr>
          <w:rFonts w:asciiTheme="minorHAnsi" w:hAnsiTheme="minorHAnsi" w:cstheme="minorHAnsi"/>
          <w:spacing w:val="-1"/>
          <w:sz w:val="22"/>
          <w:szCs w:val="22"/>
        </w:rPr>
        <w:t>to determine which line item</w:t>
      </w:r>
      <w:r w:rsidR="00E60380" w:rsidRPr="003C260F">
        <w:rPr>
          <w:rFonts w:asciiTheme="minorHAnsi" w:hAnsiTheme="minorHAnsi" w:cstheme="minorHAnsi"/>
          <w:spacing w:val="-1"/>
          <w:sz w:val="22"/>
          <w:szCs w:val="22"/>
        </w:rPr>
        <w:t>(s)</w:t>
      </w:r>
      <w:r w:rsidR="00C20478" w:rsidRPr="003C260F">
        <w:rPr>
          <w:rFonts w:asciiTheme="minorHAnsi" w:hAnsiTheme="minorHAnsi" w:cstheme="minorHAnsi"/>
          <w:spacing w:val="-1"/>
          <w:sz w:val="22"/>
          <w:szCs w:val="22"/>
        </w:rPr>
        <w:t xml:space="preserve"> to modify.</w:t>
      </w:r>
    </w:p>
    <w:p w14:paraId="2547E66E" w14:textId="06F0C184" w:rsidR="00E60380" w:rsidRPr="003C260F" w:rsidRDefault="00C20478"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Obtain </w:t>
      </w:r>
      <w:r w:rsidR="005334E4" w:rsidRPr="003C260F">
        <w:rPr>
          <w:rFonts w:asciiTheme="minorHAnsi" w:hAnsiTheme="minorHAnsi" w:cstheme="minorHAnsi"/>
          <w:spacing w:val="-1"/>
          <w:sz w:val="22"/>
          <w:szCs w:val="22"/>
        </w:rPr>
        <w:t xml:space="preserve">and complete </w:t>
      </w:r>
      <w:r w:rsidRPr="003C260F">
        <w:rPr>
          <w:rFonts w:asciiTheme="minorHAnsi" w:hAnsiTheme="minorHAnsi" w:cstheme="minorHAnsi"/>
          <w:spacing w:val="-1"/>
          <w:sz w:val="22"/>
          <w:szCs w:val="22"/>
        </w:rPr>
        <w:t xml:space="preserve">a </w:t>
      </w:r>
      <w:r w:rsidR="001C3EB4" w:rsidRPr="003C260F">
        <w:rPr>
          <w:rFonts w:asciiTheme="minorHAnsi" w:hAnsiTheme="minorHAnsi" w:cstheme="minorHAnsi"/>
          <w:spacing w:val="-1"/>
          <w:sz w:val="22"/>
          <w:szCs w:val="22"/>
        </w:rPr>
        <w:t xml:space="preserve">PO Change Form </w:t>
      </w:r>
      <w:r w:rsidR="00E60380" w:rsidRPr="003C260F">
        <w:rPr>
          <w:rFonts w:asciiTheme="minorHAnsi" w:hAnsiTheme="minorHAnsi" w:cstheme="minorHAnsi"/>
          <w:spacing w:val="-1"/>
          <w:sz w:val="22"/>
          <w:szCs w:val="22"/>
        </w:rPr>
        <w:t xml:space="preserve">giving </w:t>
      </w:r>
      <w:r w:rsidR="004D315F" w:rsidRPr="003C260F">
        <w:rPr>
          <w:rFonts w:asciiTheme="minorHAnsi" w:hAnsiTheme="minorHAnsi" w:cstheme="minorHAnsi"/>
          <w:spacing w:val="-1"/>
          <w:sz w:val="22"/>
          <w:szCs w:val="22"/>
        </w:rPr>
        <w:t xml:space="preserve">detailed </w:t>
      </w:r>
      <w:r w:rsidR="00D0579F" w:rsidRPr="003C260F">
        <w:rPr>
          <w:rFonts w:asciiTheme="minorHAnsi" w:hAnsiTheme="minorHAnsi" w:cstheme="minorHAnsi"/>
          <w:spacing w:val="-1"/>
          <w:sz w:val="22"/>
          <w:szCs w:val="22"/>
        </w:rPr>
        <w:t xml:space="preserve">information </w:t>
      </w:r>
      <w:r w:rsidR="00E60380" w:rsidRPr="003C260F">
        <w:rPr>
          <w:rFonts w:asciiTheme="minorHAnsi" w:hAnsiTheme="minorHAnsi" w:cstheme="minorHAnsi"/>
          <w:spacing w:val="-1"/>
          <w:sz w:val="22"/>
          <w:szCs w:val="22"/>
        </w:rPr>
        <w:t>for each line item to modify</w:t>
      </w:r>
      <w:r w:rsidR="00B11E03" w:rsidRPr="003C260F">
        <w:rPr>
          <w:rFonts w:asciiTheme="minorHAnsi" w:hAnsiTheme="minorHAnsi" w:cstheme="minorHAnsi"/>
          <w:spacing w:val="-1"/>
          <w:sz w:val="22"/>
          <w:szCs w:val="22"/>
        </w:rPr>
        <w:t>.</w:t>
      </w:r>
    </w:p>
    <w:p w14:paraId="7BA355AE" w14:textId="644A25CD" w:rsidR="00144390" w:rsidRPr="003C260F" w:rsidRDefault="00B11E03"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A</w:t>
      </w:r>
      <w:r w:rsidR="00C20478" w:rsidRPr="003C260F">
        <w:rPr>
          <w:rFonts w:asciiTheme="minorHAnsi" w:hAnsiTheme="minorHAnsi" w:cstheme="minorHAnsi"/>
          <w:spacing w:val="-1"/>
          <w:sz w:val="22"/>
          <w:szCs w:val="22"/>
        </w:rPr>
        <w:t xml:space="preserve">ttach </w:t>
      </w:r>
      <w:r w:rsidR="00135D8D" w:rsidRPr="003C260F">
        <w:rPr>
          <w:rFonts w:asciiTheme="minorHAnsi" w:hAnsiTheme="minorHAnsi" w:cstheme="minorHAnsi"/>
          <w:spacing w:val="-1"/>
          <w:sz w:val="22"/>
          <w:szCs w:val="22"/>
        </w:rPr>
        <w:t xml:space="preserve">the PO and </w:t>
      </w:r>
      <w:r w:rsidR="00817682" w:rsidRPr="003C260F">
        <w:rPr>
          <w:rFonts w:asciiTheme="minorHAnsi" w:hAnsiTheme="minorHAnsi" w:cstheme="minorHAnsi"/>
          <w:spacing w:val="-1"/>
          <w:sz w:val="22"/>
          <w:szCs w:val="22"/>
        </w:rPr>
        <w:t>supporting documentation</w:t>
      </w:r>
      <w:r w:rsidR="005A44F8" w:rsidRPr="003C260F">
        <w:rPr>
          <w:rFonts w:asciiTheme="minorHAnsi" w:hAnsiTheme="minorHAnsi" w:cstheme="minorHAnsi"/>
          <w:spacing w:val="-1"/>
          <w:sz w:val="22"/>
          <w:szCs w:val="22"/>
        </w:rPr>
        <w:t>.</w:t>
      </w:r>
    </w:p>
    <w:p w14:paraId="57D1E741" w14:textId="77777777" w:rsidR="00144390" w:rsidRPr="003C260F" w:rsidRDefault="00144390" w:rsidP="00144390">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14B6E40B" w14:textId="39E36B10" w:rsidR="00144390" w:rsidRPr="003C260F" w:rsidRDefault="00F85405" w:rsidP="00144390">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Commodities</w:t>
      </w:r>
      <w:r w:rsidR="00FA31C0" w:rsidRPr="003C260F">
        <w:rPr>
          <w:rFonts w:asciiTheme="minorHAnsi" w:hAnsiTheme="minorHAnsi" w:cstheme="minorHAnsi"/>
          <w:spacing w:val="-1"/>
          <w:sz w:val="22"/>
          <w:szCs w:val="22"/>
        </w:rPr>
        <w:t>/</w:t>
      </w:r>
      <w:r w:rsidRPr="003C260F">
        <w:rPr>
          <w:rFonts w:asciiTheme="minorHAnsi" w:hAnsiTheme="minorHAnsi" w:cstheme="minorHAnsi"/>
          <w:spacing w:val="-1"/>
          <w:sz w:val="22"/>
          <w:szCs w:val="22"/>
        </w:rPr>
        <w:t>Equipment</w:t>
      </w:r>
      <w:r w:rsidR="00FA31C0" w:rsidRPr="003C260F">
        <w:rPr>
          <w:rFonts w:asciiTheme="minorHAnsi" w:hAnsiTheme="minorHAnsi" w:cstheme="minorHAnsi"/>
          <w:spacing w:val="-1"/>
          <w:sz w:val="22"/>
          <w:szCs w:val="22"/>
        </w:rPr>
        <w:t>/Furniture</w:t>
      </w:r>
    </w:p>
    <w:p w14:paraId="44006A42" w14:textId="2AA19AA8" w:rsidR="00520ECF" w:rsidRPr="003C260F" w:rsidRDefault="005A44F8" w:rsidP="00144390">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 </w:t>
      </w:r>
      <w:r w:rsidR="001C3EB4" w:rsidRPr="003C260F">
        <w:rPr>
          <w:rFonts w:asciiTheme="minorHAnsi" w:hAnsiTheme="minorHAnsi" w:cstheme="minorHAnsi"/>
          <w:spacing w:val="-1"/>
          <w:sz w:val="22"/>
          <w:szCs w:val="22"/>
        </w:rPr>
        <w:t xml:space="preserve"> </w:t>
      </w:r>
      <w:r w:rsidR="00620228" w:rsidRPr="003C260F">
        <w:rPr>
          <w:rFonts w:asciiTheme="minorHAnsi" w:hAnsiTheme="minorHAnsi" w:cstheme="minorHAnsi"/>
          <w:spacing w:val="-1"/>
          <w:sz w:val="22"/>
          <w:szCs w:val="22"/>
        </w:rPr>
        <w:t xml:space="preserve"> </w:t>
      </w:r>
    </w:p>
    <w:p w14:paraId="09A4F447" w14:textId="77777777" w:rsidR="0001430A" w:rsidRPr="003C260F" w:rsidRDefault="00FA31C0"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Program </w:t>
      </w:r>
      <w:r w:rsidR="00651EAB" w:rsidRPr="003C260F">
        <w:rPr>
          <w:rFonts w:asciiTheme="minorHAnsi" w:hAnsiTheme="minorHAnsi" w:cstheme="minorHAnsi"/>
          <w:spacing w:val="-1"/>
          <w:sz w:val="22"/>
          <w:szCs w:val="22"/>
        </w:rPr>
        <w:t>o</w:t>
      </w:r>
      <w:r w:rsidRPr="003C260F">
        <w:rPr>
          <w:rFonts w:asciiTheme="minorHAnsi" w:hAnsiTheme="minorHAnsi" w:cstheme="minorHAnsi"/>
          <w:spacing w:val="-1"/>
          <w:sz w:val="22"/>
          <w:szCs w:val="22"/>
        </w:rPr>
        <w:t xml:space="preserve">ffice shall </w:t>
      </w:r>
      <w:r w:rsidR="00DE4734" w:rsidRPr="003C260F">
        <w:rPr>
          <w:rFonts w:asciiTheme="minorHAnsi" w:hAnsiTheme="minorHAnsi" w:cstheme="minorHAnsi"/>
          <w:spacing w:val="-1"/>
          <w:sz w:val="22"/>
          <w:szCs w:val="22"/>
        </w:rPr>
        <w:t xml:space="preserve">ensure funds are available to increase the amount of the PO prior </w:t>
      </w:r>
      <w:r w:rsidR="00B27F2A" w:rsidRPr="003C260F">
        <w:rPr>
          <w:rFonts w:asciiTheme="minorHAnsi" w:hAnsiTheme="minorHAnsi" w:cstheme="minorHAnsi"/>
          <w:spacing w:val="-1"/>
          <w:sz w:val="22"/>
          <w:szCs w:val="22"/>
        </w:rPr>
        <w:t xml:space="preserve">to submitting a request to the Office of Procurement.  </w:t>
      </w:r>
    </w:p>
    <w:p w14:paraId="1F115241" w14:textId="7DC5534C" w:rsidR="00530006" w:rsidRPr="003C260F" w:rsidRDefault="00530006"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The program </w:t>
      </w:r>
      <w:r w:rsidR="00193E6D" w:rsidRPr="003C260F">
        <w:rPr>
          <w:rFonts w:asciiTheme="minorHAnsi" w:hAnsiTheme="minorHAnsi" w:cstheme="minorHAnsi"/>
          <w:spacing w:val="-1"/>
          <w:sz w:val="22"/>
          <w:szCs w:val="22"/>
        </w:rPr>
        <w:t xml:space="preserve">office </w:t>
      </w:r>
      <w:r w:rsidRPr="003C260F">
        <w:rPr>
          <w:rFonts w:asciiTheme="minorHAnsi" w:hAnsiTheme="minorHAnsi" w:cstheme="minorHAnsi"/>
          <w:spacing w:val="-1"/>
          <w:sz w:val="22"/>
          <w:szCs w:val="22"/>
        </w:rPr>
        <w:t>shall review the existing PO line items to determine which line item(s) to modify.</w:t>
      </w:r>
    </w:p>
    <w:p w14:paraId="768D5A55" w14:textId="1749EAA0" w:rsidR="00530006" w:rsidRPr="003C260F" w:rsidRDefault="00530006"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Obtain and complete a PO Change Form giving </w:t>
      </w:r>
      <w:r w:rsidR="004D315F" w:rsidRPr="003C260F">
        <w:rPr>
          <w:rFonts w:asciiTheme="minorHAnsi" w:hAnsiTheme="minorHAnsi" w:cstheme="minorHAnsi"/>
          <w:spacing w:val="-1"/>
          <w:sz w:val="22"/>
          <w:szCs w:val="22"/>
        </w:rPr>
        <w:t>detailed</w:t>
      </w:r>
      <w:r w:rsidR="00184EA7" w:rsidRPr="003C260F">
        <w:rPr>
          <w:rFonts w:asciiTheme="minorHAnsi" w:hAnsiTheme="minorHAnsi" w:cstheme="minorHAnsi"/>
          <w:spacing w:val="-1"/>
          <w:sz w:val="22"/>
          <w:szCs w:val="22"/>
        </w:rPr>
        <w:t xml:space="preserve"> information </w:t>
      </w:r>
      <w:r w:rsidRPr="003C260F">
        <w:rPr>
          <w:rFonts w:asciiTheme="minorHAnsi" w:hAnsiTheme="minorHAnsi" w:cstheme="minorHAnsi"/>
          <w:spacing w:val="-1"/>
          <w:sz w:val="22"/>
          <w:szCs w:val="22"/>
        </w:rPr>
        <w:t>for each line item to modify.</w:t>
      </w:r>
    </w:p>
    <w:p w14:paraId="27CF5D1A" w14:textId="7CD7B020" w:rsidR="00530006" w:rsidRPr="003C260F" w:rsidRDefault="00530006"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Attach the PO and </w:t>
      </w:r>
      <w:r w:rsidR="00125B14" w:rsidRPr="003C260F">
        <w:rPr>
          <w:rFonts w:asciiTheme="minorHAnsi" w:hAnsiTheme="minorHAnsi" w:cstheme="minorHAnsi"/>
          <w:spacing w:val="-1"/>
          <w:sz w:val="22"/>
          <w:szCs w:val="22"/>
        </w:rPr>
        <w:t xml:space="preserve">any </w:t>
      </w:r>
      <w:r w:rsidRPr="003C260F">
        <w:rPr>
          <w:rFonts w:asciiTheme="minorHAnsi" w:hAnsiTheme="minorHAnsi" w:cstheme="minorHAnsi"/>
          <w:spacing w:val="-1"/>
          <w:sz w:val="22"/>
          <w:szCs w:val="22"/>
        </w:rPr>
        <w:t>supporting documentation.</w:t>
      </w:r>
    </w:p>
    <w:p w14:paraId="0043DE5E" w14:textId="77777777" w:rsidR="004D33D8" w:rsidRPr="003C260F" w:rsidRDefault="004D33D8" w:rsidP="008B774A">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p>
    <w:p w14:paraId="29B6E62E" w14:textId="19F5A83D" w:rsidR="008B774A" w:rsidRPr="003C260F" w:rsidRDefault="00F6247C" w:rsidP="008B774A">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r w:rsidRPr="003C260F">
        <w:rPr>
          <w:rFonts w:asciiTheme="minorHAnsi" w:hAnsiTheme="minorHAnsi" w:cstheme="minorHAnsi"/>
          <w:b/>
          <w:bCs/>
          <w:spacing w:val="-1"/>
          <w:sz w:val="22"/>
          <w:szCs w:val="22"/>
        </w:rPr>
        <w:t xml:space="preserve">How to </w:t>
      </w:r>
      <w:r w:rsidR="001D6A7A" w:rsidRPr="003C260F">
        <w:rPr>
          <w:rFonts w:asciiTheme="minorHAnsi" w:hAnsiTheme="minorHAnsi" w:cstheme="minorHAnsi"/>
          <w:b/>
          <w:bCs/>
          <w:spacing w:val="-1"/>
          <w:sz w:val="22"/>
          <w:szCs w:val="22"/>
        </w:rPr>
        <w:t>De-Obligat</w:t>
      </w:r>
      <w:r w:rsidRPr="003C260F">
        <w:rPr>
          <w:rFonts w:asciiTheme="minorHAnsi" w:hAnsiTheme="minorHAnsi" w:cstheme="minorHAnsi"/>
          <w:b/>
          <w:bCs/>
          <w:spacing w:val="-1"/>
          <w:sz w:val="22"/>
          <w:szCs w:val="22"/>
        </w:rPr>
        <w:t>e a PO:</w:t>
      </w:r>
      <w:r w:rsidR="001D6A7A" w:rsidRPr="003C260F">
        <w:rPr>
          <w:rFonts w:asciiTheme="minorHAnsi" w:hAnsiTheme="minorHAnsi" w:cstheme="minorHAnsi"/>
          <w:b/>
          <w:bCs/>
          <w:spacing w:val="-1"/>
          <w:sz w:val="22"/>
          <w:szCs w:val="22"/>
        </w:rPr>
        <w:t xml:space="preserve"> </w:t>
      </w:r>
    </w:p>
    <w:p w14:paraId="2BB269EB" w14:textId="76962F04" w:rsidR="007B500B" w:rsidRPr="003C260F" w:rsidRDefault="007B500B" w:rsidP="008B774A">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b/>
          <w:bCs/>
          <w:spacing w:val="-1"/>
          <w:sz w:val="22"/>
          <w:szCs w:val="22"/>
        </w:rPr>
      </w:pPr>
    </w:p>
    <w:p w14:paraId="7A9693B3" w14:textId="1181D9A6" w:rsidR="007B500B" w:rsidRPr="003C260F" w:rsidRDefault="007B500B" w:rsidP="008B774A">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Independent Contract</w:t>
      </w:r>
    </w:p>
    <w:p w14:paraId="4055E532" w14:textId="77777777" w:rsidR="00FA31C0" w:rsidRPr="003C260F" w:rsidRDefault="00FA31C0" w:rsidP="003A3D6E">
      <w:pPr>
        <w:pStyle w:val="BodyText"/>
        <w:widowControl w:val="0"/>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p>
    <w:p w14:paraId="5E2A72B7" w14:textId="77777777" w:rsidR="004D33D8" w:rsidRPr="003C260F" w:rsidRDefault="00651EAB"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Program </w:t>
      </w:r>
      <w:r w:rsidR="00AB1C6B" w:rsidRPr="003C260F">
        <w:rPr>
          <w:rFonts w:asciiTheme="minorHAnsi" w:hAnsiTheme="minorHAnsi" w:cstheme="minorHAnsi"/>
          <w:spacing w:val="-1"/>
          <w:sz w:val="22"/>
          <w:szCs w:val="22"/>
        </w:rPr>
        <w:t>o</w:t>
      </w:r>
      <w:r w:rsidRPr="003C260F">
        <w:rPr>
          <w:rFonts w:asciiTheme="minorHAnsi" w:hAnsiTheme="minorHAnsi" w:cstheme="minorHAnsi"/>
          <w:spacing w:val="-1"/>
          <w:sz w:val="22"/>
          <w:szCs w:val="22"/>
        </w:rPr>
        <w:t>ffic</w:t>
      </w:r>
      <w:r w:rsidR="00AB1C6B" w:rsidRPr="003C260F">
        <w:rPr>
          <w:rFonts w:asciiTheme="minorHAnsi" w:hAnsiTheme="minorHAnsi" w:cstheme="minorHAnsi"/>
          <w:spacing w:val="-1"/>
          <w:sz w:val="22"/>
          <w:szCs w:val="22"/>
        </w:rPr>
        <w:t xml:space="preserve">e </w:t>
      </w:r>
      <w:r w:rsidR="008376D7" w:rsidRPr="003C260F">
        <w:rPr>
          <w:rFonts w:asciiTheme="minorHAnsi" w:hAnsiTheme="minorHAnsi" w:cstheme="minorHAnsi"/>
          <w:spacing w:val="-1"/>
          <w:sz w:val="22"/>
          <w:szCs w:val="22"/>
        </w:rPr>
        <w:t xml:space="preserve">shall review </w:t>
      </w:r>
      <w:r w:rsidR="00EF1AC0" w:rsidRPr="003C260F">
        <w:rPr>
          <w:rFonts w:asciiTheme="minorHAnsi" w:hAnsiTheme="minorHAnsi" w:cstheme="minorHAnsi"/>
          <w:spacing w:val="-1"/>
          <w:sz w:val="22"/>
          <w:szCs w:val="22"/>
        </w:rPr>
        <w:t xml:space="preserve">ALL </w:t>
      </w:r>
      <w:r w:rsidR="00EA33EE" w:rsidRPr="003C260F">
        <w:rPr>
          <w:rFonts w:asciiTheme="minorHAnsi" w:hAnsiTheme="minorHAnsi" w:cstheme="minorHAnsi"/>
          <w:spacing w:val="-1"/>
          <w:sz w:val="22"/>
          <w:szCs w:val="22"/>
        </w:rPr>
        <w:t xml:space="preserve">invoices </w:t>
      </w:r>
      <w:proofErr w:type="gramStart"/>
      <w:r w:rsidR="00EA33EE" w:rsidRPr="003C260F">
        <w:rPr>
          <w:rFonts w:asciiTheme="minorHAnsi" w:hAnsiTheme="minorHAnsi" w:cstheme="minorHAnsi"/>
          <w:spacing w:val="-1"/>
          <w:sz w:val="22"/>
          <w:szCs w:val="22"/>
        </w:rPr>
        <w:t>e.g.</w:t>
      </w:r>
      <w:proofErr w:type="gramEnd"/>
      <w:r w:rsidR="00EA33EE" w:rsidRPr="003C260F">
        <w:rPr>
          <w:rFonts w:asciiTheme="minorHAnsi" w:hAnsiTheme="minorHAnsi" w:cstheme="minorHAnsi"/>
          <w:spacing w:val="-1"/>
          <w:sz w:val="22"/>
          <w:szCs w:val="22"/>
        </w:rPr>
        <w:t xml:space="preserve"> </w:t>
      </w:r>
      <w:r w:rsidR="00161612" w:rsidRPr="003C260F">
        <w:rPr>
          <w:rFonts w:asciiTheme="minorHAnsi" w:hAnsiTheme="minorHAnsi" w:cstheme="minorHAnsi"/>
          <w:spacing w:val="-1"/>
          <w:sz w:val="22"/>
          <w:szCs w:val="22"/>
        </w:rPr>
        <w:t>pa</w:t>
      </w:r>
      <w:r w:rsidR="009E2E40" w:rsidRPr="003C260F">
        <w:rPr>
          <w:rFonts w:asciiTheme="minorHAnsi" w:hAnsiTheme="minorHAnsi" w:cstheme="minorHAnsi"/>
          <w:spacing w:val="-1"/>
          <w:sz w:val="22"/>
          <w:szCs w:val="22"/>
        </w:rPr>
        <w:t>yments made</w:t>
      </w:r>
      <w:r w:rsidR="007B500B" w:rsidRPr="003C260F">
        <w:rPr>
          <w:rFonts w:asciiTheme="minorHAnsi" w:hAnsiTheme="minorHAnsi" w:cstheme="minorHAnsi"/>
          <w:spacing w:val="-1"/>
          <w:sz w:val="22"/>
          <w:szCs w:val="22"/>
        </w:rPr>
        <w:t>,</w:t>
      </w:r>
      <w:r w:rsidR="00EA33EE" w:rsidRPr="003C260F">
        <w:rPr>
          <w:rFonts w:asciiTheme="minorHAnsi" w:hAnsiTheme="minorHAnsi" w:cstheme="minorHAnsi"/>
          <w:spacing w:val="-1"/>
          <w:sz w:val="22"/>
          <w:szCs w:val="22"/>
        </w:rPr>
        <w:t xml:space="preserve"> </w:t>
      </w:r>
      <w:r w:rsidR="009C00AD" w:rsidRPr="003C260F">
        <w:rPr>
          <w:rFonts w:asciiTheme="minorHAnsi" w:hAnsiTheme="minorHAnsi" w:cstheme="minorHAnsi"/>
          <w:spacing w:val="-1"/>
          <w:sz w:val="22"/>
          <w:szCs w:val="22"/>
        </w:rPr>
        <w:t>outstanding</w:t>
      </w:r>
      <w:r w:rsidR="007B500B" w:rsidRPr="003C260F">
        <w:rPr>
          <w:rFonts w:asciiTheme="minorHAnsi" w:hAnsiTheme="minorHAnsi" w:cstheme="minorHAnsi"/>
          <w:spacing w:val="-1"/>
          <w:sz w:val="22"/>
          <w:szCs w:val="22"/>
        </w:rPr>
        <w:t xml:space="preserve">, and to be invoiced prior to the </w:t>
      </w:r>
      <w:r w:rsidR="00A35810" w:rsidRPr="003C260F">
        <w:rPr>
          <w:rFonts w:asciiTheme="minorHAnsi" w:hAnsiTheme="minorHAnsi" w:cstheme="minorHAnsi"/>
          <w:spacing w:val="-1"/>
          <w:sz w:val="22"/>
          <w:szCs w:val="22"/>
        </w:rPr>
        <w:t>fiscal year end</w:t>
      </w:r>
      <w:r w:rsidR="007B500B" w:rsidRPr="003C260F">
        <w:rPr>
          <w:rFonts w:asciiTheme="minorHAnsi" w:hAnsiTheme="minorHAnsi" w:cstheme="minorHAnsi"/>
          <w:spacing w:val="-1"/>
          <w:sz w:val="22"/>
          <w:szCs w:val="22"/>
        </w:rPr>
        <w:t>.</w:t>
      </w:r>
      <w:r w:rsidR="0054486F" w:rsidRPr="003C260F">
        <w:rPr>
          <w:rFonts w:asciiTheme="minorHAnsi" w:hAnsiTheme="minorHAnsi" w:cstheme="minorHAnsi"/>
          <w:spacing w:val="-1"/>
          <w:sz w:val="22"/>
          <w:szCs w:val="22"/>
        </w:rPr>
        <w:t xml:space="preserve"> </w:t>
      </w:r>
    </w:p>
    <w:p w14:paraId="00FDC0A2" w14:textId="77777777" w:rsidR="00193E6D" w:rsidRPr="003C260F" w:rsidRDefault="00B80C14"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The program </w:t>
      </w:r>
      <w:r w:rsidR="00193E6D" w:rsidRPr="003C260F">
        <w:rPr>
          <w:rFonts w:asciiTheme="minorHAnsi" w:hAnsiTheme="minorHAnsi" w:cstheme="minorHAnsi"/>
          <w:spacing w:val="-1"/>
          <w:sz w:val="22"/>
          <w:szCs w:val="22"/>
        </w:rPr>
        <w:t xml:space="preserve">office </w:t>
      </w:r>
    </w:p>
    <w:p w14:paraId="402675C2" w14:textId="6E4FA870" w:rsidR="00B80C14" w:rsidRPr="003C260F" w:rsidRDefault="00B80C14"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shall review the existing PO line items to determine which line item(s) to modify.</w:t>
      </w:r>
    </w:p>
    <w:p w14:paraId="641EBEFB" w14:textId="3DFECE1C" w:rsidR="00D60555" w:rsidRPr="003C260F" w:rsidRDefault="00D60555"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Obtain and complete a PO Change Form giving </w:t>
      </w:r>
      <w:r w:rsidR="004D315F" w:rsidRPr="003C260F">
        <w:rPr>
          <w:rFonts w:asciiTheme="minorHAnsi" w:hAnsiTheme="minorHAnsi" w:cstheme="minorHAnsi"/>
          <w:spacing w:val="-1"/>
          <w:sz w:val="22"/>
          <w:szCs w:val="22"/>
        </w:rPr>
        <w:t>detailed</w:t>
      </w:r>
      <w:r w:rsidR="00D0579F" w:rsidRPr="003C260F">
        <w:rPr>
          <w:rFonts w:asciiTheme="minorHAnsi" w:hAnsiTheme="minorHAnsi" w:cstheme="minorHAnsi"/>
          <w:spacing w:val="-1"/>
          <w:sz w:val="22"/>
          <w:szCs w:val="22"/>
        </w:rPr>
        <w:t xml:space="preserve"> information </w:t>
      </w:r>
      <w:r w:rsidRPr="003C260F">
        <w:rPr>
          <w:rFonts w:asciiTheme="minorHAnsi" w:hAnsiTheme="minorHAnsi" w:cstheme="minorHAnsi"/>
          <w:spacing w:val="-1"/>
          <w:sz w:val="22"/>
          <w:szCs w:val="22"/>
        </w:rPr>
        <w:t>for each line item to modify.</w:t>
      </w:r>
    </w:p>
    <w:p w14:paraId="0A67C180" w14:textId="77777777" w:rsidR="00D60555" w:rsidRPr="003C260F" w:rsidRDefault="00F95573"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The PO Change Form </w:t>
      </w:r>
      <w:r w:rsidR="00CF6215" w:rsidRPr="003C260F">
        <w:rPr>
          <w:rFonts w:asciiTheme="minorHAnsi" w:hAnsiTheme="minorHAnsi" w:cstheme="minorHAnsi"/>
          <w:spacing w:val="-1"/>
          <w:sz w:val="22"/>
          <w:szCs w:val="22"/>
        </w:rPr>
        <w:t xml:space="preserve">must give detailed information and instructions per line item to decrease the </w:t>
      </w:r>
      <w:r w:rsidR="007B21D0" w:rsidRPr="003C260F">
        <w:rPr>
          <w:rFonts w:asciiTheme="minorHAnsi" w:hAnsiTheme="minorHAnsi" w:cstheme="minorHAnsi"/>
          <w:spacing w:val="-1"/>
          <w:sz w:val="22"/>
          <w:szCs w:val="22"/>
        </w:rPr>
        <w:t xml:space="preserve">amount of the </w:t>
      </w:r>
      <w:r w:rsidR="00CF6215" w:rsidRPr="003C260F">
        <w:rPr>
          <w:rFonts w:asciiTheme="minorHAnsi" w:hAnsiTheme="minorHAnsi" w:cstheme="minorHAnsi"/>
          <w:spacing w:val="-1"/>
          <w:sz w:val="22"/>
          <w:szCs w:val="22"/>
        </w:rPr>
        <w:t>PO</w:t>
      </w:r>
      <w:r w:rsidR="00C55F7F" w:rsidRPr="003C260F">
        <w:rPr>
          <w:rFonts w:asciiTheme="minorHAnsi" w:hAnsiTheme="minorHAnsi" w:cstheme="minorHAnsi"/>
          <w:spacing w:val="-1"/>
          <w:sz w:val="22"/>
          <w:szCs w:val="22"/>
        </w:rPr>
        <w:t xml:space="preserve"> to the</w:t>
      </w:r>
      <w:r w:rsidR="001D18D2" w:rsidRPr="003C260F">
        <w:rPr>
          <w:rFonts w:asciiTheme="minorHAnsi" w:hAnsiTheme="minorHAnsi" w:cstheme="minorHAnsi"/>
          <w:spacing w:val="-1"/>
          <w:sz w:val="22"/>
          <w:szCs w:val="22"/>
        </w:rPr>
        <w:t xml:space="preserve"> </w:t>
      </w:r>
      <w:r w:rsidR="00C55F7F" w:rsidRPr="003C260F">
        <w:rPr>
          <w:rFonts w:asciiTheme="minorHAnsi" w:hAnsiTheme="minorHAnsi" w:cstheme="minorHAnsi"/>
          <w:spacing w:val="-1"/>
          <w:sz w:val="22"/>
          <w:szCs w:val="22"/>
        </w:rPr>
        <w:t xml:space="preserve">funds required </w:t>
      </w:r>
      <w:r w:rsidR="007B21D0" w:rsidRPr="003C260F">
        <w:rPr>
          <w:rFonts w:asciiTheme="minorHAnsi" w:hAnsiTheme="minorHAnsi" w:cstheme="minorHAnsi"/>
          <w:spacing w:val="-1"/>
          <w:sz w:val="22"/>
          <w:szCs w:val="22"/>
        </w:rPr>
        <w:t>to make</w:t>
      </w:r>
      <w:r w:rsidR="001D18D2" w:rsidRPr="003C260F">
        <w:rPr>
          <w:rFonts w:asciiTheme="minorHAnsi" w:hAnsiTheme="minorHAnsi" w:cstheme="minorHAnsi"/>
          <w:spacing w:val="-1"/>
          <w:sz w:val="22"/>
          <w:szCs w:val="22"/>
        </w:rPr>
        <w:t xml:space="preserve"> </w:t>
      </w:r>
      <w:r w:rsidR="005F0699" w:rsidRPr="003C260F">
        <w:rPr>
          <w:rFonts w:asciiTheme="minorHAnsi" w:hAnsiTheme="minorHAnsi" w:cstheme="minorHAnsi"/>
          <w:spacing w:val="-1"/>
          <w:sz w:val="22"/>
          <w:szCs w:val="22"/>
        </w:rPr>
        <w:t xml:space="preserve">ALL </w:t>
      </w:r>
      <w:r w:rsidR="004B61BA" w:rsidRPr="003C260F">
        <w:rPr>
          <w:rFonts w:asciiTheme="minorHAnsi" w:hAnsiTheme="minorHAnsi" w:cstheme="minorHAnsi"/>
          <w:spacing w:val="-1"/>
          <w:sz w:val="22"/>
          <w:szCs w:val="22"/>
        </w:rPr>
        <w:t>payment</w:t>
      </w:r>
      <w:r w:rsidR="005F0699" w:rsidRPr="003C260F">
        <w:rPr>
          <w:rFonts w:asciiTheme="minorHAnsi" w:hAnsiTheme="minorHAnsi" w:cstheme="minorHAnsi"/>
          <w:spacing w:val="-1"/>
          <w:sz w:val="22"/>
          <w:szCs w:val="22"/>
        </w:rPr>
        <w:t xml:space="preserve">s </w:t>
      </w:r>
      <w:r w:rsidR="004B61BA" w:rsidRPr="003C260F">
        <w:rPr>
          <w:rFonts w:asciiTheme="minorHAnsi" w:hAnsiTheme="minorHAnsi" w:cstheme="minorHAnsi"/>
          <w:spacing w:val="-1"/>
          <w:sz w:val="22"/>
          <w:szCs w:val="22"/>
        </w:rPr>
        <w:t>t</w:t>
      </w:r>
      <w:r w:rsidR="00CF5105" w:rsidRPr="003C260F">
        <w:rPr>
          <w:rFonts w:asciiTheme="minorHAnsi" w:hAnsiTheme="minorHAnsi" w:cstheme="minorHAnsi"/>
          <w:spacing w:val="-1"/>
          <w:sz w:val="22"/>
          <w:szCs w:val="22"/>
        </w:rPr>
        <w:t xml:space="preserve">hrough </w:t>
      </w:r>
      <w:r w:rsidR="001D18D2" w:rsidRPr="003C260F">
        <w:rPr>
          <w:rFonts w:asciiTheme="minorHAnsi" w:hAnsiTheme="minorHAnsi" w:cstheme="minorHAnsi"/>
          <w:spacing w:val="-1"/>
          <w:sz w:val="22"/>
          <w:szCs w:val="22"/>
        </w:rPr>
        <w:t>the fiscal year</w:t>
      </w:r>
      <w:r w:rsidR="00CF5105" w:rsidRPr="003C260F">
        <w:rPr>
          <w:rFonts w:asciiTheme="minorHAnsi" w:hAnsiTheme="minorHAnsi" w:cstheme="minorHAnsi"/>
          <w:spacing w:val="-1"/>
          <w:sz w:val="22"/>
          <w:szCs w:val="22"/>
        </w:rPr>
        <w:t xml:space="preserve"> end</w:t>
      </w:r>
      <w:r w:rsidR="004B0303" w:rsidRPr="003C260F">
        <w:rPr>
          <w:rFonts w:asciiTheme="minorHAnsi" w:hAnsiTheme="minorHAnsi" w:cstheme="minorHAnsi"/>
          <w:spacing w:val="-1"/>
          <w:sz w:val="22"/>
          <w:szCs w:val="22"/>
        </w:rPr>
        <w:t xml:space="preserve">. </w:t>
      </w:r>
    </w:p>
    <w:p w14:paraId="570C2051" w14:textId="23F52975" w:rsidR="009B64C5" w:rsidRPr="003C260F" w:rsidRDefault="004B0303"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It is the responsibility of the program office to</w:t>
      </w:r>
      <w:r w:rsidR="001978AE" w:rsidRPr="003C260F">
        <w:rPr>
          <w:rFonts w:asciiTheme="minorHAnsi" w:hAnsiTheme="minorHAnsi" w:cstheme="minorHAnsi"/>
          <w:spacing w:val="-1"/>
          <w:sz w:val="22"/>
          <w:szCs w:val="22"/>
        </w:rPr>
        <w:t xml:space="preserve"> manage the contract and</w:t>
      </w:r>
      <w:r w:rsidRPr="003C260F">
        <w:rPr>
          <w:rFonts w:asciiTheme="minorHAnsi" w:hAnsiTheme="minorHAnsi" w:cstheme="minorHAnsi"/>
          <w:spacing w:val="-1"/>
          <w:sz w:val="22"/>
          <w:szCs w:val="22"/>
        </w:rPr>
        <w:t xml:space="preserve"> </w:t>
      </w:r>
      <w:r w:rsidR="009B3075" w:rsidRPr="003C260F">
        <w:rPr>
          <w:rFonts w:asciiTheme="minorHAnsi" w:hAnsiTheme="minorHAnsi" w:cstheme="minorHAnsi"/>
          <w:spacing w:val="-1"/>
          <w:sz w:val="22"/>
          <w:szCs w:val="22"/>
        </w:rPr>
        <w:t>be aware of</w:t>
      </w:r>
      <w:r w:rsidR="001978AE" w:rsidRPr="003C260F">
        <w:rPr>
          <w:rFonts w:asciiTheme="minorHAnsi" w:hAnsiTheme="minorHAnsi" w:cstheme="minorHAnsi"/>
          <w:spacing w:val="-1"/>
          <w:sz w:val="22"/>
          <w:szCs w:val="22"/>
        </w:rPr>
        <w:t xml:space="preserve"> </w:t>
      </w:r>
      <w:r w:rsidR="00137DC9" w:rsidRPr="003C260F">
        <w:rPr>
          <w:rFonts w:asciiTheme="minorHAnsi" w:hAnsiTheme="minorHAnsi" w:cstheme="minorHAnsi"/>
          <w:spacing w:val="-1"/>
          <w:sz w:val="22"/>
          <w:szCs w:val="22"/>
        </w:rPr>
        <w:t xml:space="preserve">the </w:t>
      </w:r>
      <w:r w:rsidR="00C14B16" w:rsidRPr="003C260F">
        <w:rPr>
          <w:rFonts w:asciiTheme="minorHAnsi" w:hAnsiTheme="minorHAnsi" w:cstheme="minorHAnsi"/>
          <w:spacing w:val="-1"/>
          <w:sz w:val="22"/>
          <w:szCs w:val="22"/>
        </w:rPr>
        <w:t>amount</w:t>
      </w:r>
      <w:r w:rsidR="00BF7E37" w:rsidRPr="003C260F">
        <w:rPr>
          <w:rFonts w:asciiTheme="minorHAnsi" w:hAnsiTheme="minorHAnsi" w:cstheme="minorHAnsi"/>
          <w:spacing w:val="-1"/>
          <w:sz w:val="22"/>
          <w:szCs w:val="22"/>
        </w:rPr>
        <w:t>s</w:t>
      </w:r>
      <w:r w:rsidR="00F95D8B" w:rsidRPr="003C260F">
        <w:rPr>
          <w:rFonts w:asciiTheme="minorHAnsi" w:hAnsiTheme="minorHAnsi" w:cstheme="minorHAnsi"/>
          <w:spacing w:val="-1"/>
          <w:sz w:val="22"/>
          <w:szCs w:val="22"/>
        </w:rPr>
        <w:t xml:space="preserve"> to de-obligate</w:t>
      </w:r>
      <w:r w:rsidR="00C14B16" w:rsidRPr="003C260F">
        <w:rPr>
          <w:rFonts w:asciiTheme="minorHAnsi" w:hAnsiTheme="minorHAnsi" w:cstheme="minorHAnsi"/>
          <w:spacing w:val="-1"/>
          <w:sz w:val="22"/>
          <w:szCs w:val="22"/>
        </w:rPr>
        <w:t xml:space="preserve">. </w:t>
      </w:r>
      <w:r w:rsidR="00EA33EE" w:rsidRPr="003C260F">
        <w:rPr>
          <w:rFonts w:asciiTheme="minorHAnsi" w:hAnsiTheme="minorHAnsi" w:cstheme="minorHAnsi"/>
          <w:spacing w:val="-1"/>
          <w:sz w:val="22"/>
          <w:szCs w:val="22"/>
        </w:rPr>
        <w:t xml:space="preserve"> </w:t>
      </w:r>
      <w:r w:rsidR="00161612" w:rsidRPr="003C260F">
        <w:rPr>
          <w:rFonts w:asciiTheme="minorHAnsi" w:hAnsiTheme="minorHAnsi" w:cstheme="minorHAnsi"/>
          <w:spacing w:val="-1"/>
          <w:sz w:val="22"/>
          <w:szCs w:val="22"/>
        </w:rPr>
        <w:t xml:space="preserve"> </w:t>
      </w:r>
    </w:p>
    <w:p w14:paraId="18B871A2" w14:textId="77777777" w:rsidR="00125B14" w:rsidRPr="003C260F" w:rsidRDefault="00125B14"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Attach the PO and any supporting documentation.</w:t>
      </w:r>
    </w:p>
    <w:p w14:paraId="560BDDCB" w14:textId="772C0513" w:rsidR="009B64C5" w:rsidRPr="003C260F" w:rsidRDefault="009B64C5" w:rsidP="001978AE">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6D7BD26C" w14:textId="77777777" w:rsidR="0031488B" w:rsidRPr="003C260F" w:rsidRDefault="0031488B" w:rsidP="0031488B">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Commodities/Equipment/Furniture</w:t>
      </w:r>
    </w:p>
    <w:p w14:paraId="6ECB95A6" w14:textId="77777777" w:rsidR="0031488B" w:rsidRPr="003C260F" w:rsidRDefault="0031488B" w:rsidP="001978AE">
      <w:pPr>
        <w:pStyle w:val="BodyText"/>
        <w:widowControl w:val="0"/>
        <w:tabs>
          <w:tab w:val="left" w:pos="832"/>
        </w:tabs>
        <w:kinsoku w:val="0"/>
        <w:overflowPunct w:val="0"/>
        <w:autoSpaceDE w:val="0"/>
        <w:autoSpaceDN w:val="0"/>
        <w:adjustRightInd w:val="0"/>
        <w:spacing w:after="0"/>
        <w:jc w:val="both"/>
        <w:rPr>
          <w:rFonts w:asciiTheme="minorHAnsi" w:hAnsiTheme="minorHAnsi" w:cstheme="minorHAnsi"/>
          <w:spacing w:val="-1"/>
          <w:sz w:val="22"/>
          <w:szCs w:val="22"/>
        </w:rPr>
      </w:pPr>
    </w:p>
    <w:p w14:paraId="320B601D" w14:textId="77777777" w:rsidR="000E498E" w:rsidRPr="003C260F" w:rsidRDefault="000E498E"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Program office shall review ALL invoices </w:t>
      </w:r>
      <w:proofErr w:type="gramStart"/>
      <w:r w:rsidRPr="003C260F">
        <w:rPr>
          <w:rFonts w:asciiTheme="minorHAnsi" w:hAnsiTheme="minorHAnsi" w:cstheme="minorHAnsi"/>
          <w:spacing w:val="-1"/>
          <w:sz w:val="22"/>
          <w:szCs w:val="22"/>
        </w:rPr>
        <w:t>e.g.</w:t>
      </w:r>
      <w:proofErr w:type="gramEnd"/>
      <w:r w:rsidRPr="003C260F">
        <w:rPr>
          <w:rFonts w:asciiTheme="minorHAnsi" w:hAnsiTheme="minorHAnsi" w:cstheme="minorHAnsi"/>
          <w:spacing w:val="-1"/>
          <w:sz w:val="22"/>
          <w:szCs w:val="22"/>
        </w:rPr>
        <w:t xml:space="preserve"> payments made, outstanding, and to be invoiced prior to the fiscal year end. </w:t>
      </w:r>
    </w:p>
    <w:p w14:paraId="797303C3" w14:textId="492FE359" w:rsidR="000E498E" w:rsidRPr="003C260F" w:rsidRDefault="000E498E"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The program </w:t>
      </w:r>
      <w:r w:rsidR="00193E6D" w:rsidRPr="003C260F">
        <w:rPr>
          <w:rFonts w:asciiTheme="minorHAnsi" w:hAnsiTheme="minorHAnsi" w:cstheme="minorHAnsi"/>
          <w:spacing w:val="-1"/>
          <w:sz w:val="22"/>
          <w:szCs w:val="22"/>
        </w:rPr>
        <w:t xml:space="preserve">office </w:t>
      </w:r>
      <w:r w:rsidRPr="003C260F">
        <w:rPr>
          <w:rFonts w:asciiTheme="minorHAnsi" w:hAnsiTheme="minorHAnsi" w:cstheme="minorHAnsi"/>
          <w:spacing w:val="-1"/>
          <w:sz w:val="22"/>
          <w:szCs w:val="22"/>
        </w:rPr>
        <w:t>shall review the existing PO line items to determine which line item(s) to modify.</w:t>
      </w:r>
    </w:p>
    <w:p w14:paraId="4C6437C4" w14:textId="1EC86D0E" w:rsidR="000E498E" w:rsidRPr="003C260F" w:rsidRDefault="000E498E"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Obtain and complete a PO Change Form giving </w:t>
      </w:r>
      <w:r w:rsidR="004D315F" w:rsidRPr="003C260F">
        <w:rPr>
          <w:rFonts w:asciiTheme="minorHAnsi" w:hAnsiTheme="minorHAnsi" w:cstheme="minorHAnsi"/>
          <w:spacing w:val="-1"/>
          <w:sz w:val="22"/>
          <w:szCs w:val="22"/>
        </w:rPr>
        <w:t xml:space="preserve">detailed information </w:t>
      </w:r>
      <w:r w:rsidRPr="003C260F">
        <w:rPr>
          <w:rFonts w:asciiTheme="minorHAnsi" w:hAnsiTheme="minorHAnsi" w:cstheme="minorHAnsi"/>
          <w:spacing w:val="-1"/>
          <w:sz w:val="22"/>
          <w:szCs w:val="22"/>
        </w:rPr>
        <w:t>for each line item to modify.</w:t>
      </w:r>
    </w:p>
    <w:p w14:paraId="3BBC31A5" w14:textId="77777777" w:rsidR="000E498E" w:rsidRPr="003C260F" w:rsidRDefault="000E498E"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The PO Change Form must give detailed information and instructions per line item to decrease the amount of the PO to the funds required to make ALL payments through the fiscal year end. </w:t>
      </w:r>
    </w:p>
    <w:p w14:paraId="3DC95FCF" w14:textId="77777777" w:rsidR="000E498E" w:rsidRPr="003C260F" w:rsidRDefault="000E498E"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 xml:space="preserve">It is the responsibility of the program office to manage the contract and be aware of the amounts to de-obligate.   </w:t>
      </w:r>
    </w:p>
    <w:p w14:paraId="716D4C02" w14:textId="77777777" w:rsidR="000E498E" w:rsidRPr="003C260F" w:rsidRDefault="000E498E" w:rsidP="00FD4F21">
      <w:pPr>
        <w:pStyle w:val="BodyText"/>
        <w:widowControl w:val="0"/>
        <w:numPr>
          <w:ilvl w:val="0"/>
          <w:numId w:val="1"/>
        </w:numPr>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r w:rsidRPr="003C260F">
        <w:rPr>
          <w:rFonts w:asciiTheme="minorHAnsi" w:hAnsiTheme="minorHAnsi" w:cstheme="minorHAnsi"/>
          <w:spacing w:val="-1"/>
          <w:sz w:val="22"/>
          <w:szCs w:val="22"/>
        </w:rPr>
        <w:t>Attach the PO and any supporting documentation.</w:t>
      </w:r>
    </w:p>
    <w:p w14:paraId="6EAB422A" w14:textId="77777777" w:rsidR="00CC43C9" w:rsidRPr="003C260F" w:rsidRDefault="00CC43C9" w:rsidP="00CC43C9">
      <w:pPr>
        <w:pStyle w:val="BodyText"/>
        <w:widowControl w:val="0"/>
        <w:tabs>
          <w:tab w:val="left" w:pos="832"/>
        </w:tabs>
        <w:kinsoku w:val="0"/>
        <w:overflowPunct w:val="0"/>
        <w:autoSpaceDE w:val="0"/>
        <w:autoSpaceDN w:val="0"/>
        <w:adjustRightInd w:val="0"/>
        <w:spacing w:after="0"/>
        <w:ind w:left="360"/>
        <w:jc w:val="both"/>
        <w:rPr>
          <w:rFonts w:asciiTheme="minorHAnsi" w:hAnsiTheme="minorHAnsi" w:cstheme="minorHAnsi"/>
          <w:spacing w:val="-1"/>
          <w:sz w:val="22"/>
          <w:szCs w:val="22"/>
        </w:rPr>
      </w:pPr>
    </w:p>
    <w:sectPr w:rsidR="00CC43C9" w:rsidRPr="003C260F" w:rsidSect="00672763">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F184" w14:textId="77777777" w:rsidR="001A27DC" w:rsidRDefault="001A27DC" w:rsidP="00BD6F9B">
      <w:r>
        <w:separator/>
      </w:r>
    </w:p>
  </w:endnote>
  <w:endnote w:type="continuationSeparator" w:id="0">
    <w:p w14:paraId="36AF1063" w14:textId="77777777" w:rsidR="001A27DC" w:rsidRDefault="001A27DC" w:rsidP="00BD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oefler Text">
    <w:altName w:val="Constantia"/>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759037"/>
      <w:docPartObj>
        <w:docPartGallery w:val="Page Numbers (Bottom of Page)"/>
        <w:docPartUnique/>
      </w:docPartObj>
    </w:sdtPr>
    <w:sdtEndPr>
      <w:rPr>
        <w:noProof/>
      </w:rPr>
    </w:sdtEndPr>
    <w:sdtContent>
      <w:p w14:paraId="61596683" w14:textId="77777777" w:rsidR="00470A91" w:rsidRDefault="00470A91">
        <w:pPr>
          <w:pStyle w:val="Footer"/>
          <w:jc w:val="right"/>
        </w:pPr>
        <w:r>
          <w:fldChar w:fldCharType="begin"/>
        </w:r>
        <w:r>
          <w:instrText xml:space="preserve"> PAGE   \* MERGEFORMAT </w:instrText>
        </w:r>
        <w:r>
          <w:fldChar w:fldCharType="separate"/>
        </w:r>
        <w:r w:rsidR="00806244">
          <w:rPr>
            <w:noProof/>
          </w:rPr>
          <w:t>35</w:t>
        </w:r>
        <w:r>
          <w:rPr>
            <w:noProof/>
          </w:rPr>
          <w:fldChar w:fldCharType="end"/>
        </w:r>
      </w:p>
    </w:sdtContent>
  </w:sdt>
  <w:p w14:paraId="3DBE956B" w14:textId="77777777" w:rsidR="00470A91" w:rsidRDefault="00470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791F" w14:textId="77777777" w:rsidR="00470A91" w:rsidRPr="00BD6F9B" w:rsidRDefault="00470A91"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64C20A9F" wp14:editId="031E5599">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2A3AD" w14:textId="4BF08BA8" w:rsidR="00470A91" w:rsidRPr="00BD6F9B" w:rsidRDefault="00470A91" w:rsidP="00BD6F9B">
                          <w:pPr>
                            <w:rPr>
                              <w:rFonts w:ascii="Hoefler Text" w:hAnsi="Hoefler Text"/>
                              <w:color w:val="0C1840"/>
                            </w:rPr>
                          </w:pPr>
                          <w:r>
                            <w:rPr>
                              <w:rFonts w:ascii="Hoefler Text" w:hAnsi="Hoefler Text"/>
                              <w:color w:val="0C1840"/>
                            </w:rPr>
                            <w:t>Phone (601) 359-5716</w:t>
                          </w:r>
                          <w:r>
                            <w:rPr>
                              <w:rFonts w:ascii="Hoefler Text" w:hAnsi="Hoefler Text"/>
                              <w:color w:val="0C1840"/>
                            </w:rPr>
                            <w:br/>
                            <w:t>Fax (601) 359-6740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122235">
                            <w:rPr>
                              <w:rFonts w:ascii="Hoefler Text" w:hAnsi="Hoefler Text"/>
                              <w:b/>
                              <w:color w:val="0C1840"/>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20A9F" id="_x0000_t202" coordsize="21600,21600" o:spt="202" path="m,l,21600r21600,l21600,xe">
              <v:stroke joinstyle="miter"/>
              <v:path gradientshapeok="t" o:connecttype="rect"/>
            </v:shapetype>
            <v:shape id="Text Box 8" o:spid="_x0000_s1026"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EiQIAAIo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" fillcolor="white [3201]" stroked="f" strokeweight=".5pt">
              <v:textbox>
                <w:txbxContent>
                  <w:p w14:paraId="15F2A3AD" w14:textId="4BF08BA8" w:rsidR="00470A91" w:rsidRPr="00BD6F9B" w:rsidRDefault="00470A91" w:rsidP="00BD6F9B">
                    <w:pPr>
                      <w:rPr>
                        <w:rFonts w:ascii="Hoefler Text" w:hAnsi="Hoefler Text"/>
                        <w:color w:val="0C1840"/>
                      </w:rPr>
                    </w:pPr>
                    <w:r>
                      <w:rPr>
                        <w:rFonts w:ascii="Hoefler Text" w:hAnsi="Hoefler Text"/>
                        <w:color w:val="0C1840"/>
                      </w:rPr>
                      <w:t>Phone (601) 359-5716</w:t>
                    </w:r>
                    <w:r>
                      <w:rPr>
                        <w:rFonts w:ascii="Hoefler Text" w:hAnsi="Hoefler Text"/>
                        <w:color w:val="0C1840"/>
                      </w:rPr>
                      <w:br/>
                      <w:t>Fax (601) 359-6740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122235">
                      <w:rPr>
                        <w:rFonts w:ascii="Hoefler Text" w:hAnsi="Hoefler Text"/>
                        <w:b/>
                        <w:color w:val="0C1840"/>
                      </w:rPr>
                      <w:t>org</w:t>
                    </w:r>
                  </w:p>
                </w:txbxContent>
              </v:textbox>
            </v:shape>
          </w:pict>
        </mc:Fallback>
      </mc:AlternateContent>
    </w:r>
    <w:r w:rsidRPr="00BD6F9B">
      <w:rPr>
        <w:rFonts w:ascii="Hoefler Text" w:hAnsi="Hoefler Text"/>
        <w:noProof/>
        <w:color w:val="0C1840"/>
      </w:rPr>
      <mc:AlternateContent>
        <mc:Choice Requires="wps">
          <w:drawing>
            <wp:anchor distT="0" distB="0" distL="114300" distR="114300" simplePos="0" relativeHeight="251665408" behindDoc="0" locked="0" layoutInCell="1" allowOverlap="1" wp14:anchorId="3DC68E46" wp14:editId="054CD60C">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59399"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" strokecolor="#c43225"/>
          </w:pict>
        </mc:Fallback>
      </mc:AlternateContent>
    </w:r>
    <w:r>
      <w:rPr>
        <w:noProof/>
      </w:rPr>
      <mc:AlternateContent>
        <mc:Choice Requires="wps">
          <w:drawing>
            <wp:anchor distT="0" distB="0" distL="114300" distR="114300" simplePos="0" relativeHeight="251657215" behindDoc="0" locked="0" layoutInCell="1" allowOverlap="1" wp14:anchorId="6FBC40D4" wp14:editId="2410073E">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25EF3" w14:textId="77777777" w:rsidR="00470A91" w:rsidRPr="00672763" w:rsidRDefault="00470A91" w:rsidP="00BD6F9B">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40D4" id="Text Box 6" o:spid="_x0000_s1027"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4i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" fillcolor="white [3201]" stroked="f" strokeweight=".5pt">
              <v:textbox>
                <w:txbxContent>
                  <w:p w14:paraId="31525EF3" w14:textId="77777777" w:rsidR="00470A91" w:rsidRPr="00672763" w:rsidRDefault="00470A91" w:rsidP="00BD6F9B">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v:textbox>
            </v:shape>
          </w:pict>
        </mc:Fallback>
      </mc:AlternateContent>
    </w:r>
    <w:r>
      <w:tab/>
    </w:r>
    <w:r w:rsidRPr="00BD6F9B">
      <w:rPr>
        <w:rFonts w:ascii="Hoefler Text" w:hAnsi="Hoefler Text"/>
        <w:color w:val="0C1840"/>
      </w:rPr>
      <w:t xml:space="preserve"> </w:t>
    </w:r>
  </w:p>
  <w:p w14:paraId="5A21A241" w14:textId="77777777" w:rsidR="00470A91" w:rsidRPr="00BD6F9B" w:rsidRDefault="00470A91" w:rsidP="00BD6F9B">
    <w:pPr>
      <w:pStyle w:val="Head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8A51" w14:textId="77777777" w:rsidR="001A27DC" w:rsidRDefault="001A27DC" w:rsidP="00BD6F9B">
      <w:r>
        <w:separator/>
      </w:r>
    </w:p>
  </w:footnote>
  <w:footnote w:type="continuationSeparator" w:id="0">
    <w:p w14:paraId="61A2A0A5" w14:textId="77777777" w:rsidR="001A27DC" w:rsidRDefault="001A27DC" w:rsidP="00BD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D8C0" w14:textId="77777777" w:rsidR="00470A91" w:rsidRPr="00672763" w:rsidRDefault="00470A91" w:rsidP="00672763">
    <w:pPr>
      <w:pStyle w:val="Header"/>
      <w:ind w:firstLine="720"/>
      <w:jc w:val="right"/>
      <w:rPr>
        <w:rFonts w:ascii="Hoefler Text" w:hAnsi="Hoefler Text"/>
        <w:color w:val="022664"/>
      </w:rPr>
    </w:pPr>
    <w:r w:rsidRPr="00AC5BFB">
      <w:rPr>
        <w:rFonts w:ascii="Hoefler Text" w:hAnsi="Hoefler Text"/>
        <w:noProof/>
        <w:color w:val="022664"/>
        <w:sz w:val="24"/>
        <w:szCs w:val="24"/>
      </w:rPr>
      <w:drawing>
        <wp:anchor distT="0" distB="0" distL="114300" distR="114300" simplePos="0" relativeHeight="251658240" behindDoc="1" locked="0" layoutInCell="1" allowOverlap="1" wp14:anchorId="02DE36E8" wp14:editId="21ED196E">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1FF55ED1" wp14:editId="234337D7">
              <wp:simplePos x="0" y="0"/>
              <wp:positionH relativeFrom="column">
                <wp:posOffset>4129405</wp:posOffset>
              </wp:positionH>
              <wp:positionV relativeFrom="paragraph">
                <wp:posOffset>-24130</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2F2797"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9pt" to="325.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" strokecolor="#c43225"/>
          </w:pict>
        </mc:Fallback>
      </mc:AlternateContent>
    </w:r>
    <w:r>
      <w:rPr>
        <w:rFonts w:ascii="Hoefler Text" w:hAnsi="Hoefler Text"/>
        <w:color w:val="022664"/>
        <w:sz w:val="24"/>
        <w:szCs w:val="24"/>
      </w:rPr>
      <w:t>O</w:t>
    </w:r>
    <w:r w:rsidRPr="00672763">
      <w:rPr>
        <w:rFonts w:ascii="Hoefler Text" w:hAnsi="Hoefler Text"/>
        <w:color w:val="022664"/>
      </w:rPr>
      <w:t xml:space="preserve">ffice of </w:t>
    </w:r>
    <w:r>
      <w:rPr>
        <w:rFonts w:ascii="Hoefler Text" w:hAnsi="Hoefler Text"/>
        <w:color w:val="022664"/>
      </w:rPr>
      <w:t>Procurement</w:t>
    </w:r>
  </w:p>
  <w:p w14:paraId="639FFB30" w14:textId="77777777" w:rsidR="00470A91" w:rsidRPr="00D51553" w:rsidRDefault="00470A91" w:rsidP="00672763">
    <w:pPr>
      <w:pStyle w:val="Header"/>
      <w:ind w:firstLine="720"/>
      <w:jc w:val="right"/>
      <w:rPr>
        <w:rFonts w:ascii="Hoefler Text" w:hAnsi="Hoefler Text"/>
        <w:b/>
        <w:color w:val="022664"/>
      </w:rPr>
    </w:pPr>
    <w:r>
      <w:rPr>
        <w:rFonts w:ascii="Hoefler Text" w:hAnsi="Hoefler Text"/>
        <w:b/>
        <w:color w:val="022664"/>
      </w:rPr>
      <w:t>Monique Corley</w:t>
    </w:r>
  </w:p>
  <w:p w14:paraId="0B745E8C" w14:textId="77777777" w:rsidR="00470A91" w:rsidRPr="00672763" w:rsidRDefault="00470A91" w:rsidP="00672763">
    <w:pPr>
      <w:pStyle w:val="Header"/>
      <w:ind w:firstLine="720"/>
      <w:jc w:val="right"/>
      <w:rPr>
        <w:rFonts w:ascii="Hoefler Text" w:hAnsi="Hoefler Text"/>
        <w:color w:val="022664"/>
      </w:rPr>
    </w:pPr>
    <w:r>
      <w:rPr>
        <w:rFonts w:ascii="Hoefler Text" w:hAnsi="Hoefler Text"/>
        <w:color w:val="022664"/>
      </w:rPr>
      <w:t>Procurement</w:t>
    </w:r>
    <w:r w:rsidRPr="00672763">
      <w:rPr>
        <w:rFonts w:ascii="Hoefler Text" w:hAnsi="Hoefler Text"/>
        <w:color w:val="022664"/>
      </w:rPr>
      <w:t xml:space="preserve"> Director</w:t>
    </w:r>
  </w:p>
  <w:p w14:paraId="0A5BC8E0" w14:textId="77777777" w:rsidR="00470A91" w:rsidRPr="00AC5BFB" w:rsidRDefault="00470A91" w:rsidP="00BD6F9B">
    <w:pPr>
      <w:pStyle w:val="Header"/>
      <w:jc w:val="right"/>
      <w:rPr>
        <w:rFonts w:ascii="Hoefler Text" w:hAnsi="Hoefler Text"/>
        <w:color w:val="0226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845A6"/>
    <w:multiLevelType w:val="hybridMultilevel"/>
    <w:tmpl w:val="8030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2176A"/>
    <w:multiLevelType w:val="hybridMultilevel"/>
    <w:tmpl w:val="411892C2"/>
    <w:lvl w:ilvl="0" w:tplc="3620E2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70896"/>
    <w:multiLevelType w:val="hybridMultilevel"/>
    <w:tmpl w:val="1D86FA64"/>
    <w:lvl w:ilvl="0" w:tplc="7712709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9B"/>
    <w:rsid w:val="000035ED"/>
    <w:rsid w:val="00004385"/>
    <w:rsid w:val="0001430A"/>
    <w:rsid w:val="00027EB2"/>
    <w:rsid w:val="0006322F"/>
    <w:rsid w:val="00071E02"/>
    <w:rsid w:val="00090491"/>
    <w:rsid w:val="00094862"/>
    <w:rsid w:val="000A31C5"/>
    <w:rsid w:val="000A5D16"/>
    <w:rsid w:val="000E1195"/>
    <w:rsid w:val="000E498E"/>
    <w:rsid w:val="000F166A"/>
    <w:rsid w:val="0010341C"/>
    <w:rsid w:val="00113965"/>
    <w:rsid w:val="001155C0"/>
    <w:rsid w:val="001178A1"/>
    <w:rsid w:val="00122235"/>
    <w:rsid w:val="00125B14"/>
    <w:rsid w:val="00135D8D"/>
    <w:rsid w:val="00137DC9"/>
    <w:rsid w:val="00144390"/>
    <w:rsid w:val="00161612"/>
    <w:rsid w:val="001623E9"/>
    <w:rsid w:val="00184329"/>
    <w:rsid w:val="00184EA7"/>
    <w:rsid w:val="00193E6D"/>
    <w:rsid w:val="001978AE"/>
    <w:rsid w:val="001A27DC"/>
    <w:rsid w:val="001A3506"/>
    <w:rsid w:val="001A7FCF"/>
    <w:rsid w:val="001C3EB4"/>
    <w:rsid w:val="001C4241"/>
    <w:rsid w:val="001C4B9F"/>
    <w:rsid w:val="001C4FC4"/>
    <w:rsid w:val="001D18D2"/>
    <w:rsid w:val="001D1CA5"/>
    <w:rsid w:val="001D5056"/>
    <w:rsid w:val="001D6A7A"/>
    <w:rsid w:val="001E2C98"/>
    <w:rsid w:val="001E4502"/>
    <w:rsid w:val="001F0E5D"/>
    <w:rsid w:val="0022075F"/>
    <w:rsid w:val="00266124"/>
    <w:rsid w:val="00267CE0"/>
    <w:rsid w:val="00274AD2"/>
    <w:rsid w:val="00296F57"/>
    <w:rsid w:val="00297314"/>
    <w:rsid w:val="002B4868"/>
    <w:rsid w:val="002C2B98"/>
    <w:rsid w:val="002E4041"/>
    <w:rsid w:val="0031488B"/>
    <w:rsid w:val="00322F0E"/>
    <w:rsid w:val="00325A16"/>
    <w:rsid w:val="003324CE"/>
    <w:rsid w:val="00340CA1"/>
    <w:rsid w:val="00362911"/>
    <w:rsid w:val="00382234"/>
    <w:rsid w:val="00394D2D"/>
    <w:rsid w:val="003A3D6E"/>
    <w:rsid w:val="003A5F0E"/>
    <w:rsid w:val="003B3CC9"/>
    <w:rsid w:val="003B3FD7"/>
    <w:rsid w:val="003C260F"/>
    <w:rsid w:val="003C3D40"/>
    <w:rsid w:val="003F0558"/>
    <w:rsid w:val="0040340C"/>
    <w:rsid w:val="0040671A"/>
    <w:rsid w:val="00406E45"/>
    <w:rsid w:val="0046082D"/>
    <w:rsid w:val="0046522A"/>
    <w:rsid w:val="00470A91"/>
    <w:rsid w:val="0047266E"/>
    <w:rsid w:val="004B0303"/>
    <w:rsid w:val="004B61BA"/>
    <w:rsid w:val="004C0AB4"/>
    <w:rsid w:val="004C10D0"/>
    <w:rsid w:val="004D24A3"/>
    <w:rsid w:val="004D315F"/>
    <w:rsid w:val="004D33D8"/>
    <w:rsid w:val="004D54B3"/>
    <w:rsid w:val="004E42DD"/>
    <w:rsid w:val="00501453"/>
    <w:rsid w:val="00504578"/>
    <w:rsid w:val="0051009A"/>
    <w:rsid w:val="00520ECF"/>
    <w:rsid w:val="00525404"/>
    <w:rsid w:val="00530006"/>
    <w:rsid w:val="005334E4"/>
    <w:rsid w:val="0054486F"/>
    <w:rsid w:val="00546B6D"/>
    <w:rsid w:val="00561360"/>
    <w:rsid w:val="00565D05"/>
    <w:rsid w:val="00573F63"/>
    <w:rsid w:val="00575622"/>
    <w:rsid w:val="005960C0"/>
    <w:rsid w:val="005A44F8"/>
    <w:rsid w:val="005B3506"/>
    <w:rsid w:val="005C36A3"/>
    <w:rsid w:val="005C705A"/>
    <w:rsid w:val="005E1DD7"/>
    <w:rsid w:val="005E3182"/>
    <w:rsid w:val="005F0699"/>
    <w:rsid w:val="006172B6"/>
    <w:rsid w:val="00620228"/>
    <w:rsid w:val="00633627"/>
    <w:rsid w:val="006514DB"/>
    <w:rsid w:val="00651EAB"/>
    <w:rsid w:val="006571F7"/>
    <w:rsid w:val="00672763"/>
    <w:rsid w:val="00676B89"/>
    <w:rsid w:val="00683D44"/>
    <w:rsid w:val="006C717A"/>
    <w:rsid w:val="006C749E"/>
    <w:rsid w:val="006D4A3E"/>
    <w:rsid w:val="006E7796"/>
    <w:rsid w:val="006F24B4"/>
    <w:rsid w:val="006F6D56"/>
    <w:rsid w:val="00701214"/>
    <w:rsid w:val="007058DE"/>
    <w:rsid w:val="00712765"/>
    <w:rsid w:val="0074331E"/>
    <w:rsid w:val="00754B72"/>
    <w:rsid w:val="00780017"/>
    <w:rsid w:val="00781FA0"/>
    <w:rsid w:val="007A64AF"/>
    <w:rsid w:val="007B21D0"/>
    <w:rsid w:val="007B500B"/>
    <w:rsid w:val="007B7B4E"/>
    <w:rsid w:val="007C3A30"/>
    <w:rsid w:val="007C545F"/>
    <w:rsid w:val="007C5AE9"/>
    <w:rsid w:val="007C5D7A"/>
    <w:rsid w:val="007E2A12"/>
    <w:rsid w:val="007F04BE"/>
    <w:rsid w:val="00806244"/>
    <w:rsid w:val="00816B57"/>
    <w:rsid w:val="00817682"/>
    <w:rsid w:val="008376D7"/>
    <w:rsid w:val="00843C69"/>
    <w:rsid w:val="008469FB"/>
    <w:rsid w:val="00850140"/>
    <w:rsid w:val="008757A9"/>
    <w:rsid w:val="008A33BF"/>
    <w:rsid w:val="008B774A"/>
    <w:rsid w:val="008D38A9"/>
    <w:rsid w:val="008F4220"/>
    <w:rsid w:val="00900EEE"/>
    <w:rsid w:val="0090179A"/>
    <w:rsid w:val="00936E2F"/>
    <w:rsid w:val="00937FD3"/>
    <w:rsid w:val="00944051"/>
    <w:rsid w:val="00951663"/>
    <w:rsid w:val="0096054B"/>
    <w:rsid w:val="00964DC7"/>
    <w:rsid w:val="0097178C"/>
    <w:rsid w:val="00995D07"/>
    <w:rsid w:val="009B3075"/>
    <w:rsid w:val="009B60D0"/>
    <w:rsid w:val="009B64C5"/>
    <w:rsid w:val="009C00AD"/>
    <w:rsid w:val="009E1A83"/>
    <w:rsid w:val="009E2E40"/>
    <w:rsid w:val="009E3E3D"/>
    <w:rsid w:val="009F1047"/>
    <w:rsid w:val="009F2C26"/>
    <w:rsid w:val="00A06A0D"/>
    <w:rsid w:val="00A07010"/>
    <w:rsid w:val="00A2185C"/>
    <w:rsid w:val="00A24C38"/>
    <w:rsid w:val="00A35810"/>
    <w:rsid w:val="00A445EF"/>
    <w:rsid w:val="00A6036D"/>
    <w:rsid w:val="00A72297"/>
    <w:rsid w:val="00A962BE"/>
    <w:rsid w:val="00AB1C6B"/>
    <w:rsid w:val="00AB4BD8"/>
    <w:rsid w:val="00AC1964"/>
    <w:rsid w:val="00AC2B3F"/>
    <w:rsid w:val="00AC3D77"/>
    <w:rsid w:val="00AC5BFB"/>
    <w:rsid w:val="00B05ACA"/>
    <w:rsid w:val="00B11E03"/>
    <w:rsid w:val="00B21DE0"/>
    <w:rsid w:val="00B27F2A"/>
    <w:rsid w:val="00B30EA2"/>
    <w:rsid w:val="00B46A5A"/>
    <w:rsid w:val="00B53D01"/>
    <w:rsid w:val="00B64531"/>
    <w:rsid w:val="00B667E1"/>
    <w:rsid w:val="00B66842"/>
    <w:rsid w:val="00B66DC2"/>
    <w:rsid w:val="00B67EF3"/>
    <w:rsid w:val="00B706F4"/>
    <w:rsid w:val="00B76FA5"/>
    <w:rsid w:val="00B80C14"/>
    <w:rsid w:val="00B8260A"/>
    <w:rsid w:val="00BA2DB0"/>
    <w:rsid w:val="00BD3EDC"/>
    <w:rsid w:val="00BD6AE9"/>
    <w:rsid w:val="00BD6F9B"/>
    <w:rsid w:val="00BE03C6"/>
    <w:rsid w:val="00BE0874"/>
    <w:rsid w:val="00BF7E37"/>
    <w:rsid w:val="00C14B16"/>
    <w:rsid w:val="00C20478"/>
    <w:rsid w:val="00C22110"/>
    <w:rsid w:val="00C3645A"/>
    <w:rsid w:val="00C37953"/>
    <w:rsid w:val="00C55F7F"/>
    <w:rsid w:val="00C5683F"/>
    <w:rsid w:val="00C56A6A"/>
    <w:rsid w:val="00C6433B"/>
    <w:rsid w:val="00C671FC"/>
    <w:rsid w:val="00C71883"/>
    <w:rsid w:val="00C7245D"/>
    <w:rsid w:val="00C92460"/>
    <w:rsid w:val="00C9748E"/>
    <w:rsid w:val="00CB739C"/>
    <w:rsid w:val="00CC43C9"/>
    <w:rsid w:val="00CD25E9"/>
    <w:rsid w:val="00CD6C6B"/>
    <w:rsid w:val="00CE071D"/>
    <w:rsid w:val="00CE7967"/>
    <w:rsid w:val="00CE7A9A"/>
    <w:rsid w:val="00CF5105"/>
    <w:rsid w:val="00CF6215"/>
    <w:rsid w:val="00D0579F"/>
    <w:rsid w:val="00D14064"/>
    <w:rsid w:val="00D15347"/>
    <w:rsid w:val="00D23D71"/>
    <w:rsid w:val="00D36A62"/>
    <w:rsid w:val="00D40FA5"/>
    <w:rsid w:val="00D463D6"/>
    <w:rsid w:val="00D51553"/>
    <w:rsid w:val="00D52A68"/>
    <w:rsid w:val="00D5499F"/>
    <w:rsid w:val="00D60555"/>
    <w:rsid w:val="00D73292"/>
    <w:rsid w:val="00D73AD6"/>
    <w:rsid w:val="00D84B18"/>
    <w:rsid w:val="00DB0C48"/>
    <w:rsid w:val="00DD179D"/>
    <w:rsid w:val="00DD182D"/>
    <w:rsid w:val="00DE4734"/>
    <w:rsid w:val="00DE61E5"/>
    <w:rsid w:val="00DF49FF"/>
    <w:rsid w:val="00E20A6D"/>
    <w:rsid w:val="00E23ABB"/>
    <w:rsid w:val="00E24BD9"/>
    <w:rsid w:val="00E26D60"/>
    <w:rsid w:val="00E37EAF"/>
    <w:rsid w:val="00E418D8"/>
    <w:rsid w:val="00E4655A"/>
    <w:rsid w:val="00E55C5F"/>
    <w:rsid w:val="00E60380"/>
    <w:rsid w:val="00E66CA7"/>
    <w:rsid w:val="00E7243D"/>
    <w:rsid w:val="00E80595"/>
    <w:rsid w:val="00E87018"/>
    <w:rsid w:val="00E938E7"/>
    <w:rsid w:val="00E951DA"/>
    <w:rsid w:val="00E95AD7"/>
    <w:rsid w:val="00EA33EE"/>
    <w:rsid w:val="00EA548F"/>
    <w:rsid w:val="00EB2B86"/>
    <w:rsid w:val="00EB3E7C"/>
    <w:rsid w:val="00ED53D9"/>
    <w:rsid w:val="00EE1EFF"/>
    <w:rsid w:val="00EE51E1"/>
    <w:rsid w:val="00EF1AC0"/>
    <w:rsid w:val="00EF3479"/>
    <w:rsid w:val="00F04135"/>
    <w:rsid w:val="00F21993"/>
    <w:rsid w:val="00F351D3"/>
    <w:rsid w:val="00F6247C"/>
    <w:rsid w:val="00F71ECD"/>
    <w:rsid w:val="00F83365"/>
    <w:rsid w:val="00F85405"/>
    <w:rsid w:val="00F95573"/>
    <w:rsid w:val="00F95D8B"/>
    <w:rsid w:val="00FA31C0"/>
    <w:rsid w:val="00FB0284"/>
    <w:rsid w:val="00FB5953"/>
    <w:rsid w:val="00FC452E"/>
    <w:rsid w:val="00FD0BF3"/>
    <w:rsid w:val="00FD4483"/>
    <w:rsid w:val="00FD4F21"/>
    <w:rsid w:val="00FE6CBA"/>
    <w:rsid w:val="00FF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DA062"/>
  <w15:docId w15:val="{111D9B32-C1BA-4736-8865-DA4B5F31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paragraph" w:styleId="ListParagraph">
    <w:name w:val="List Paragraph"/>
    <w:basedOn w:val="Normal"/>
    <w:uiPriority w:val="1"/>
    <w:qFormat/>
    <w:rsid w:val="00781FA0"/>
    <w:pPr>
      <w:ind w:left="720"/>
      <w:contextualSpacing/>
    </w:pPr>
  </w:style>
  <w:style w:type="table" w:customStyle="1" w:styleId="TableGrid">
    <w:name w:val="TableGrid"/>
    <w:rsid w:val="00E24BD9"/>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uiPriority w:val="99"/>
    <w:rsid w:val="00470A91"/>
    <w:pPr>
      <w:widowControl w:val="0"/>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CM1">
    <w:name w:val="CM1"/>
    <w:basedOn w:val="Default"/>
    <w:next w:val="Default"/>
    <w:uiPriority w:val="99"/>
    <w:rsid w:val="00470A91"/>
    <w:pPr>
      <w:spacing w:line="213" w:lineRule="atLeast"/>
    </w:pPr>
    <w:rPr>
      <w:color w:val="auto"/>
    </w:rPr>
  </w:style>
  <w:style w:type="paragraph" w:customStyle="1" w:styleId="CM22">
    <w:name w:val="CM22"/>
    <w:basedOn w:val="Default"/>
    <w:next w:val="Default"/>
    <w:uiPriority w:val="99"/>
    <w:rsid w:val="00470A91"/>
    <w:rPr>
      <w:color w:val="auto"/>
    </w:rPr>
  </w:style>
  <w:style w:type="paragraph" w:customStyle="1" w:styleId="CM23">
    <w:name w:val="CM23"/>
    <w:basedOn w:val="Default"/>
    <w:next w:val="Default"/>
    <w:uiPriority w:val="99"/>
    <w:rsid w:val="00470A91"/>
    <w:rPr>
      <w:color w:val="auto"/>
    </w:rPr>
  </w:style>
  <w:style w:type="paragraph" w:customStyle="1" w:styleId="CM24">
    <w:name w:val="CM24"/>
    <w:basedOn w:val="Default"/>
    <w:next w:val="Default"/>
    <w:uiPriority w:val="99"/>
    <w:rsid w:val="00470A91"/>
    <w:rPr>
      <w:color w:val="auto"/>
    </w:rPr>
  </w:style>
  <w:style w:type="paragraph" w:customStyle="1" w:styleId="CM7">
    <w:name w:val="CM7"/>
    <w:basedOn w:val="Default"/>
    <w:next w:val="Default"/>
    <w:uiPriority w:val="99"/>
    <w:rsid w:val="00470A91"/>
    <w:pPr>
      <w:spacing w:line="216" w:lineRule="atLeast"/>
    </w:pPr>
    <w:rPr>
      <w:color w:val="auto"/>
    </w:rPr>
  </w:style>
  <w:style w:type="paragraph" w:customStyle="1" w:styleId="CM8">
    <w:name w:val="CM8"/>
    <w:basedOn w:val="Default"/>
    <w:next w:val="Default"/>
    <w:uiPriority w:val="99"/>
    <w:rsid w:val="00470A91"/>
    <w:pPr>
      <w:spacing w:line="213" w:lineRule="atLeast"/>
    </w:pPr>
    <w:rPr>
      <w:color w:val="auto"/>
    </w:rPr>
  </w:style>
  <w:style w:type="paragraph" w:customStyle="1" w:styleId="CM10">
    <w:name w:val="CM10"/>
    <w:basedOn w:val="Default"/>
    <w:next w:val="Default"/>
    <w:uiPriority w:val="99"/>
    <w:rsid w:val="00470A91"/>
    <w:pPr>
      <w:spacing w:line="220" w:lineRule="atLeast"/>
    </w:pPr>
    <w:rPr>
      <w:color w:val="auto"/>
    </w:rPr>
  </w:style>
  <w:style w:type="paragraph" w:customStyle="1" w:styleId="CM11">
    <w:name w:val="CM11"/>
    <w:basedOn w:val="Default"/>
    <w:next w:val="Default"/>
    <w:uiPriority w:val="99"/>
    <w:rsid w:val="00470A91"/>
    <w:pPr>
      <w:spacing w:line="220" w:lineRule="atLeast"/>
    </w:pPr>
    <w:rPr>
      <w:color w:val="auto"/>
    </w:rPr>
  </w:style>
  <w:style w:type="paragraph" w:customStyle="1" w:styleId="CM12">
    <w:name w:val="CM12"/>
    <w:basedOn w:val="Default"/>
    <w:next w:val="Default"/>
    <w:uiPriority w:val="99"/>
    <w:rsid w:val="00470A91"/>
    <w:pPr>
      <w:spacing w:line="216" w:lineRule="atLeast"/>
    </w:pPr>
    <w:rPr>
      <w:color w:val="auto"/>
    </w:rPr>
  </w:style>
  <w:style w:type="paragraph" w:customStyle="1" w:styleId="CM15">
    <w:name w:val="CM15"/>
    <w:basedOn w:val="Default"/>
    <w:next w:val="Default"/>
    <w:uiPriority w:val="99"/>
    <w:rsid w:val="00470A91"/>
    <w:pPr>
      <w:spacing w:line="211" w:lineRule="atLeast"/>
    </w:pPr>
    <w:rPr>
      <w:color w:val="auto"/>
    </w:rPr>
  </w:style>
  <w:style w:type="paragraph" w:customStyle="1" w:styleId="CM14">
    <w:name w:val="CM14"/>
    <w:basedOn w:val="Default"/>
    <w:next w:val="Default"/>
    <w:uiPriority w:val="99"/>
    <w:rsid w:val="00470A91"/>
    <w:pPr>
      <w:spacing w:line="211" w:lineRule="atLeast"/>
    </w:pPr>
    <w:rPr>
      <w:color w:val="auto"/>
    </w:rPr>
  </w:style>
  <w:style w:type="paragraph" w:customStyle="1" w:styleId="CM16">
    <w:name w:val="CM16"/>
    <w:basedOn w:val="Default"/>
    <w:next w:val="Default"/>
    <w:uiPriority w:val="99"/>
    <w:rsid w:val="00470A91"/>
    <w:pPr>
      <w:spacing w:line="213" w:lineRule="atLeast"/>
    </w:pPr>
    <w:rPr>
      <w:color w:val="auto"/>
    </w:rPr>
  </w:style>
  <w:style w:type="paragraph" w:customStyle="1" w:styleId="CM13">
    <w:name w:val="CM13"/>
    <w:basedOn w:val="Default"/>
    <w:next w:val="Default"/>
    <w:uiPriority w:val="99"/>
    <w:rsid w:val="00470A91"/>
    <w:pPr>
      <w:spacing w:line="211" w:lineRule="atLeast"/>
    </w:pPr>
    <w:rPr>
      <w:color w:val="auto"/>
    </w:rPr>
  </w:style>
  <w:style w:type="paragraph" w:customStyle="1" w:styleId="CM17">
    <w:name w:val="CM17"/>
    <w:basedOn w:val="Default"/>
    <w:next w:val="Default"/>
    <w:uiPriority w:val="99"/>
    <w:rsid w:val="00470A91"/>
    <w:pPr>
      <w:spacing w:line="218" w:lineRule="atLeast"/>
    </w:pPr>
    <w:rPr>
      <w:color w:val="auto"/>
    </w:rPr>
  </w:style>
  <w:style w:type="paragraph" w:customStyle="1" w:styleId="CM25">
    <w:name w:val="CM25"/>
    <w:basedOn w:val="Default"/>
    <w:next w:val="Default"/>
    <w:uiPriority w:val="99"/>
    <w:rsid w:val="00470A91"/>
    <w:rPr>
      <w:color w:val="auto"/>
    </w:rPr>
  </w:style>
  <w:style w:type="paragraph" w:customStyle="1" w:styleId="CM26">
    <w:name w:val="CM26"/>
    <w:basedOn w:val="Default"/>
    <w:next w:val="Default"/>
    <w:uiPriority w:val="99"/>
    <w:rsid w:val="00470A91"/>
    <w:rPr>
      <w:color w:val="auto"/>
    </w:rPr>
  </w:style>
  <w:style w:type="table" w:styleId="TableGrid0">
    <w:name w:val="Table Grid"/>
    <w:basedOn w:val="TableNormal"/>
    <w:uiPriority w:val="99"/>
    <w:rsid w:val="00470A9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
    <w:name w:val="CM3"/>
    <w:basedOn w:val="Default"/>
    <w:next w:val="Default"/>
    <w:uiPriority w:val="99"/>
    <w:rsid w:val="00470A91"/>
    <w:pPr>
      <w:spacing w:after="218"/>
    </w:pPr>
    <w:rPr>
      <w:rFonts w:cs="Times New Roman"/>
      <w:color w:val="auto"/>
    </w:rPr>
  </w:style>
  <w:style w:type="character" w:styleId="Hyperlink">
    <w:name w:val="Hyperlink"/>
    <w:basedOn w:val="DefaultParagraphFont"/>
    <w:uiPriority w:val="99"/>
    <w:rsid w:val="00470A91"/>
    <w:rPr>
      <w:rFonts w:cs="Times New Roman"/>
      <w:color w:val="0000FF"/>
      <w:u w:val="single"/>
    </w:rPr>
  </w:style>
  <w:style w:type="character" w:styleId="Emphasis">
    <w:name w:val="Emphasis"/>
    <w:basedOn w:val="DefaultParagraphFont"/>
    <w:uiPriority w:val="99"/>
    <w:qFormat/>
    <w:rsid w:val="00470A91"/>
    <w:rPr>
      <w:rFonts w:cs="Times New Roman"/>
      <w:b/>
      <w:bCs/>
    </w:rPr>
  </w:style>
  <w:style w:type="character" w:styleId="FollowedHyperlink">
    <w:name w:val="FollowedHyperlink"/>
    <w:basedOn w:val="DefaultParagraphFont"/>
    <w:uiPriority w:val="99"/>
    <w:rsid w:val="00470A91"/>
    <w:rPr>
      <w:rFonts w:cs="Times New Roman"/>
      <w:color w:val="800080"/>
      <w:u w:val="single"/>
    </w:rPr>
  </w:style>
  <w:style w:type="character" w:customStyle="1" w:styleId="CommentTextChar">
    <w:name w:val="Comment Text Char"/>
    <w:basedOn w:val="DefaultParagraphFont"/>
    <w:link w:val="CommentText"/>
    <w:uiPriority w:val="99"/>
    <w:semiHidden/>
    <w:rsid w:val="00470A91"/>
    <w:rPr>
      <w:sz w:val="20"/>
      <w:szCs w:val="20"/>
    </w:rPr>
  </w:style>
  <w:style w:type="paragraph" w:styleId="CommentText">
    <w:name w:val="annotation text"/>
    <w:basedOn w:val="Normal"/>
    <w:link w:val="CommentTextChar"/>
    <w:uiPriority w:val="99"/>
    <w:semiHidden/>
    <w:unhideWhenUsed/>
    <w:rsid w:val="00470A91"/>
    <w:pPr>
      <w:spacing w:after="160"/>
    </w:pPr>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470A91"/>
    <w:rPr>
      <w:b/>
      <w:bCs/>
      <w:sz w:val="20"/>
      <w:szCs w:val="20"/>
    </w:rPr>
  </w:style>
  <w:style w:type="paragraph" w:styleId="CommentSubject">
    <w:name w:val="annotation subject"/>
    <w:basedOn w:val="CommentText"/>
    <w:next w:val="CommentText"/>
    <w:link w:val="CommentSubjectChar"/>
    <w:uiPriority w:val="99"/>
    <w:semiHidden/>
    <w:unhideWhenUsed/>
    <w:rsid w:val="00470A91"/>
    <w:rPr>
      <w:b/>
      <w:bCs/>
    </w:rPr>
  </w:style>
  <w:style w:type="paragraph" w:styleId="BodyText2">
    <w:name w:val="Body Text 2"/>
    <w:basedOn w:val="Normal"/>
    <w:link w:val="BodyText2Char"/>
    <w:unhideWhenUsed/>
    <w:rsid w:val="00470A91"/>
    <w:pPr>
      <w:jc w:val="both"/>
    </w:pPr>
    <w:rPr>
      <w:rFonts w:ascii="Arial" w:hAnsi="Arial" w:cs="Arial"/>
      <w:sz w:val="24"/>
      <w:szCs w:val="24"/>
    </w:rPr>
  </w:style>
  <w:style w:type="character" w:customStyle="1" w:styleId="BodyText2Char">
    <w:name w:val="Body Text 2 Char"/>
    <w:basedOn w:val="DefaultParagraphFont"/>
    <w:link w:val="BodyText2"/>
    <w:rsid w:val="00470A91"/>
    <w:rPr>
      <w:rFonts w:ascii="Arial" w:eastAsia="Times New Roman" w:hAnsi="Arial" w:cs="Arial"/>
      <w:sz w:val="24"/>
      <w:szCs w:val="24"/>
    </w:rPr>
  </w:style>
  <w:style w:type="paragraph" w:styleId="BodyText">
    <w:name w:val="Body Text"/>
    <w:basedOn w:val="Normal"/>
    <w:link w:val="BodyTextChar"/>
    <w:uiPriority w:val="99"/>
    <w:unhideWhenUsed/>
    <w:rsid w:val="000E1195"/>
    <w:pPr>
      <w:spacing w:after="120"/>
    </w:pPr>
  </w:style>
  <w:style w:type="character" w:customStyle="1" w:styleId="BodyTextChar">
    <w:name w:val="Body Text Char"/>
    <w:basedOn w:val="DefaultParagraphFont"/>
    <w:link w:val="BodyText"/>
    <w:uiPriority w:val="99"/>
    <w:rsid w:val="000E119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95AD7"/>
    <w:rPr>
      <w:color w:val="605E5C"/>
      <w:shd w:val="clear" w:color="auto" w:fill="E1DFDD"/>
    </w:rPr>
  </w:style>
  <w:style w:type="character" w:styleId="CommentReference">
    <w:name w:val="annotation reference"/>
    <w:basedOn w:val="DefaultParagraphFont"/>
    <w:uiPriority w:val="99"/>
    <w:semiHidden/>
    <w:unhideWhenUsed/>
    <w:rsid w:val="00D15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426">
      <w:bodyDiv w:val="1"/>
      <w:marLeft w:val="0"/>
      <w:marRight w:val="0"/>
      <w:marTop w:val="0"/>
      <w:marBottom w:val="0"/>
      <w:divBdr>
        <w:top w:val="none" w:sz="0" w:space="0" w:color="auto"/>
        <w:left w:val="none" w:sz="0" w:space="0" w:color="auto"/>
        <w:bottom w:val="none" w:sz="0" w:space="0" w:color="auto"/>
        <w:right w:val="none" w:sz="0" w:space="0" w:color="auto"/>
      </w:divBdr>
    </w:div>
    <w:div w:id="724067436">
      <w:bodyDiv w:val="1"/>
      <w:marLeft w:val="0"/>
      <w:marRight w:val="0"/>
      <w:marTop w:val="0"/>
      <w:marBottom w:val="0"/>
      <w:divBdr>
        <w:top w:val="none" w:sz="0" w:space="0" w:color="auto"/>
        <w:left w:val="none" w:sz="0" w:space="0" w:color="auto"/>
        <w:bottom w:val="none" w:sz="0" w:space="0" w:color="auto"/>
        <w:right w:val="none" w:sz="0" w:space="0" w:color="auto"/>
      </w:divBdr>
    </w:div>
    <w:div w:id="1150557809">
      <w:bodyDiv w:val="1"/>
      <w:marLeft w:val="0"/>
      <w:marRight w:val="0"/>
      <w:marTop w:val="0"/>
      <w:marBottom w:val="0"/>
      <w:divBdr>
        <w:top w:val="none" w:sz="0" w:space="0" w:color="auto"/>
        <w:left w:val="none" w:sz="0" w:space="0" w:color="auto"/>
        <w:bottom w:val="none" w:sz="0" w:space="0" w:color="auto"/>
        <w:right w:val="none" w:sz="0" w:space="0" w:color="auto"/>
      </w:divBdr>
    </w:div>
    <w:div w:id="14625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ek12.org/sites/default/files/documents/Procurement/Purchasing/purchase_order_change_request_formrevised_2019_best_vers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ttps://www.mdek12.org/sites/default/files/documents/Procurement/Purchasing/copy_of_purchasing_requisition_2020_revised_20201119.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Monique Corley</cp:lastModifiedBy>
  <cp:revision>10</cp:revision>
  <cp:lastPrinted>2017-10-03T18:27:00Z</cp:lastPrinted>
  <dcterms:created xsi:type="dcterms:W3CDTF">2021-07-02T13:38:00Z</dcterms:created>
  <dcterms:modified xsi:type="dcterms:W3CDTF">2021-08-14T18:35:00Z</dcterms:modified>
</cp:coreProperties>
</file>