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F89F" w14:textId="77777777" w:rsidR="00C022A9" w:rsidRDefault="00C022A9" w:rsidP="007F0F87">
      <w:pPr>
        <w:shd w:val="clear" w:color="auto" w:fill="FFFFFF"/>
        <w:spacing w:before="300" w:after="150"/>
        <w:rPr>
          <w:rFonts w:ascii="Segoe UI" w:hAnsi="Segoe UI" w:cs="Segoe UI"/>
          <w:b/>
          <w:bCs/>
          <w:color w:val="444444"/>
          <w:sz w:val="27"/>
          <w:szCs w:val="27"/>
        </w:rPr>
      </w:pPr>
    </w:p>
    <w:p w14:paraId="2C16B8CA" w14:textId="77777777" w:rsidR="00C022A9" w:rsidRPr="00383E29" w:rsidRDefault="00C022A9" w:rsidP="00383E29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444444"/>
          <w:sz w:val="36"/>
          <w:szCs w:val="36"/>
        </w:rPr>
      </w:pPr>
      <w:r w:rsidRPr="00383E29">
        <w:rPr>
          <w:rFonts w:asciiTheme="minorHAnsi" w:hAnsiTheme="minorHAnsi" w:cstheme="minorHAnsi"/>
          <w:b/>
          <w:bCs/>
          <w:color w:val="444444"/>
          <w:sz w:val="36"/>
          <w:szCs w:val="36"/>
        </w:rPr>
        <w:t xml:space="preserve">Quote </w:t>
      </w:r>
      <w:r w:rsidR="00FD5B65">
        <w:rPr>
          <w:rFonts w:asciiTheme="minorHAnsi" w:hAnsiTheme="minorHAnsi" w:cstheme="minorHAnsi"/>
          <w:b/>
          <w:bCs/>
          <w:color w:val="444444"/>
          <w:sz w:val="36"/>
          <w:szCs w:val="36"/>
        </w:rPr>
        <w:t>Guide</w:t>
      </w:r>
    </w:p>
    <w:p w14:paraId="7EBBECBA" w14:textId="77777777" w:rsidR="007F0F87" w:rsidRPr="00654CBA" w:rsidRDefault="007F0F87" w:rsidP="007F0F87">
      <w:pPr>
        <w:shd w:val="clear" w:color="auto" w:fill="FFFFFF"/>
        <w:spacing w:before="300" w:after="150"/>
        <w:rPr>
          <w:rFonts w:asciiTheme="minorHAnsi" w:hAnsiTheme="minorHAnsi" w:cstheme="minorHAnsi"/>
          <w:b/>
          <w:bCs/>
          <w:color w:val="444444"/>
        </w:rPr>
      </w:pPr>
      <w:r w:rsidRPr="00654CBA">
        <w:rPr>
          <w:rFonts w:asciiTheme="minorHAnsi" w:hAnsiTheme="minorHAnsi" w:cstheme="minorHAnsi"/>
          <w:b/>
          <w:bCs/>
          <w:color w:val="444444"/>
        </w:rPr>
        <w:t>Overview:</w:t>
      </w:r>
    </w:p>
    <w:p w14:paraId="0A75A97D" w14:textId="77777777" w:rsidR="007F0F87" w:rsidRPr="00654CBA" w:rsidRDefault="007F0F87" w:rsidP="007F0F87">
      <w:pPr>
        <w:shd w:val="clear" w:color="auto" w:fill="FFFFFF"/>
        <w:spacing w:after="150"/>
        <w:rPr>
          <w:rFonts w:asciiTheme="minorHAnsi" w:hAnsiTheme="minorHAnsi" w:cstheme="minorHAnsi"/>
          <w:color w:val="444444"/>
        </w:rPr>
      </w:pPr>
      <w:r w:rsidRPr="00654CBA">
        <w:rPr>
          <w:rFonts w:asciiTheme="minorHAnsi" w:hAnsiTheme="minorHAnsi" w:cstheme="minorHAnsi"/>
          <w:color w:val="444444"/>
        </w:rPr>
        <w:t>In order to process a quote correctly, you must:</w:t>
      </w:r>
    </w:p>
    <w:p w14:paraId="5EF3D515" w14:textId="77777777" w:rsidR="00E11B7A" w:rsidRPr="00654CBA" w:rsidRDefault="00E11B7A" w:rsidP="007F0F8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 xml:space="preserve">Check your </w:t>
      </w:r>
      <w:proofErr w:type="gramStart"/>
      <w:r w:rsidRPr="00654CBA">
        <w:rPr>
          <w:rFonts w:asciiTheme="minorHAnsi" w:eastAsia="Times New Roman" w:hAnsiTheme="minorHAnsi" w:cstheme="minorHAnsi"/>
          <w:color w:val="444444"/>
        </w:rPr>
        <w:t>budget</w:t>
      </w:r>
      <w:proofErr w:type="gramEnd"/>
    </w:p>
    <w:p w14:paraId="4B427B11" w14:textId="0C32684A" w:rsidR="007F0F87" w:rsidRPr="00654CBA" w:rsidRDefault="007F0F87" w:rsidP="007F0F8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Complete a</w:t>
      </w:r>
      <w:r w:rsidR="00105D0A">
        <w:rPr>
          <w:rFonts w:asciiTheme="minorHAnsi" w:eastAsia="Times New Roman" w:hAnsiTheme="minorHAnsi" w:cstheme="minorHAnsi"/>
          <w:color w:val="444444"/>
        </w:rPr>
        <w:t>n MDE</w:t>
      </w:r>
      <w:r w:rsidRPr="00654CBA">
        <w:rPr>
          <w:rFonts w:asciiTheme="minorHAnsi" w:eastAsia="Times New Roman" w:hAnsiTheme="minorHAnsi" w:cstheme="minorHAnsi"/>
          <w:color w:val="444444"/>
        </w:rPr>
        <w:t xml:space="preserve"> quote </w:t>
      </w:r>
      <w:proofErr w:type="gramStart"/>
      <w:r w:rsidRPr="00654CBA">
        <w:rPr>
          <w:rFonts w:asciiTheme="minorHAnsi" w:eastAsia="Times New Roman" w:hAnsiTheme="minorHAnsi" w:cstheme="minorHAnsi"/>
          <w:color w:val="444444"/>
        </w:rPr>
        <w:t>form</w:t>
      </w:r>
      <w:proofErr w:type="gramEnd"/>
      <w:r w:rsidRPr="00654CBA">
        <w:rPr>
          <w:rFonts w:asciiTheme="minorHAnsi" w:eastAsia="Times New Roman" w:hAnsiTheme="minorHAnsi" w:cstheme="minorHAnsi"/>
          <w:color w:val="444444"/>
        </w:rPr>
        <w:t xml:space="preserve"> </w:t>
      </w:r>
    </w:p>
    <w:p w14:paraId="50781F5B" w14:textId="77777777" w:rsidR="007F0F87" w:rsidRPr="00654CBA" w:rsidRDefault="007F0F87" w:rsidP="007F0F8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Include specifications that will be sent to all vendors (the specifications sent to each vendor must be identical for each quote)</w:t>
      </w:r>
    </w:p>
    <w:p w14:paraId="2B57BA48" w14:textId="6F444CE5" w:rsidR="007F0F87" w:rsidRPr="00654CBA" w:rsidRDefault="007F0F87" w:rsidP="007F0F8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Include all of the individual quotes submitted by the vendors based on threshold</w:t>
      </w:r>
      <w:r w:rsidR="00105D0A">
        <w:rPr>
          <w:rFonts w:asciiTheme="minorHAnsi" w:eastAsia="Times New Roman" w:hAnsiTheme="minorHAnsi" w:cstheme="minorHAnsi"/>
          <w:color w:val="444444"/>
        </w:rPr>
        <w:t>s below</w:t>
      </w:r>
      <w:r w:rsidRPr="00654CBA">
        <w:rPr>
          <w:rFonts w:asciiTheme="minorHAnsi" w:eastAsia="Times New Roman" w:hAnsiTheme="minorHAnsi" w:cstheme="minorHAnsi"/>
          <w:color w:val="444444"/>
        </w:rPr>
        <w:t xml:space="preserve"> [no telephone bids are allowed]</w:t>
      </w:r>
    </w:p>
    <w:p w14:paraId="5F9215ED" w14:textId="0B9FCC1A" w:rsidR="007F0F87" w:rsidRDefault="007F0F87" w:rsidP="007F0F8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 xml:space="preserve">Submit a contract </w:t>
      </w:r>
      <w:r w:rsidR="00105D0A">
        <w:rPr>
          <w:rFonts w:asciiTheme="minorHAnsi" w:eastAsia="Times New Roman" w:hAnsiTheme="minorHAnsi" w:cstheme="minorHAnsi"/>
          <w:color w:val="444444"/>
        </w:rPr>
        <w:t xml:space="preserve">request packet </w:t>
      </w:r>
      <w:r w:rsidRPr="00654CBA">
        <w:rPr>
          <w:rFonts w:asciiTheme="minorHAnsi" w:eastAsia="Times New Roman" w:hAnsiTheme="minorHAnsi" w:cstheme="minorHAnsi"/>
          <w:color w:val="444444"/>
        </w:rPr>
        <w:t xml:space="preserve">to the Procurement Office with </w:t>
      </w:r>
      <w:r w:rsidR="00105D0A">
        <w:rPr>
          <w:rFonts w:asciiTheme="minorHAnsi" w:eastAsia="Times New Roman" w:hAnsiTheme="minorHAnsi" w:cstheme="minorHAnsi"/>
          <w:color w:val="444444"/>
        </w:rPr>
        <w:t xml:space="preserve">the MDE quote form and </w:t>
      </w:r>
      <w:r w:rsidRPr="00654CBA">
        <w:rPr>
          <w:rFonts w:asciiTheme="minorHAnsi" w:eastAsia="Times New Roman" w:hAnsiTheme="minorHAnsi" w:cstheme="minorHAnsi"/>
          <w:color w:val="444444"/>
        </w:rPr>
        <w:t xml:space="preserve">all quotes attached with the lowest bidder awarded. </w:t>
      </w:r>
    </w:p>
    <w:p w14:paraId="25A65999" w14:textId="77777777" w:rsidR="007F0F87" w:rsidRPr="007F0F87" w:rsidRDefault="007F0F87" w:rsidP="007F0F87">
      <w:pPr>
        <w:shd w:val="clear" w:color="auto" w:fill="FFFFFF"/>
        <w:spacing w:before="300" w:after="150"/>
        <w:jc w:val="left"/>
        <w:outlineLvl w:val="2"/>
        <w:rPr>
          <w:rFonts w:asciiTheme="minorHAnsi" w:eastAsia="Times New Roman" w:hAnsiTheme="minorHAnsi" w:cstheme="minorHAnsi"/>
          <w:b/>
          <w:bCs/>
          <w:color w:val="444444"/>
        </w:rPr>
      </w:pPr>
      <w:r w:rsidRPr="00654CBA">
        <w:rPr>
          <w:rFonts w:asciiTheme="minorHAnsi" w:eastAsia="Times New Roman" w:hAnsiTheme="minorHAnsi" w:cstheme="minorHAnsi"/>
          <w:b/>
          <w:bCs/>
          <w:color w:val="444444"/>
        </w:rPr>
        <w:t>R</w:t>
      </w:r>
      <w:r w:rsidRPr="007F0F87">
        <w:rPr>
          <w:rFonts w:asciiTheme="minorHAnsi" w:eastAsia="Times New Roman" w:hAnsiTheme="minorHAnsi" w:cstheme="minorHAnsi"/>
          <w:b/>
          <w:bCs/>
          <w:color w:val="444444"/>
        </w:rPr>
        <w:t>ules of Ethics:</w:t>
      </w:r>
    </w:p>
    <w:p w14:paraId="79C80CFC" w14:textId="77777777" w:rsidR="007F0F87" w:rsidRPr="007F0F87" w:rsidRDefault="007F0F87" w:rsidP="007F0F87">
      <w:pPr>
        <w:shd w:val="clear" w:color="auto" w:fill="FFFFFF"/>
        <w:spacing w:after="150"/>
        <w:jc w:val="left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The following rules of ethics govern all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Pr="007F0F87">
        <w:rPr>
          <w:rFonts w:asciiTheme="minorHAnsi" w:eastAsia="Times New Roman" w:hAnsiTheme="minorHAnsi" w:cstheme="minorHAnsi"/>
          <w:color w:val="444444"/>
        </w:rPr>
        <w:t>s:</w:t>
      </w:r>
    </w:p>
    <w:p w14:paraId="0AA7078D" w14:textId="5D6EACA2" w:rsidR="007F0F87" w:rsidRPr="007F0F87" w:rsidRDefault="00C022A9" w:rsidP="00467D26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staff shall ensure that their </w:t>
      </w: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is in compliance with all applicable </w:t>
      </w:r>
      <w:r w:rsidR="007F0F87" w:rsidRPr="00654CBA">
        <w:rPr>
          <w:rFonts w:asciiTheme="minorHAnsi" w:eastAsia="Times New Roman" w:hAnsiTheme="minorHAnsi" w:cstheme="minorHAnsi"/>
          <w:color w:val="444444"/>
        </w:rPr>
        <w:t>MDE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policies (including, but not limited to, the Code of Conduct and Conflict of Interest policies), and </w:t>
      </w: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staff shall frequently review all applicable policies</w:t>
      </w:r>
      <w:r w:rsidR="00105D0A">
        <w:rPr>
          <w:rFonts w:asciiTheme="minorHAnsi" w:eastAsia="Times New Roman" w:hAnsiTheme="minorHAnsi" w:cstheme="minorHAnsi"/>
          <w:color w:val="444444"/>
        </w:rPr>
        <w:t xml:space="preserve"> and procedures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.</w:t>
      </w:r>
    </w:p>
    <w:p w14:paraId="44D96432" w14:textId="62CB3CB7" w:rsidR="007F0F87" w:rsidRPr="007F0F87" w:rsidRDefault="00F411E6" w:rsidP="00467D26">
      <w:pPr>
        <w:numPr>
          <w:ilvl w:val="0"/>
          <w:numId w:val="6"/>
        </w:numPr>
        <w:shd w:val="clear" w:color="auto" w:fill="FFFFFF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t>C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onduct business with potential and current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in an atmosphere of good faith.</w:t>
      </w:r>
    </w:p>
    <w:p w14:paraId="62E59FF0" w14:textId="1EF30085" w:rsidR="007F0F87" w:rsidRPr="007F0F87" w:rsidRDefault="00F411E6" w:rsidP="00467D26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t>P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romote honest and positive relationships with vendors by being courteous and impartial.</w:t>
      </w:r>
    </w:p>
    <w:p w14:paraId="1E35A8DC" w14:textId="7359F73C" w:rsidR="007F0F87" w:rsidRPr="007F0F87" w:rsidRDefault="00F411E6" w:rsidP="00467D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t>G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ive all vendors who submit responses fair</w:t>
      </w:r>
      <w:r w:rsidR="00105D0A">
        <w:rPr>
          <w:rFonts w:asciiTheme="minorHAnsi" w:eastAsia="Times New Roman" w:hAnsiTheme="minorHAnsi" w:cstheme="minorHAnsi"/>
          <w:color w:val="444444"/>
        </w:rPr>
        <w:t>, competitive and transparent c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onsideration.</w:t>
      </w:r>
    </w:p>
    <w:p w14:paraId="7D41191C" w14:textId="77777777" w:rsidR="00F411E6" w:rsidRDefault="00F411E6" w:rsidP="00467D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t>A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ll vendors </w:t>
      </w:r>
      <w:r>
        <w:rPr>
          <w:rFonts w:asciiTheme="minorHAnsi" w:eastAsia="Times New Roman" w:hAnsiTheme="minorHAnsi" w:cstheme="minorHAnsi"/>
          <w:color w:val="444444"/>
        </w:rPr>
        <w:t xml:space="preserve">must obtain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the same information. </w:t>
      </w:r>
    </w:p>
    <w:p w14:paraId="0B9BBE44" w14:textId="79E1BC28" w:rsidR="007F0F87" w:rsidRPr="007F0F87" w:rsidRDefault="00F411E6" w:rsidP="00467D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t xml:space="preserve">Do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not engage in giving a particular vendor or vendors “insider information” (i.e.</w:t>
      </w:r>
      <w:r w:rsidR="00105D0A">
        <w:rPr>
          <w:rFonts w:asciiTheme="minorHAnsi" w:eastAsia="Times New Roman" w:hAnsiTheme="minorHAnsi" w:cstheme="minorHAnsi"/>
          <w:color w:val="444444"/>
        </w:rPr>
        <w:t>,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information that is not shared with all vendors).</w:t>
      </w:r>
    </w:p>
    <w:p w14:paraId="70DEEEF9" w14:textId="77777777" w:rsidR="007F0F87" w:rsidRPr="007F0F87" w:rsidRDefault="00C022A9" w:rsidP="00467D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staff </w:t>
      </w:r>
      <w:r w:rsidR="007F0F87" w:rsidRPr="00F411E6">
        <w:rPr>
          <w:rFonts w:asciiTheme="minorHAnsi" w:eastAsia="Times New Roman" w:hAnsiTheme="minorHAnsi" w:cstheme="minorHAnsi"/>
          <w:b/>
          <w:bCs/>
          <w:color w:val="444444"/>
        </w:rPr>
        <w:t>shall not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:</w:t>
      </w:r>
    </w:p>
    <w:p w14:paraId="1D594BA6" w14:textId="6FBAEAE8" w:rsidR="00105D0A" w:rsidRDefault="00105D0A" w:rsidP="00467D2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t>contact a potential vendor to obtain specifications</w:t>
      </w:r>
      <w:r w:rsidR="008D75C8">
        <w:rPr>
          <w:rFonts w:asciiTheme="minorHAnsi" w:eastAsia="Times New Roman" w:hAnsiTheme="minorHAnsi" w:cstheme="minorHAnsi"/>
          <w:color w:val="444444"/>
        </w:rPr>
        <w:t xml:space="preserve"> and submit a response for an award.</w:t>
      </w:r>
    </w:p>
    <w:p w14:paraId="3382B01B" w14:textId="00E99DD9" w:rsidR="007F0F87" w:rsidRPr="007F0F87" w:rsidRDefault="007F0F87" w:rsidP="00467D2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inform a bidder that they are the lowest bidder or the winning bidder</w:t>
      </w:r>
      <w:r w:rsidR="00F411E6">
        <w:rPr>
          <w:rFonts w:asciiTheme="minorHAnsi" w:eastAsia="Times New Roman" w:hAnsiTheme="minorHAnsi" w:cstheme="minorHAnsi"/>
          <w:color w:val="444444"/>
        </w:rPr>
        <w:t xml:space="preserve"> prior to completing the award</w:t>
      </w:r>
      <w:r w:rsidRPr="007F0F87">
        <w:rPr>
          <w:rFonts w:asciiTheme="minorHAnsi" w:eastAsia="Times New Roman" w:hAnsiTheme="minorHAnsi" w:cstheme="minorHAnsi"/>
          <w:color w:val="444444"/>
        </w:rPr>
        <w:t>;</w:t>
      </w:r>
    </w:p>
    <w:p w14:paraId="37AADA25" w14:textId="77777777" w:rsidR="007F0F87" w:rsidRPr="007F0F87" w:rsidRDefault="007F0F87" w:rsidP="00467D2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105D0A">
        <w:rPr>
          <w:rFonts w:asciiTheme="minorHAnsi" w:eastAsia="Times New Roman" w:hAnsiTheme="minorHAnsi" w:cstheme="minorHAnsi"/>
          <w:b/>
          <w:bCs/>
          <w:color w:val="444444"/>
        </w:rPr>
        <w:t>discuss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other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s’ responses with any other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>;</w:t>
      </w:r>
    </w:p>
    <w:p w14:paraId="307F8B38" w14:textId="77777777" w:rsidR="007F0F87" w:rsidRPr="007F0F87" w:rsidRDefault="007F0F87" w:rsidP="00467D2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communicate the results with vendors;</w:t>
      </w:r>
    </w:p>
    <w:p w14:paraId="280CABA7" w14:textId="77777777" w:rsidR="007F0F87" w:rsidRPr="007F0F87" w:rsidRDefault="007F0F87" w:rsidP="00467D2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105D0A">
        <w:rPr>
          <w:rFonts w:asciiTheme="minorHAnsi" w:eastAsia="Times New Roman" w:hAnsiTheme="minorHAnsi" w:cstheme="minorHAnsi"/>
          <w:b/>
          <w:bCs/>
          <w:color w:val="444444"/>
        </w:rPr>
        <w:t>share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a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’s information, communication, or bid response with any other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>;</w:t>
      </w:r>
    </w:p>
    <w:p w14:paraId="0921E403" w14:textId="5BE0B5AB" w:rsidR="007F0F87" w:rsidRPr="007F0F87" w:rsidRDefault="007F0F87" w:rsidP="00467D2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notify any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of the award</w:t>
      </w:r>
      <w:r w:rsidR="00F411E6">
        <w:rPr>
          <w:rFonts w:asciiTheme="minorHAnsi" w:eastAsia="Times New Roman" w:hAnsiTheme="minorHAnsi" w:cstheme="minorHAnsi"/>
          <w:color w:val="444444"/>
        </w:rPr>
        <w:t xml:space="preserve"> prior to completing the award</w:t>
      </w:r>
      <w:r w:rsidRPr="007F0F87">
        <w:rPr>
          <w:rFonts w:asciiTheme="minorHAnsi" w:eastAsia="Times New Roman" w:hAnsiTheme="minorHAnsi" w:cstheme="minorHAnsi"/>
          <w:color w:val="444444"/>
        </w:rPr>
        <w:t>.</w:t>
      </w:r>
    </w:p>
    <w:p w14:paraId="7434FF5C" w14:textId="77777777" w:rsidR="007F0F87" w:rsidRPr="007F0F87" w:rsidRDefault="00C022A9" w:rsidP="00467D26">
      <w:pPr>
        <w:shd w:val="clear" w:color="auto" w:fill="FFFFFF"/>
        <w:spacing w:before="300" w:after="150"/>
        <w:outlineLvl w:val="2"/>
        <w:rPr>
          <w:rFonts w:asciiTheme="minorHAnsi" w:eastAsia="Times New Roman" w:hAnsiTheme="minorHAnsi" w:cstheme="minorHAnsi"/>
          <w:b/>
          <w:bCs/>
          <w:color w:val="444444"/>
        </w:rPr>
      </w:pPr>
      <w:r w:rsidRPr="00654CBA">
        <w:rPr>
          <w:rFonts w:asciiTheme="minorHAnsi" w:eastAsia="Times New Roman" w:hAnsiTheme="minorHAnsi" w:cstheme="minorHAnsi"/>
          <w:b/>
          <w:bCs/>
          <w:color w:val="444444"/>
        </w:rPr>
        <w:t>Rules:</w:t>
      </w:r>
    </w:p>
    <w:p w14:paraId="30355612" w14:textId="77777777" w:rsidR="007F0F87" w:rsidRPr="00654CBA" w:rsidRDefault="007F0F87" w:rsidP="00467D26">
      <w:pPr>
        <w:shd w:val="clear" w:color="auto" w:fill="FFFFFF"/>
        <w:spacing w:after="150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The </w:t>
      </w:r>
      <w:r w:rsidRPr="00654CBA">
        <w:rPr>
          <w:rFonts w:asciiTheme="minorHAnsi" w:eastAsia="Times New Roman" w:hAnsiTheme="minorHAnsi" w:cstheme="minorHAnsi"/>
          <w:color w:val="444444"/>
        </w:rPr>
        <w:t>quote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process is allowed for purchases </w:t>
      </w:r>
      <w:r w:rsidR="00371272">
        <w:rPr>
          <w:rFonts w:asciiTheme="minorHAnsi" w:eastAsia="Times New Roman" w:hAnsiTheme="minorHAnsi" w:cstheme="minorHAnsi"/>
          <w:color w:val="444444"/>
        </w:rPr>
        <w:t>established above</w:t>
      </w:r>
      <w:r w:rsidRPr="007F0F87">
        <w:rPr>
          <w:rFonts w:asciiTheme="minorHAnsi" w:eastAsia="Times New Roman" w:hAnsiTheme="minorHAnsi" w:cstheme="minorHAnsi"/>
          <w:color w:val="444444"/>
        </w:rPr>
        <w:t>.</w:t>
      </w:r>
      <w:r w:rsidR="003D25A6">
        <w:rPr>
          <w:rFonts w:asciiTheme="minorHAnsi" w:eastAsia="Times New Roman" w:hAnsiTheme="minorHAnsi" w:cstheme="minorHAnsi"/>
          <w:color w:val="444444"/>
        </w:rPr>
        <w:t xml:space="preserve">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s </w:t>
      </w:r>
      <w:r w:rsidRPr="00654CBA">
        <w:rPr>
          <w:rFonts w:asciiTheme="minorHAnsi" w:eastAsia="Times New Roman" w:hAnsiTheme="minorHAnsi" w:cstheme="minorHAnsi"/>
          <w:color w:val="444444"/>
        </w:rPr>
        <w:t>should not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use </w:t>
      </w:r>
      <w:r w:rsidRPr="00654CBA">
        <w:rPr>
          <w:rFonts w:asciiTheme="minorHAnsi" w:eastAsia="Times New Roman" w:hAnsiTheme="minorHAnsi" w:cstheme="minorHAnsi"/>
          <w:color w:val="444444"/>
        </w:rPr>
        <w:t>quotes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to obtain:</w:t>
      </w:r>
    </w:p>
    <w:p w14:paraId="51CA828D" w14:textId="66A0F252" w:rsidR="00105D0A" w:rsidRDefault="00105D0A" w:rsidP="00467D26">
      <w:pPr>
        <w:pStyle w:val="ListParagraph"/>
        <w:numPr>
          <w:ilvl w:val="0"/>
          <w:numId w:val="5"/>
        </w:numPr>
        <w:shd w:val="clear" w:color="auto" w:fill="FFFFFF"/>
        <w:spacing w:after="150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t>complex scopes of work that include technical factors. The lowest responsive bidder receives the quote, no exception.</w:t>
      </w:r>
    </w:p>
    <w:p w14:paraId="23943527" w14:textId="2B4AAE5B" w:rsidR="007F0F87" w:rsidRPr="007F0F87" w:rsidRDefault="007F0F87" w:rsidP="00467D26">
      <w:pPr>
        <w:shd w:val="clear" w:color="auto" w:fill="FFFFFF"/>
        <w:spacing w:after="150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The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submitting the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is required to provide </w:t>
      </w:r>
      <w:r w:rsidR="008D75C8">
        <w:rPr>
          <w:rFonts w:asciiTheme="minorHAnsi" w:eastAsia="Times New Roman" w:hAnsiTheme="minorHAnsi" w:cstheme="minorHAnsi"/>
          <w:color w:val="444444"/>
        </w:rPr>
        <w:t>a packet that supports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detailing the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quote </w:t>
      </w:r>
      <w:r w:rsidRPr="007F0F87">
        <w:rPr>
          <w:rFonts w:asciiTheme="minorHAnsi" w:eastAsia="Times New Roman" w:hAnsiTheme="minorHAnsi" w:cstheme="minorHAnsi"/>
          <w:color w:val="444444"/>
        </w:rPr>
        <w:t>process.</w:t>
      </w:r>
    </w:p>
    <w:p w14:paraId="07C7E17A" w14:textId="5F44C8C9" w:rsidR="007F0F87" w:rsidRPr="007F0F87" w:rsidRDefault="00C022A9" w:rsidP="00467D26">
      <w:pPr>
        <w:shd w:val="clear" w:color="auto" w:fill="FFFFFF"/>
        <w:spacing w:after="150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lastRenderedPageBreak/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may use the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process for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formal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quotations only. </w:t>
      </w: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shall not submit informal requests for proposals.</w:t>
      </w:r>
      <w:r w:rsidR="008D75C8">
        <w:rPr>
          <w:rFonts w:asciiTheme="minorHAnsi" w:eastAsia="Times New Roman" w:hAnsiTheme="minorHAnsi" w:cstheme="minorHAnsi"/>
          <w:color w:val="444444"/>
        </w:rPr>
        <w:t xml:space="preserve"> Please use the </w:t>
      </w:r>
      <w:r w:rsidR="008D75C8" w:rsidRPr="008D75C8">
        <w:rPr>
          <w:rFonts w:asciiTheme="minorHAnsi" w:eastAsia="Times New Roman" w:hAnsiTheme="minorHAnsi" w:cstheme="minorHAnsi"/>
          <w:b/>
          <w:bCs/>
          <w:color w:val="444444"/>
        </w:rPr>
        <w:t>Request for Information</w:t>
      </w:r>
      <w:r w:rsidR="008D75C8">
        <w:rPr>
          <w:rFonts w:asciiTheme="minorHAnsi" w:eastAsia="Times New Roman" w:hAnsiTheme="minorHAnsi" w:cstheme="minorHAnsi"/>
          <w:color w:val="444444"/>
        </w:rPr>
        <w:t xml:space="preserve"> process for this type of vendor request. </w:t>
      </w:r>
    </w:p>
    <w:p w14:paraId="1A21C3AA" w14:textId="05B9E2EC" w:rsidR="007F0F87" w:rsidRPr="007F0F87" w:rsidRDefault="007F0F87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All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MDE 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fiscal policies apply.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>s should refer to relevant policies</w:t>
      </w:r>
      <w:r w:rsidR="008D75C8">
        <w:rPr>
          <w:rFonts w:asciiTheme="minorHAnsi" w:eastAsia="Times New Roman" w:hAnsiTheme="minorHAnsi" w:cstheme="minorHAnsi"/>
          <w:color w:val="444444"/>
        </w:rPr>
        <w:t xml:space="preserve"> or request consultation 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before starting a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="008D75C8">
        <w:rPr>
          <w:rFonts w:asciiTheme="minorHAnsi" w:eastAsia="Times New Roman" w:hAnsiTheme="minorHAnsi" w:cstheme="minorHAnsi"/>
          <w:color w:val="444444"/>
        </w:rPr>
        <w:t xml:space="preserve"> process.</w:t>
      </w:r>
    </w:p>
    <w:p w14:paraId="1C5C0908" w14:textId="77777777" w:rsidR="007F0F87" w:rsidRPr="007F0F87" w:rsidRDefault="007F0F87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When interacting with vendors, you must make it clear that you are seeking quotes only, and that you cannot make a binding commitment.</w:t>
      </w:r>
    </w:p>
    <w:p w14:paraId="11D33B32" w14:textId="2F0EFAC3" w:rsidR="007F0F87" w:rsidRPr="007F0F87" w:rsidRDefault="007F0F87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You must send vendors the “</w:t>
      </w:r>
      <w:r w:rsidR="008D75C8">
        <w:rPr>
          <w:rFonts w:asciiTheme="minorHAnsi" w:eastAsia="Times New Roman" w:hAnsiTheme="minorHAnsi" w:cstheme="minorHAnsi"/>
          <w:color w:val="444444"/>
        </w:rPr>
        <w:t xml:space="preserve">MDE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Request for Quote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Form” and require them to </w:t>
      </w:r>
      <w:r w:rsidR="00105D0A">
        <w:rPr>
          <w:rFonts w:asciiTheme="minorHAnsi" w:eastAsia="Times New Roman" w:hAnsiTheme="minorHAnsi" w:cstheme="minorHAnsi"/>
          <w:color w:val="444444"/>
        </w:rPr>
        <w:t xml:space="preserve">review </w:t>
      </w:r>
      <w:r w:rsidRPr="007F0F87">
        <w:rPr>
          <w:rFonts w:asciiTheme="minorHAnsi" w:eastAsia="Times New Roman" w:hAnsiTheme="minorHAnsi" w:cstheme="minorHAnsi"/>
          <w:color w:val="444444"/>
        </w:rPr>
        <w:t>the form</w:t>
      </w:r>
      <w:r w:rsidR="008D75C8">
        <w:rPr>
          <w:rFonts w:asciiTheme="minorHAnsi" w:eastAsia="Times New Roman" w:hAnsiTheme="minorHAnsi" w:cstheme="minorHAnsi"/>
          <w:color w:val="444444"/>
        </w:rPr>
        <w:t>, follow instructions,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and email</w:t>
      </w:r>
      <w:r w:rsidR="00105D0A">
        <w:rPr>
          <w:rFonts w:asciiTheme="minorHAnsi" w:eastAsia="Times New Roman" w:hAnsiTheme="minorHAnsi" w:cstheme="minorHAnsi"/>
          <w:color w:val="444444"/>
        </w:rPr>
        <w:t xml:space="preserve"> a response bid </w:t>
      </w:r>
      <w:r w:rsidRPr="007F0F87">
        <w:rPr>
          <w:rFonts w:asciiTheme="minorHAnsi" w:eastAsia="Times New Roman" w:hAnsiTheme="minorHAnsi" w:cstheme="minorHAnsi"/>
          <w:color w:val="444444"/>
        </w:rPr>
        <w:t>back to you.</w:t>
      </w:r>
    </w:p>
    <w:p w14:paraId="6F92A4FC" w14:textId="38706EFE" w:rsidR="007F0F87" w:rsidRPr="007F0F87" w:rsidRDefault="007F0F87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If something is a factor in your bid, you must </w:t>
      </w:r>
      <w:r w:rsidR="008D75C8">
        <w:rPr>
          <w:rFonts w:asciiTheme="minorHAnsi" w:eastAsia="Times New Roman" w:hAnsiTheme="minorHAnsi" w:cstheme="minorHAnsi"/>
          <w:color w:val="444444"/>
        </w:rPr>
        <w:t>include in your request for quote</w:t>
      </w:r>
      <w:r w:rsidRPr="007F0F87">
        <w:rPr>
          <w:rFonts w:asciiTheme="minorHAnsi" w:eastAsia="Times New Roman" w:hAnsiTheme="minorHAnsi" w:cstheme="minorHAnsi"/>
          <w:color w:val="444444"/>
        </w:rPr>
        <w:t>.</w:t>
      </w:r>
    </w:p>
    <w:p w14:paraId="67D03DBF" w14:textId="77777777" w:rsidR="007F0F87" w:rsidRPr="007F0F87" w:rsidRDefault="007F0F87" w:rsidP="00467D26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Examples:</w:t>
      </w:r>
    </w:p>
    <w:p w14:paraId="3ADDBF4C" w14:textId="77777777" w:rsidR="007F0F87" w:rsidRPr="007F0F87" w:rsidRDefault="007F0F87" w:rsidP="00467D26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i. If you are seeking bids on goods, and you want to take the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Pr="007F0F87">
        <w:rPr>
          <w:rFonts w:asciiTheme="minorHAnsi" w:eastAsia="Times New Roman" w:hAnsiTheme="minorHAnsi" w:cstheme="minorHAnsi"/>
          <w:color w:val="444444"/>
        </w:rPr>
        <w:t>s’ warranty into consideration, you must mention this in your specifications.</w:t>
      </w:r>
    </w:p>
    <w:p w14:paraId="6800AA90" w14:textId="77777777" w:rsidR="007F0F87" w:rsidRPr="007F0F87" w:rsidRDefault="007F0F87" w:rsidP="00467D26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ii. If delivery date is a consideration, you must list that in your specifications.</w:t>
      </w:r>
    </w:p>
    <w:p w14:paraId="7C9C3BFD" w14:textId="2F105525" w:rsidR="007F0F87" w:rsidRPr="00654CBA" w:rsidRDefault="00C022A9" w:rsidP="00467D26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654CBA">
        <w:rPr>
          <w:rFonts w:asciiTheme="minorHAnsi" w:eastAsia="Times New Roman" w:hAnsiTheme="minorHAnsi" w:cstheme="minorHAnsi"/>
          <w:color w:val="444444"/>
        </w:rPr>
        <w:t>s may not solicit bids for services that require a contractor’s license, insurance, or performance bonds</w:t>
      </w:r>
      <w:r w:rsidR="00FD5B65">
        <w:rPr>
          <w:rFonts w:asciiTheme="minorHAnsi" w:eastAsia="Times New Roman" w:hAnsiTheme="minorHAnsi" w:cstheme="minorHAnsi"/>
          <w:color w:val="444444"/>
        </w:rPr>
        <w:t xml:space="preserve">, this is a </w:t>
      </w:r>
      <w:r w:rsidR="00FD5B65" w:rsidRPr="008D75C8">
        <w:rPr>
          <w:rFonts w:asciiTheme="minorHAnsi" w:eastAsia="Times New Roman" w:hAnsiTheme="minorHAnsi" w:cstheme="minorHAnsi"/>
          <w:b/>
          <w:bCs/>
          <w:color w:val="444444"/>
        </w:rPr>
        <w:t>contractual</w:t>
      </w:r>
      <w:r w:rsidR="00FD5B65">
        <w:rPr>
          <w:rFonts w:asciiTheme="minorHAnsi" w:eastAsia="Times New Roman" w:hAnsiTheme="minorHAnsi" w:cstheme="minorHAnsi"/>
          <w:color w:val="444444"/>
        </w:rPr>
        <w:t xml:space="preserve">  process</w:t>
      </w:r>
      <w:r w:rsidR="007F0F87" w:rsidRPr="00654CBA">
        <w:rPr>
          <w:rFonts w:asciiTheme="minorHAnsi" w:eastAsia="Times New Roman" w:hAnsiTheme="minorHAnsi" w:cstheme="minorHAnsi"/>
          <w:color w:val="444444"/>
        </w:rPr>
        <w:t>.</w:t>
      </w:r>
    </w:p>
    <w:p w14:paraId="10B64569" w14:textId="4690BC0D" w:rsidR="007F0F87" w:rsidRPr="007F0F87" w:rsidRDefault="00C022A9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shall not</w:t>
      </w:r>
      <w:r w:rsidR="008D75C8">
        <w:rPr>
          <w:rFonts w:asciiTheme="minorHAnsi" w:eastAsia="Times New Roman" w:hAnsiTheme="minorHAnsi" w:cstheme="minorHAnsi"/>
          <w:color w:val="444444"/>
        </w:rPr>
        <w:t>: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split bids in an effort to be below the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applicable threshold.</w:t>
      </w:r>
    </w:p>
    <w:p w14:paraId="3B918138" w14:textId="3184968F" w:rsidR="007F0F87" w:rsidRPr="007F0F87" w:rsidRDefault="007F0F87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If delivery time is a factor in the award, then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s must communicate this </w:t>
      </w:r>
      <w:r w:rsidR="008D75C8">
        <w:rPr>
          <w:rFonts w:asciiTheme="minorHAnsi" w:eastAsia="Times New Roman" w:hAnsiTheme="minorHAnsi" w:cstheme="minorHAnsi"/>
          <w:color w:val="444444"/>
        </w:rPr>
        <w:t>in the specifications</w:t>
      </w:r>
      <w:r w:rsidRPr="007F0F87">
        <w:rPr>
          <w:rFonts w:asciiTheme="minorHAnsi" w:eastAsia="Times New Roman" w:hAnsiTheme="minorHAnsi" w:cstheme="minorHAnsi"/>
          <w:color w:val="444444"/>
        </w:rPr>
        <w:t>.</w:t>
      </w:r>
    </w:p>
    <w:p w14:paraId="58172466" w14:textId="77777777" w:rsidR="007F0F87" w:rsidRPr="007F0F87" w:rsidRDefault="00C022A9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shall not falsify or manipulate a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’s bid response details.</w:t>
      </w:r>
    </w:p>
    <w:p w14:paraId="0ADC3BD8" w14:textId="77777777" w:rsidR="007F0F87" w:rsidRPr="007F0F87" w:rsidRDefault="00C022A9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shall develop sufficiently clear specifications to define what goods and services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that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are being sought. </w:t>
      </w: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must permit competition between products of equal quality.</w:t>
      </w:r>
    </w:p>
    <w:p w14:paraId="3DF07854" w14:textId="77777777" w:rsidR="007F0F87" w:rsidRPr="007F0F87" w:rsidRDefault="00C022A9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must write specifications in an objective manner.</w:t>
      </w:r>
    </w:p>
    <w:p w14:paraId="4D450475" w14:textId="77777777" w:rsidR="007F0F87" w:rsidRPr="007F0F87" w:rsidRDefault="007F0F87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Bids obtained from vendors and submitted to the Office of Procurement must be for the same specifications.</w:t>
      </w:r>
    </w:p>
    <w:p w14:paraId="6BC8E374" w14:textId="76D83209" w:rsidR="007F0F87" w:rsidRPr="007F0F87" w:rsidRDefault="00C022A9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s shall not modify the specifications after sending the specifications</w:t>
      </w:r>
      <w:r w:rsidR="00F52C8C">
        <w:rPr>
          <w:rFonts w:asciiTheme="minorHAnsi" w:eastAsia="Times New Roman" w:hAnsiTheme="minorHAnsi" w:cstheme="minorHAnsi"/>
          <w:color w:val="444444"/>
        </w:rPr>
        <w:t xml:space="preserve"> unless an amendment is issued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.</w:t>
      </w:r>
    </w:p>
    <w:p w14:paraId="14CAC903" w14:textId="562881F8" w:rsidR="007F0F87" w:rsidRPr="007F0F87" w:rsidRDefault="00C022A9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must require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to include in the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’s response all possible costs involved in the </w:t>
      </w:r>
      <w:r w:rsidR="00E11B7A" w:rsidRPr="00654CBA">
        <w:rPr>
          <w:rFonts w:asciiTheme="minorHAnsi" w:eastAsia="Times New Roman" w:hAnsiTheme="minorHAnsi" w:cstheme="minorHAnsi"/>
          <w:color w:val="444444"/>
        </w:rPr>
        <w:t>vendor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’s good or service (for example, delivery, installation, </w:t>
      </w:r>
      <w:r w:rsidR="00F52C8C">
        <w:rPr>
          <w:rFonts w:asciiTheme="minorHAnsi" w:eastAsia="Times New Roman" w:hAnsiTheme="minorHAnsi" w:cstheme="minorHAnsi"/>
          <w:color w:val="444444"/>
        </w:rPr>
        <w:t xml:space="preserve">shipping,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etc.).</w:t>
      </w:r>
    </w:p>
    <w:p w14:paraId="428E32E9" w14:textId="77777777" w:rsidR="007F0F87" w:rsidRPr="007F0F87" w:rsidRDefault="00C022A9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are encouraged to obtain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from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Mississippi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businesses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, small and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minority-owned businesses, and should do so whenever possible.</w:t>
      </w:r>
    </w:p>
    <w:p w14:paraId="6443DEAC" w14:textId="3696369A" w:rsidR="007F0F87" w:rsidRPr="007F0F87" w:rsidRDefault="00C022A9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s’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="00F411E6">
        <w:rPr>
          <w:rFonts w:asciiTheme="minorHAnsi" w:eastAsia="Times New Roman" w:hAnsiTheme="minorHAnsi" w:cstheme="minorHAnsi"/>
          <w:color w:val="444444"/>
        </w:rPr>
        <w:t xml:space="preserve"> to the vendor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must be in writing (email</w:t>
      </w:r>
      <w:r w:rsidR="00F52C8C">
        <w:rPr>
          <w:rFonts w:asciiTheme="minorHAnsi" w:eastAsia="Times New Roman" w:hAnsiTheme="minorHAnsi" w:cstheme="minorHAnsi"/>
          <w:color w:val="444444"/>
        </w:rPr>
        <w:t xml:space="preserve">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or letter). The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MDE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encourages </w:t>
      </w: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to use email, as this reduces costs and increases the efficiency and effectiveness of the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quote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 process.</w:t>
      </w:r>
    </w:p>
    <w:p w14:paraId="1AC25802" w14:textId="63CB1480" w:rsidR="007F0F87" w:rsidRPr="007F0F87" w:rsidRDefault="007F0F87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>Telephone bids</w:t>
      </w:r>
      <w:r w:rsidR="00F52C8C">
        <w:rPr>
          <w:rFonts w:asciiTheme="minorHAnsi" w:eastAsia="Times New Roman" w:hAnsiTheme="minorHAnsi" w:cstheme="minorHAnsi"/>
          <w:color w:val="444444"/>
        </w:rPr>
        <w:t xml:space="preserve">, fax, 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and website </w:t>
      </w:r>
      <w:proofErr w:type="gramStart"/>
      <w:r w:rsidRPr="007F0F87">
        <w:rPr>
          <w:rFonts w:asciiTheme="minorHAnsi" w:eastAsia="Times New Roman" w:hAnsiTheme="minorHAnsi" w:cstheme="minorHAnsi"/>
          <w:color w:val="444444"/>
        </w:rPr>
        <w:t>screen-shots</w:t>
      </w:r>
      <w:proofErr w:type="gramEnd"/>
      <w:r w:rsidRPr="007F0F87">
        <w:rPr>
          <w:rFonts w:asciiTheme="minorHAnsi" w:eastAsia="Times New Roman" w:hAnsiTheme="minorHAnsi" w:cstheme="minorHAnsi"/>
          <w:color w:val="444444"/>
        </w:rPr>
        <w:t xml:space="preserve"> are not acceptable.</w:t>
      </w:r>
    </w:p>
    <w:p w14:paraId="2CB7114E" w14:textId="77777777" w:rsidR="007F0F87" w:rsidRPr="007F0F87" w:rsidRDefault="007F0F87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If a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seeks quotes on used or refurbished equipment, the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must also obtain quotes on new equipment.</w:t>
      </w:r>
    </w:p>
    <w:p w14:paraId="061FA93E" w14:textId="77777777" w:rsidR="007F0F87" w:rsidRPr="007F0F87" w:rsidRDefault="007F0F87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If a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seeks quotes on leasing an item, the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must seek a quote on purchasing the items.</w:t>
      </w:r>
    </w:p>
    <w:p w14:paraId="07AC6314" w14:textId="490D1A3C" w:rsidR="007F0F87" w:rsidRPr="007F0F87" w:rsidRDefault="00C022A9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must ensure that a </w:t>
      </w:r>
      <w:r w:rsidR="007F0F87" w:rsidRPr="00F52C8C">
        <w:rPr>
          <w:rFonts w:asciiTheme="minorHAnsi" w:eastAsia="Times New Roman" w:hAnsiTheme="minorHAnsi" w:cstheme="minorHAnsi"/>
          <w:color w:val="444444"/>
          <w:u w:val="single"/>
        </w:rPr>
        <w:t xml:space="preserve">vendor </w:t>
      </w:r>
      <w:r w:rsidR="00F52C8C" w:rsidRPr="00F52C8C">
        <w:rPr>
          <w:rFonts w:asciiTheme="minorHAnsi" w:eastAsia="Times New Roman" w:hAnsiTheme="minorHAnsi" w:cstheme="minorHAnsi"/>
          <w:color w:val="444444"/>
          <w:u w:val="single"/>
        </w:rPr>
        <w:t xml:space="preserve">supplier </w:t>
      </w:r>
      <w:r w:rsidR="007F0F87" w:rsidRPr="00F52C8C">
        <w:rPr>
          <w:rFonts w:asciiTheme="minorHAnsi" w:eastAsia="Times New Roman" w:hAnsiTheme="minorHAnsi" w:cstheme="minorHAnsi"/>
          <w:color w:val="444444"/>
          <w:u w:val="single"/>
        </w:rPr>
        <w:t xml:space="preserve">number is created </w:t>
      </w:r>
      <w:r w:rsidR="00F52C8C" w:rsidRPr="00F52C8C">
        <w:rPr>
          <w:rFonts w:asciiTheme="minorHAnsi" w:eastAsia="Times New Roman" w:hAnsiTheme="minorHAnsi" w:cstheme="minorHAnsi"/>
          <w:color w:val="444444"/>
          <w:u w:val="single"/>
        </w:rPr>
        <w:t>in MAGIC</w:t>
      </w:r>
      <w:r w:rsidR="00F52C8C">
        <w:rPr>
          <w:rFonts w:asciiTheme="minorHAnsi" w:eastAsia="Times New Roman" w:hAnsiTheme="minorHAnsi" w:cstheme="minorHAnsi"/>
          <w:color w:val="444444"/>
        </w:rPr>
        <w:t xml:space="preserve">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before the Office of Procurement </w:t>
      </w:r>
      <w:r w:rsidR="00F52C8C">
        <w:rPr>
          <w:rFonts w:asciiTheme="minorHAnsi" w:eastAsia="Times New Roman" w:hAnsiTheme="minorHAnsi" w:cstheme="minorHAnsi"/>
          <w:color w:val="444444"/>
        </w:rPr>
        <w:t xml:space="preserve">receives a packet for processing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an award.</w:t>
      </w:r>
    </w:p>
    <w:p w14:paraId="6C8BB1C3" w14:textId="77777777" w:rsidR="007F0F87" w:rsidRPr="007F0F87" w:rsidRDefault="007F0F87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7F0F87">
        <w:rPr>
          <w:rFonts w:asciiTheme="minorHAnsi" w:eastAsia="Times New Roman" w:hAnsiTheme="minorHAnsi" w:cstheme="minorHAnsi"/>
          <w:color w:val="444444"/>
        </w:rPr>
        <w:t xml:space="preserve">The </w:t>
      </w:r>
      <w:r w:rsidR="00C022A9"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Pr="007F0F87">
        <w:rPr>
          <w:rFonts w:asciiTheme="minorHAnsi" w:eastAsia="Times New Roman" w:hAnsiTheme="minorHAnsi" w:cstheme="minorHAnsi"/>
          <w:color w:val="444444"/>
        </w:rPr>
        <w:t xml:space="preserve"> may not share any bid information submitted from any bidder to anyone other than the Procurement </w:t>
      </w:r>
      <w:r w:rsidR="00951A54" w:rsidRPr="00654CBA">
        <w:rPr>
          <w:rFonts w:asciiTheme="minorHAnsi" w:eastAsia="Times New Roman" w:hAnsiTheme="minorHAnsi" w:cstheme="minorHAnsi"/>
          <w:color w:val="444444"/>
        </w:rPr>
        <w:t>Office</w:t>
      </w:r>
      <w:r w:rsidRPr="007F0F87">
        <w:rPr>
          <w:rFonts w:asciiTheme="minorHAnsi" w:eastAsia="Times New Roman" w:hAnsiTheme="minorHAnsi" w:cstheme="minorHAnsi"/>
          <w:color w:val="444444"/>
        </w:rPr>
        <w:t>.</w:t>
      </w:r>
    </w:p>
    <w:p w14:paraId="268CB8E3" w14:textId="0660F62B" w:rsidR="007F0F87" w:rsidRDefault="00C022A9" w:rsidP="00467D2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44444"/>
        </w:rPr>
      </w:pPr>
      <w:r w:rsidRPr="00654CBA">
        <w:rPr>
          <w:rFonts w:asciiTheme="minorHAnsi" w:eastAsia="Times New Roman" w:hAnsiTheme="minorHAnsi" w:cstheme="minorHAnsi"/>
          <w:color w:val="444444"/>
        </w:rPr>
        <w:t>Program Office</w:t>
      </w:r>
      <w:r w:rsidR="007F0F87" w:rsidRPr="007F0F87">
        <w:rPr>
          <w:rFonts w:asciiTheme="minorHAnsi" w:eastAsia="Times New Roman" w:hAnsiTheme="minorHAnsi" w:cstheme="minorHAnsi"/>
          <w:color w:val="444444"/>
        </w:rPr>
        <w:t xml:space="preserve">s shall not notify a bidder that the bidder </w:t>
      </w:r>
      <w:r w:rsidR="00F52C8C">
        <w:rPr>
          <w:rFonts w:asciiTheme="minorHAnsi" w:eastAsia="Times New Roman" w:hAnsiTheme="minorHAnsi" w:cstheme="minorHAnsi"/>
          <w:color w:val="444444"/>
        </w:rPr>
        <w:t>has the winning bid w</w:t>
      </w:r>
      <w:r w:rsidR="00951A54" w:rsidRPr="00654CBA">
        <w:rPr>
          <w:rFonts w:asciiTheme="minorHAnsi" w:eastAsia="Times New Roman" w:hAnsiTheme="minorHAnsi" w:cstheme="minorHAnsi"/>
          <w:color w:val="444444"/>
        </w:rPr>
        <w:t xml:space="preserve">ithout the approval of </w:t>
      </w:r>
      <w:r w:rsidR="007F0F87" w:rsidRPr="007F0F87">
        <w:rPr>
          <w:rFonts w:asciiTheme="minorHAnsi" w:eastAsia="Times New Roman" w:hAnsiTheme="minorHAnsi" w:cstheme="minorHAnsi"/>
          <w:color w:val="444444"/>
        </w:rPr>
        <w:t>The Office of Procurement.</w:t>
      </w:r>
    </w:p>
    <w:p w14:paraId="7F9D928F" w14:textId="68207942" w:rsidR="0028332E" w:rsidRPr="00654CBA" w:rsidRDefault="00E11B7A">
      <w:pPr>
        <w:rPr>
          <w:rFonts w:asciiTheme="minorHAnsi" w:hAnsiTheme="minorHAnsi" w:cstheme="minorHAnsi"/>
          <w:color w:val="444444"/>
          <w:shd w:val="clear" w:color="auto" w:fill="FFFFFF"/>
        </w:rPr>
      </w:pPr>
      <w:r w:rsidRPr="00654CBA">
        <w:rPr>
          <w:rFonts w:asciiTheme="minorHAnsi" w:hAnsiTheme="minorHAnsi" w:cstheme="minorHAnsi"/>
          <w:color w:val="444444"/>
          <w:shd w:val="clear" w:color="auto" w:fill="FFFFFF"/>
        </w:rPr>
        <w:t xml:space="preserve">The Office of Procurement will review bids and may request additional information before the issuance of an </w:t>
      </w:r>
      <w:r w:rsidR="00AA1CB7">
        <w:rPr>
          <w:rFonts w:asciiTheme="minorHAnsi" w:hAnsiTheme="minorHAnsi" w:cstheme="minorHAnsi"/>
          <w:color w:val="444444"/>
          <w:shd w:val="clear" w:color="auto" w:fill="FFFFFF"/>
        </w:rPr>
        <w:t xml:space="preserve">official </w:t>
      </w:r>
      <w:r w:rsidRPr="00654CBA">
        <w:rPr>
          <w:rFonts w:asciiTheme="minorHAnsi" w:hAnsiTheme="minorHAnsi" w:cstheme="minorHAnsi"/>
          <w:color w:val="444444"/>
          <w:shd w:val="clear" w:color="auto" w:fill="FFFFFF"/>
        </w:rPr>
        <w:t xml:space="preserve">award </w:t>
      </w:r>
      <w:r w:rsidR="00AA1CB7">
        <w:rPr>
          <w:rFonts w:asciiTheme="minorHAnsi" w:hAnsiTheme="minorHAnsi" w:cstheme="minorHAnsi"/>
          <w:color w:val="444444"/>
          <w:shd w:val="clear" w:color="auto" w:fill="FFFFFF"/>
        </w:rPr>
        <w:t xml:space="preserve">notice </w:t>
      </w:r>
      <w:r w:rsidRPr="00654CBA">
        <w:rPr>
          <w:rFonts w:asciiTheme="minorHAnsi" w:hAnsiTheme="minorHAnsi" w:cstheme="minorHAnsi"/>
          <w:color w:val="444444"/>
          <w:shd w:val="clear" w:color="auto" w:fill="FFFFFF"/>
        </w:rPr>
        <w:t>and purchase order.</w:t>
      </w:r>
    </w:p>
    <w:p w14:paraId="5B0C7DB2" w14:textId="77777777" w:rsidR="00E11B7A" w:rsidRPr="00654CBA" w:rsidRDefault="00E11B7A">
      <w:pPr>
        <w:rPr>
          <w:rFonts w:asciiTheme="minorHAnsi" w:hAnsiTheme="minorHAnsi" w:cstheme="minorHAnsi"/>
        </w:rPr>
      </w:pPr>
    </w:p>
    <w:p w14:paraId="093EF859" w14:textId="77777777" w:rsidR="00E11B7A" w:rsidRPr="00654CBA" w:rsidRDefault="00E11B7A">
      <w:pPr>
        <w:rPr>
          <w:rFonts w:asciiTheme="minorHAnsi" w:hAnsiTheme="minorHAnsi" w:cstheme="minorHAnsi"/>
        </w:rPr>
      </w:pPr>
    </w:p>
    <w:sectPr w:rsidR="00E11B7A" w:rsidRPr="00654CBA" w:rsidSect="008D75C8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A75C" w14:textId="77777777" w:rsidR="00076CCC" w:rsidRDefault="00076CCC" w:rsidP="00F411E6">
      <w:r>
        <w:separator/>
      </w:r>
    </w:p>
  </w:endnote>
  <w:endnote w:type="continuationSeparator" w:id="0">
    <w:p w14:paraId="6C823720" w14:textId="77777777" w:rsidR="00076CCC" w:rsidRDefault="00076CCC" w:rsidP="00F4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20DE" w14:textId="77777777" w:rsidR="00076CCC" w:rsidRDefault="00076CCC" w:rsidP="00F411E6">
      <w:r>
        <w:separator/>
      </w:r>
    </w:p>
  </w:footnote>
  <w:footnote w:type="continuationSeparator" w:id="0">
    <w:p w14:paraId="3CBBE4D1" w14:textId="77777777" w:rsidR="00076CCC" w:rsidRDefault="00076CCC" w:rsidP="00F4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4808" w14:textId="471F55CB" w:rsidR="00BD1E27" w:rsidRPr="00BD1E27" w:rsidRDefault="00BD1E27" w:rsidP="00BD1E27">
    <w:pPr>
      <w:pStyle w:val="Header"/>
      <w:jc w:val="right"/>
      <w:rPr>
        <w:sz w:val="20"/>
        <w:szCs w:val="20"/>
      </w:rPr>
    </w:pPr>
    <w:r w:rsidRPr="00BD1E27">
      <w:rPr>
        <w:sz w:val="20"/>
        <w:szCs w:val="20"/>
      </w:rPr>
      <w:t xml:space="preserve">Revised </w:t>
    </w:r>
    <w:r w:rsidR="00EB1197">
      <w:rPr>
        <w:sz w:val="20"/>
        <w:szCs w:val="20"/>
      </w:rPr>
      <w:t xml:space="preserve">April  </w:t>
    </w:r>
    <w:r w:rsidRPr="00BD1E27">
      <w:rPr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A4F"/>
    <w:multiLevelType w:val="multilevel"/>
    <w:tmpl w:val="4BE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A1D1F"/>
    <w:multiLevelType w:val="multilevel"/>
    <w:tmpl w:val="A732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2772A"/>
    <w:multiLevelType w:val="multilevel"/>
    <w:tmpl w:val="D3E4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796850"/>
    <w:multiLevelType w:val="hybridMultilevel"/>
    <w:tmpl w:val="137C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76937"/>
    <w:multiLevelType w:val="multilevel"/>
    <w:tmpl w:val="65FC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275DC"/>
    <w:multiLevelType w:val="multilevel"/>
    <w:tmpl w:val="4BE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5541468">
    <w:abstractNumId w:val="5"/>
  </w:num>
  <w:num w:numId="2" w16cid:durableId="2318879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6351599">
    <w:abstractNumId w:val="1"/>
  </w:num>
  <w:num w:numId="4" w16cid:durableId="330643417">
    <w:abstractNumId w:val="2"/>
  </w:num>
  <w:num w:numId="5" w16cid:durableId="650406168">
    <w:abstractNumId w:val="3"/>
  </w:num>
  <w:num w:numId="6" w16cid:durableId="159771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87"/>
    <w:rsid w:val="00076CCC"/>
    <w:rsid w:val="000D0B4F"/>
    <w:rsid w:val="000D5FB3"/>
    <w:rsid w:val="00105D0A"/>
    <w:rsid w:val="001554EA"/>
    <w:rsid w:val="00167124"/>
    <w:rsid w:val="002E650E"/>
    <w:rsid w:val="00371272"/>
    <w:rsid w:val="00383E29"/>
    <w:rsid w:val="003D25A6"/>
    <w:rsid w:val="003F4614"/>
    <w:rsid w:val="00467D26"/>
    <w:rsid w:val="005E3176"/>
    <w:rsid w:val="00630A2C"/>
    <w:rsid w:val="0063508B"/>
    <w:rsid w:val="00654CBA"/>
    <w:rsid w:val="007F0F87"/>
    <w:rsid w:val="008D75C8"/>
    <w:rsid w:val="00951A54"/>
    <w:rsid w:val="00AA1CB7"/>
    <w:rsid w:val="00AF5F36"/>
    <w:rsid w:val="00BA23B4"/>
    <w:rsid w:val="00BD1E27"/>
    <w:rsid w:val="00BE72B1"/>
    <w:rsid w:val="00C022A9"/>
    <w:rsid w:val="00D23880"/>
    <w:rsid w:val="00DA07AD"/>
    <w:rsid w:val="00DE5A8F"/>
    <w:rsid w:val="00E11B7A"/>
    <w:rsid w:val="00E84016"/>
    <w:rsid w:val="00EB1197"/>
    <w:rsid w:val="00F411E6"/>
    <w:rsid w:val="00F52C8C"/>
    <w:rsid w:val="00F84AB3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4A543"/>
  <w15:chartTrackingRefBased/>
  <w15:docId w15:val="{CB963743-3912-451A-987C-11422113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87"/>
    <w:pPr>
      <w:ind w:left="720"/>
      <w:contextualSpacing/>
    </w:pPr>
  </w:style>
  <w:style w:type="table" w:styleId="TableGrid">
    <w:name w:val="Table Grid"/>
    <w:basedOn w:val="TableNormal"/>
    <w:uiPriority w:val="39"/>
    <w:rsid w:val="003D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E27"/>
  </w:style>
  <w:style w:type="paragraph" w:styleId="Footer">
    <w:name w:val="footer"/>
    <w:basedOn w:val="Normal"/>
    <w:link w:val="FooterChar"/>
    <w:uiPriority w:val="99"/>
    <w:unhideWhenUsed/>
    <w:rsid w:val="00BD1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dc:description/>
  <cp:lastModifiedBy>Monique Corley</cp:lastModifiedBy>
  <cp:revision>5</cp:revision>
  <cp:lastPrinted>2019-06-21T22:25:00Z</cp:lastPrinted>
  <dcterms:created xsi:type="dcterms:W3CDTF">2023-01-29T20:57:00Z</dcterms:created>
  <dcterms:modified xsi:type="dcterms:W3CDTF">2023-04-12T14:23:00Z</dcterms:modified>
</cp:coreProperties>
</file>