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4649" w14:textId="2DE44454" w:rsidR="00F52A1D" w:rsidRDefault="006643E0" w:rsidP="006643E0">
      <w:pPr>
        <w:tabs>
          <w:tab w:val="center" w:pos="7110"/>
          <w:tab w:val="right" w:pos="14220"/>
        </w:tabs>
        <w:spacing w:after="0" w:line="240" w:lineRule="auto"/>
        <w:ind w:right="-540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="00E953EA">
        <w:rPr>
          <w:b/>
          <w:sz w:val="40"/>
          <w:szCs w:val="40"/>
        </w:rPr>
        <w:t xml:space="preserve">THE </w:t>
      </w:r>
      <w:r w:rsidR="00F52A1D">
        <w:rPr>
          <w:b/>
          <w:sz w:val="40"/>
          <w:szCs w:val="40"/>
        </w:rPr>
        <w:t>MISSISSIPPI DEPARTMENT OF EDUCATION</w:t>
      </w:r>
    </w:p>
    <w:p w14:paraId="64E11EA8" w14:textId="77777777" w:rsidR="00F52A1D" w:rsidRDefault="00F52A1D" w:rsidP="00F52A1D">
      <w:pPr>
        <w:tabs>
          <w:tab w:val="center" w:pos="7110"/>
          <w:tab w:val="right" w:pos="14220"/>
        </w:tabs>
        <w:spacing w:after="0" w:line="240" w:lineRule="auto"/>
        <w:ind w:right="-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Office of Procurement</w:t>
      </w:r>
    </w:p>
    <w:p w14:paraId="2B61FF74" w14:textId="196488FC" w:rsidR="00FF4680" w:rsidRPr="00FF4680" w:rsidRDefault="00365EF1" w:rsidP="00F52A1D">
      <w:pPr>
        <w:tabs>
          <w:tab w:val="center" w:pos="7110"/>
          <w:tab w:val="right" w:pos="14220"/>
        </w:tabs>
        <w:spacing w:after="0" w:line="240" w:lineRule="auto"/>
        <w:ind w:right="-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RFP/Q </w:t>
      </w:r>
      <w:r w:rsidR="00063A63">
        <w:rPr>
          <w:b/>
          <w:sz w:val="40"/>
          <w:szCs w:val="40"/>
        </w:rPr>
        <w:t xml:space="preserve">CONTRACT </w:t>
      </w:r>
      <w:r w:rsidR="00FF4680">
        <w:rPr>
          <w:b/>
          <w:sz w:val="40"/>
          <w:szCs w:val="40"/>
        </w:rPr>
        <w:t>TENTATIVE TIMELINE</w:t>
      </w:r>
      <w:r w:rsidR="00E207D2">
        <w:rPr>
          <w:b/>
          <w:sz w:val="40"/>
          <w:szCs w:val="40"/>
        </w:rPr>
        <w:t xml:space="preserve"> CHECKLIST</w:t>
      </w:r>
    </w:p>
    <w:p w14:paraId="6991D89C" w14:textId="77777777" w:rsidR="00FF4680" w:rsidRPr="00FF4680" w:rsidRDefault="00FF4680" w:rsidP="00FF4680">
      <w:pPr>
        <w:spacing w:after="0" w:line="240" w:lineRule="auto"/>
        <w:ind w:right="-540"/>
        <w:jc w:val="center"/>
        <w:rPr>
          <w:b/>
          <w:sz w:val="16"/>
          <w:szCs w:val="16"/>
        </w:rPr>
      </w:pPr>
    </w:p>
    <w:p w14:paraId="7325CAA4" w14:textId="2DD41929" w:rsidR="00C029BB" w:rsidRDefault="00C029BB" w:rsidP="00C029BB">
      <w:pPr>
        <w:spacing w:after="0" w:line="240" w:lineRule="auto"/>
        <w:ind w:right="-540"/>
        <w:jc w:val="both"/>
        <w:rPr>
          <w:b/>
        </w:rPr>
      </w:pPr>
      <w:r>
        <w:rPr>
          <w:b/>
        </w:rPr>
        <w:t>Please use</w:t>
      </w:r>
      <w:r w:rsidRPr="00FF4680">
        <w:rPr>
          <w:b/>
        </w:rPr>
        <w:t xml:space="preserve"> this </w:t>
      </w:r>
      <w:r>
        <w:rPr>
          <w:b/>
        </w:rPr>
        <w:t>checklist</w:t>
      </w:r>
      <w:r w:rsidRPr="00FF4680">
        <w:rPr>
          <w:b/>
        </w:rPr>
        <w:t xml:space="preserve"> </w:t>
      </w:r>
      <w:r>
        <w:rPr>
          <w:b/>
        </w:rPr>
        <w:t>to</w:t>
      </w:r>
      <w:r w:rsidRPr="00FF4680">
        <w:rPr>
          <w:b/>
        </w:rPr>
        <w:t xml:space="preserve"> assist with </w:t>
      </w:r>
      <w:r>
        <w:rPr>
          <w:b/>
        </w:rPr>
        <w:t xml:space="preserve">the </w:t>
      </w:r>
      <w:r w:rsidRPr="00FF4680">
        <w:rPr>
          <w:b/>
        </w:rPr>
        <w:t>develop</w:t>
      </w:r>
      <w:r>
        <w:rPr>
          <w:b/>
        </w:rPr>
        <w:t>ment of</w:t>
      </w:r>
      <w:r w:rsidRPr="00FF4680">
        <w:rPr>
          <w:b/>
        </w:rPr>
        <w:t xml:space="preserve"> </w:t>
      </w:r>
      <w:r>
        <w:rPr>
          <w:b/>
        </w:rPr>
        <w:t xml:space="preserve">a tentative </w:t>
      </w:r>
      <w:r w:rsidRPr="00FF4680">
        <w:rPr>
          <w:b/>
        </w:rPr>
        <w:t xml:space="preserve">timeline for </w:t>
      </w:r>
      <w:r>
        <w:rPr>
          <w:b/>
        </w:rPr>
        <w:t xml:space="preserve">the </w:t>
      </w:r>
      <w:r w:rsidRPr="00FF4680">
        <w:rPr>
          <w:b/>
        </w:rPr>
        <w:t xml:space="preserve">Request for </w:t>
      </w:r>
      <w:r>
        <w:rPr>
          <w:b/>
        </w:rPr>
        <w:t>Proposals/Qualification</w:t>
      </w:r>
      <w:r w:rsidRPr="00FF4680">
        <w:rPr>
          <w:b/>
        </w:rPr>
        <w:t xml:space="preserve"> </w:t>
      </w:r>
      <w:r>
        <w:rPr>
          <w:b/>
        </w:rPr>
        <w:t>packets over $75,000.</w:t>
      </w:r>
      <w:r w:rsidRPr="00B62DE1">
        <w:rPr>
          <w:b/>
        </w:rPr>
        <w:t xml:space="preserve"> </w:t>
      </w:r>
      <w:r>
        <w:rPr>
          <w:b/>
        </w:rPr>
        <w:t>This is not an all-inclusive process to determine an approval of an award, only to provide a planning tool to use in assisting program offices with procuring and administering awards. The processes for review, advertisement, evaluation, and approval to award a contract generally takes at least (</w:t>
      </w:r>
      <w:r w:rsidR="00C42C49">
        <w:rPr>
          <w:b/>
        </w:rPr>
        <w:t>5</w:t>
      </w:r>
      <w:r>
        <w:rPr>
          <w:b/>
        </w:rPr>
        <w:t>) months for a</w:t>
      </w:r>
      <w:r w:rsidR="00DB6A38">
        <w:rPr>
          <w:b/>
        </w:rPr>
        <w:t>n</w:t>
      </w:r>
      <w:r w:rsidR="00365EF1">
        <w:rPr>
          <w:b/>
        </w:rPr>
        <w:t xml:space="preserve"> SBE and </w:t>
      </w:r>
      <w:r w:rsidR="00C42C49">
        <w:rPr>
          <w:b/>
        </w:rPr>
        <w:t>PPRB</w:t>
      </w:r>
      <w:r>
        <w:rPr>
          <w:b/>
        </w:rPr>
        <w:t xml:space="preserve"> approval.   </w:t>
      </w:r>
    </w:p>
    <w:p w14:paraId="11DFC63F" w14:textId="53D8180D" w:rsidR="00727DAE" w:rsidRDefault="00727DAE" w:rsidP="00FF4680">
      <w:pPr>
        <w:spacing w:after="0" w:line="240" w:lineRule="auto"/>
        <w:ind w:right="-540"/>
        <w:jc w:val="center"/>
        <w:rPr>
          <w:b/>
        </w:rPr>
      </w:pPr>
      <w:r w:rsidRPr="00727DAE">
        <w:rPr>
          <w:b/>
          <w:highlight w:val="yellow"/>
        </w:rPr>
        <w:t xml:space="preserve">(This form </w:t>
      </w:r>
      <w:r w:rsidRPr="00727DAE">
        <w:rPr>
          <w:b/>
          <w:highlight w:val="yellow"/>
          <w:u w:val="single"/>
        </w:rPr>
        <w:t>must</w:t>
      </w:r>
      <w:r w:rsidRPr="00727DAE">
        <w:rPr>
          <w:b/>
          <w:highlight w:val="yellow"/>
        </w:rPr>
        <w:t xml:space="preserve"> accompany each </w:t>
      </w:r>
      <w:r>
        <w:rPr>
          <w:b/>
          <w:highlight w:val="yellow"/>
        </w:rPr>
        <w:t>RFP</w:t>
      </w:r>
      <w:r w:rsidR="006553A5">
        <w:rPr>
          <w:b/>
          <w:highlight w:val="yellow"/>
        </w:rPr>
        <w:t>/Q</w:t>
      </w:r>
      <w:r>
        <w:rPr>
          <w:b/>
          <w:highlight w:val="yellow"/>
        </w:rPr>
        <w:t xml:space="preserve"> </w:t>
      </w:r>
      <w:r w:rsidRPr="00727DAE">
        <w:rPr>
          <w:b/>
          <w:highlight w:val="yellow"/>
        </w:rPr>
        <w:t>request)</w:t>
      </w:r>
    </w:p>
    <w:p w14:paraId="50C50D44" w14:textId="77777777" w:rsidR="00FF4680" w:rsidRDefault="00FF4680" w:rsidP="00FF4680">
      <w:pPr>
        <w:spacing w:after="0" w:line="240" w:lineRule="auto"/>
        <w:ind w:right="-540"/>
        <w:jc w:val="center"/>
        <w:rPr>
          <w:b/>
        </w:rPr>
      </w:pPr>
    </w:p>
    <w:p w14:paraId="329AD441" w14:textId="6984753F" w:rsidR="004A0FBC" w:rsidRDefault="00FF4680" w:rsidP="00FF4680">
      <w:pPr>
        <w:ind w:right="-630"/>
        <w:jc w:val="center"/>
        <w:rPr>
          <w:rFonts w:ascii="Arial Narrow" w:hAnsi="Arial Narrow"/>
          <w:b/>
          <w:color w:val="FF0000"/>
          <w:sz w:val="20"/>
          <w:szCs w:val="20"/>
        </w:rPr>
      </w:pPr>
      <w:r w:rsidRPr="00E207D2">
        <w:rPr>
          <w:rFonts w:ascii="Arial Narrow" w:hAnsi="Arial Narrow"/>
          <w:b/>
          <w:color w:val="FF0000"/>
          <w:sz w:val="20"/>
          <w:szCs w:val="20"/>
        </w:rPr>
        <w:t>**</w:t>
      </w:r>
      <w:r w:rsidR="004A0FBC" w:rsidRPr="00E207D2">
        <w:rPr>
          <w:rFonts w:ascii="Arial Narrow" w:hAnsi="Arial Narrow"/>
          <w:b/>
          <w:color w:val="FF0000"/>
          <w:sz w:val="20"/>
          <w:szCs w:val="20"/>
        </w:rPr>
        <w:t xml:space="preserve">Please visit Procurement web page to verify </w:t>
      </w:r>
      <w:r w:rsidR="00DA4804">
        <w:rPr>
          <w:rFonts w:ascii="Arial Narrow" w:hAnsi="Arial Narrow"/>
          <w:b/>
          <w:color w:val="FF0000"/>
          <w:sz w:val="20"/>
          <w:szCs w:val="20"/>
        </w:rPr>
        <w:t xml:space="preserve">the </w:t>
      </w:r>
      <w:r w:rsidR="004A0FBC" w:rsidRPr="00E207D2">
        <w:rPr>
          <w:rFonts w:ascii="Arial Narrow" w:hAnsi="Arial Narrow"/>
          <w:b/>
          <w:color w:val="FF0000"/>
          <w:sz w:val="20"/>
          <w:szCs w:val="20"/>
        </w:rPr>
        <w:t xml:space="preserve">State Board of Education </w:t>
      </w:r>
      <w:r w:rsidR="006553A5">
        <w:rPr>
          <w:rFonts w:ascii="Arial Narrow" w:hAnsi="Arial Narrow"/>
          <w:b/>
          <w:color w:val="FF0000"/>
          <w:sz w:val="20"/>
          <w:szCs w:val="20"/>
        </w:rPr>
        <w:t>and the</w:t>
      </w:r>
      <w:r w:rsidR="004A0FBC" w:rsidRPr="00E207D2">
        <w:rPr>
          <w:rFonts w:ascii="Arial Narrow" w:hAnsi="Arial Narrow"/>
          <w:b/>
          <w:color w:val="FF0000"/>
          <w:sz w:val="20"/>
          <w:szCs w:val="20"/>
        </w:rPr>
        <w:t xml:space="preserve"> </w:t>
      </w:r>
      <w:r w:rsidR="00677E39">
        <w:rPr>
          <w:rFonts w:ascii="Arial Narrow" w:hAnsi="Arial Narrow"/>
          <w:b/>
          <w:color w:val="FF0000"/>
          <w:sz w:val="20"/>
          <w:szCs w:val="20"/>
        </w:rPr>
        <w:t xml:space="preserve">Public Procurement </w:t>
      </w:r>
      <w:r w:rsidR="004A0FBC" w:rsidRPr="00E207D2">
        <w:rPr>
          <w:rFonts w:ascii="Arial Narrow" w:hAnsi="Arial Narrow"/>
          <w:b/>
          <w:color w:val="FF0000"/>
          <w:sz w:val="20"/>
          <w:szCs w:val="20"/>
        </w:rPr>
        <w:t>Review Board contract deadline dates and scheduled meetings</w:t>
      </w:r>
      <w:r w:rsidR="000D1FBD" w:rsidRPr="00E207D2">
        <w:rPr>
          <w:rFonts w:ascii="Arial Narrow" w:hAnsi="Arial Narrow"/>
          <w:b/>
          <w:color w:val="FF0000"/>
          <w:sz w:val="20"/>
          <w:szCs w:val="20"/>
        </w:rPr>
        <w:t>.</w:t>
      </w:r>
    </w:p>
    <w:tbl>
      <w:tblPr>
        <w:tblW w:w="14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7"/>
        <w:gridCol w:w="6549"/>
        <w:gridCol w:w="1304"/>
      </w:tblGrid>
      <w:tr w:rsidR="000D1FBD" w:rsidRPr="00FC3A75" w14:paraId="3A567B8A" w14:textId="77777777" w:rsidTr="008D1FDC">
        <w:trPr>
          <w:cantSplit/>
          <w:trHeight w:val="710"/>
          <w:tblHeader/>
        </w:trPr>
        <w:tc>
          <w:tcPr>
            <w:tcW w:w="6637" w:type="dxa"/>
            <w:vAlign w:val="center"/>
          </w:tcPr>
          <w:p w14:paraId="78CD8053" w14:textId="77777777" w:rsidR="003E77F1" w:rsidRPr="00FC3A75" w:rsidRDefault="00E207D2" w:rsidP="008C5F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C3A75">
              <w:rPr>
                <w:b/>
                <w:sz w:val="28"/>
                <w:szCs w:val="28"/>
              </w:rPr>
              <w:t>TASK</w:t>
            </w:r>
          </w:p>
        </w:tc>
        <w:tc>
          <w:tcPr>
            <w:tcW w:w="6549" w:type="dxa"/>
            <w:vAlign w:val="center"/>
          </w:tcPr>
          <w:p w14:paraId="7EC0F1A0" w14:textId="77777777" w:rsidR="000D1FBD" w:rsidRPr="00FC3A75" w:rsidRDefault="00E207D2" w:rsidP="008C5F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C3A75">
              <w:rPr>
                <w:b/>
                <w:sz w:val="28"/>
                <w:szCs w:val="28"/>
              </w:rPr>
              <w:t>ESTIMATED COMPLETION</w:t>
            </w:r>
          </w:p>
        </w:tc>
        <w:tc>
          <w:tcPr>
            <w:tcW w:w="1304" w:type="dxa"/>
            <w:vAlign w:val="center"/>
          </w:tcPr>
          <w:p w14:paraId="4B028288" w14:textId="77777777" w:rsidR="000D1FBD" w:rsidRPr="00FC3A75" w:rsidRDefault="00017D03" w:rsidP="008C5F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C3A75">
              <w:rPr>
                <w:b/>
                <w:sz w:val="28"/>
                <w:szCs w:val="28"/>
              </w:rPr>
              <w:t>DATE</w:t>
            </w:r>
          </w:p>
        </w:tc>
      </w:tr>
      <w:tr w:rsidR="00FF606C" w:rsidRPr="00FC3A75" w14:paraId="5EA56357" w14:textId="77777777" w:rsidTr="008D1FDC">
        <w:trPr>
          <w:trHeight w:val="1439"/>
        </w:trPr>
        <w:tc>
          <w:tcPr>
            <w:tcW w:w="6637" w:type="dxa"/>
          </w:tcPr>
          <w:p w14:paraId="22CE38B3" w14:textId="77777777" w:rsidR="00FF606C" w:rsidRDefault="00FF606C" w:rsidP="00FC3A75">
            <w:pPr>
              <w:spacing w:after="0" w:line="240" w:lineRule="auto"/>
            </w:pPr>
          </w:p>
          <w:p w14:paraId="5C61DD27" w14:textId="145FB5F1" w:rsidR="003D2C51" w:rsidRDefault="00FF606C" w:rsidP="00FC3A75">
            <w:pPr>
              <w:spacing w:after="0" w:line="240" w:lineRule="auto"/>
            </w:pPr>
            <w:r w:rsidRPr="00FC3A75">
              <w:t>Req</w:t>
            </w:r>
            <w:r>
              <w:t>uest for P</w:t>
            </w:r>
            <w:r w:rsidR="003D2C51">
              <w:t>roposal</w:t>
            </w:r>
            <w:r w:rsidR="009729C8">
              <w:t>s</w:t>
            </w:r>
            <w:r w:rsidR="00677E39">
              <w:t>/Qualifications</w:t>
            </w:r>
          </w:p>
          <w:p w14:paraId="316E0EDD" w14:textId="77777777" w:rsidR="003D2C51" w:rsidRDefault="003D2C51" w:rsidP="00FC3A75">
            <w:pPr>
              <w:spacing w:after="0" w:line="240" w:lineRule="auto"/>
            </w:pPr>
          </w:p>
          <w:p w14:paraId="663D0B20" w14:textId="77777777" w:rsidR="00FF606C" w:rsidRPr="009729C8" w:rsidRDefault="009729C8" w:rsidP="009729C8">
            <w:pPr>
              <w:spacing w:after="0" w:line="240" w:lineRule="auto"/>
            </w:pPr>
            <w:r w:rsidRPr="009729C8">
              <w:rPr>
                <w:b/>
              </w:rPr>
              <w:t>**</w:t>
            </w:r>
            <w:r>
              <w:t xml:space="preserve"> </w:t>
            </w:r>
            <w:r w:rsidRPr="009729C8">
              <w:t>Please deliver RFP packet to the Office of Education Accountability for review i</w:t>
            </w:r>
            <w:r w:rsidR="003D2C51" w:rsidRPr="009729C8">
              <w:t xml:space="preserve">f </w:t>
            </w:r>
            <w:r w:rsidRPr="009729C8">
              <w:t xml:space="preserve">the </w:t>
            </w:r>
            <w:r w:rsidR="003D2C51" w:rsidRPr="009729C8">
              <w:rPr>
                <w:color w:val="FF0000"/>
              </w:rPr>
              <w:t>Performance Based Evaluation</w:t>
            </w:r>
            <w:r w:rsidR="003D2C51" w:rsidRPr="009729C8">
              <w:t xml:space="preserve"> </w:t>
            </w:r>
            <w:r w:rsidRPr="009729C8">
              <w:t>language will be</w:t>
            </w:r>
            <w:r w:rsidR="003D2C51" w:rsidRPr="009729C8">
              <w:t xml:space="preserve"> included in the RFP and/or contract</w:t>
            </w:r>
            <w:r w:rsidRPr="009729C8">
              <w:rPr>
                <w:b/>
              </w:rPr>
              <w:t>**</w:t>
            </w:r>
          </w:p>
        </w:tc>
        <w:tc>
          <w:tcPr>
            <w:tcW w:w="6549" w:type="dxa"/>
          </w:tcPr>
          <w:p w14:paraId="4EE0B878" w14:textId="77777777" w:rsidR="00FF606C" w:rsidRDefault="00FF606C" w:rsidP="00FF606C">
            <w:pPr>
              <w:spacing w:after="0" w:line="240" w:lineRule="auto"/>
            </w:pPr>
          </w:p>
          <w:p w14:paraId="1E11B860" w14:textId="77777777" w:rsidR="003D2C51" w:rsidRDefault="003D2C51" w:rsidP="00D423A9">
            <w:pPr>
              <w:spacing w:after="0" w:line="240" w:lineRule="auto"/>
            </w:pPr>
          </w:p>
          <w:p w14:paraId="28DAFA1E" w14:textId="77777777" w:rsidR="003D2C51" w:rsidRDefault="003D2C51" w:rsidP="00D423A9">
            <w:pPr>
              <w:spacing w:after="0" w:line="240" w:lineRule="auto"/>
            </w:pPr>
          </w:p>
          <w:p w14:paraId="73BA100F" w14:textId="325D3156" w:rsidR="00FF606C" w:rsidRDefault="00FF606C" w:rsidP="00D423A9">
            <w:pPr>
              <w:spacing w:after="0" w:line="240" w:lineRule="auto"/>
            </w:pPr>
          </w:p>
        </w:tc>
        <w:tc>
          <w:tcPr>
            <w:tcW w:w="1304" w:type="dxa"/>
            <w:shd w:val="clear" w:color="auto" w:fill="000000" w:themeFill="text1"/>
          </w:tcPr>
          <w:p w14:paraId="4407145F" w14:textId="77777777" w:rsidR="00FF606C" w:rsidRPr="00FC3A75" w:rsidRDefault="00FF606C" w:rsidP="00FC3A7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423A9" w:rsidRPr="00FC3A75" w14:paraId="7193F026" w14:textId="77777777" w:rsidTr="00DD5E37">
        <w:trPr>
          <w:trHeight w:val="2159"/>
        </w:trPr>
        <w:tc>
          <w:tcPr>
            <w:tcW w:w="6637" w:type="dxa"/>
          </w:tcPr>
          <w:p w14:paraId="09E0F0DA" w14:textId="77777777" w:rsidR="003D2C51" w:rsidRDefault="003D2C51" w:rsidP="003D2C51">
            <w:pPr>
              <w:spacing w:after="0" w:line="240" w:lineRule="auto"/>
            </w:pPr>
          </w:p>
          <w:p w14:paraId="1584926C" w14:textId="4454A66B" w:rsidR="00D423A9" w:rsidRDefault="003D2C51" w:rsidP="009729C8">
            <w:pPr>
              <w:spacing w:after="0" w:line="240" w:lineRule="auto"/>
            </w:pPr>
            <w:r>
              <w:t>Request for</w:t>
            </w:r>
            <w:r w:rsidR="00F40181">
              <w:t xml:space="preserve"> </w:t>
            </w:r>
            <w:r w:rsidR="009729C8">
              <w:t>Proposals</w:t>
            </w:r>
            <w:r w:rsidR="00F40181">
              <w:t>/Qualifications</w:t>
            </w:r>
            <w:r w:rsidR="009729C8">
              <w:t xml:space="preserve"> </w:t>
            </w:r>
            <w:r w:rsidR="009729C8" w:rsidRPr="00C328F6">
              <w:rPr>
                <w:b/>
                <w:highlight w:val="yellow"/>
              </w:rPr>
              <w:t>without</w:t>
            </w:r>
            <w:r w:rsidR="009729C8">
              <w:t xml:space="preserve"> the </w:t>
            </w:r>
            <w:r w:rsidR="009729C8" w:rsidRPr="009729C8">
              <w:rPr>
                <w:color w:val="FF0000"/>
              </w:rPr>
              <w:t>Performance Based Evaluation</w:t>
            </w:r>
            <w:r w:rsidR="009729C8">
              <w:t xml:space="preserve"> language</w:t>
            </w:r>
            <w:r w:rsidR="00CA3D52">
              <w:t xml:space="preserve"> see below for next steps. </w:t>
            </w:r>
          </w:p>
          <w:p w14:paraId="19F1E7B1" w14:textId="77777777" w:rsidR="006222DE" w:rsidRDefault="006222DE" w:rsidP="009729C8">
            <w:pPr>
              <w:spacing w:after="0" w:line="240" w:lineRule="auto"/>
            </w:pPr>
          </w:p>
          <w:p w14:paraId="1DDE0DB9" w14:textId="5B87AA43" w:rsidR="006222DE" w:rsidRPr="00FC3A75" w:rsidRDefault="00677E39" w:rsidP="001F6A8C">
            <w:pPr>
              <w:spacing w:after="0" w:line="240" w:lineRule="auto"/>
            </w:pPr>
            <w:r>
              <w:rPr>
                <w:b/>
              </w:rPr>
              <w:t xml:space="preserve">** </w:t>
            </w:r>
            <w:r w:rsidRPr="007D263C">
              <w:rPr>
                <w:b/>
              </w:rPr>
              <w:t>Documents required</w:t>
            </w:r>
            <w:r>
              <w:rPr>
                <w:b/>
              </w:rPr>
              <w:t xml:space="preserve">** - </w:t>
            </w:r>
            <w:r w:rsidR="008D1FDC" w:rsidRPr="008D1FDC">
              <w:rPr>
                <w:bCs/>
                <w:highlight w:val="yellow"/>
              </w:rPr>
              <w:t xml:space="preserve">Submission Form, </w:t>
            </w:r>
            <w:r w:rsidRPr="007D263C">
              <w:rPr>
                <w:highlight w:val="yellow"/>
              </w:rPr>
              <w:t>RFP</w:t>
            </w:r>
            <w:r>
              <w:rPr>
                <w:highlight w:val="yellow"/>
              </w:rPr>
              <w:t>/Q</w:t>
            </w:r>
            <w:r w:rsidR="008D1FDC" w:rsidRPr="008D1FDC">
              <w:rPr>
                <w:highlight w:val="yellow"/>
              </w:rPr>
              <w:t>, Petition for Relief, Tentative Timeline</w:t>
            </w:r>
            <w:r w:rsidR="008D1FDC">
              <w:t xml:space="preserve"> </w:t>
            </w:r>
            <w:r w:rsidR="00597550" w:rsidRPr="006A730F">
              <w:rPr>
                <w:i/>
                <w:iCs/>
              </w:rPr>
              <w:t>(</w:t>
            </w:r>
            <w:r w:rsidR="00597550" w:rsidRPr="006A730F">
              <w:rPr>
                <w:b/>
                <w:i/>
                <w:iCs/>
              </w:rPr>
              <w:t>PLEASE</w:t>
            </w:r>
            <w:r w:rsidR="00597550" w:rsidRPr="006A730F">
              <w:rPr>
                <w:i/>
                <w:iCs/>
              </w:rPr>
              <w:t xml:space="preserve"> visit the Procurement web page to </w:t>
            </w:r>
            <w:r w:rsidR="00597550">
              <w:rPr>
                <w:i/>
                <w:iCs/>
              </w:rPr>
              <w:t xml:space="preserve">review timelines for submission and </w:t>
            </w:r>
            <w:r w:rsidR="00597550" w:rsidRPr="006A730F">
              <w:rPr>
                <w:i/>
                <w:iCs/>
              </w:rPr>
              <w:t>secure latest templates and required forms)</w:t>
            </w:r>
          </w:p>
        </w:tc>
        <w:tc>
          <w:tcPr>
            <w:tcW w:w="6549" w:type="dxa"/>
          </w:tcPr>
          <w:p w14:paraId="6AC12B4D" w14:textId="77777777" w:rsidR="003D2C51" w:rsidRDefault="003D2C51" w:rsidP="00FC3A75">
            <w:pPr>
              <w:spacing w:after="0" w:line="240" w:lineRule="auto"/>
            </w:pPr>
          </w:p>
          <w:p w14:paraId="177F5C14" w14:textId="77777777" w:rsidR="006222DE" w:rsidRDefault="006222DE" w:rsidP="00FC3A75">
            <w:pPr>
              <w:spacing w:after="0" w:line="240" w:lineRule="auto"/>
            </w:pPr>
          </w:p>
          <w:p w14:paraId="64AC943E" w14:textId="117B027B" w:rsidR="006222DE" w:rsidRDefault="00580F1E" w:rsidP="00FC3A75">
            <w:pPr>
              <w:spacing w:after="0" w:line="240" w:lineRule="auto"/>
            </w:pPr>
            <w:r>
              <w:t>Allow at least 10 business days for review</w:t>
            </w:r>
            <w:r w:rsidR="00FA09E6">
              <w:t xml:space="preserve"> – two (2) weeks</w:t>
            </w:r>
          </w:p>
          <w:p w14:paraId="039CC19B" w14:textId="77777777" w:rsidR="003713CA" w:rsidRDefault="003713CA" w:rsidP="00D90BFC">
            <w:pPr>
              <w:spacing w:after="0" w:line="240" w:lineRule="auto"/>
            </w:pPr>
          </w:p>
          <w:p w14:paraId="5AF757D0" w14:textId="0E1BCBCA" w:rsidR="00C029BB" w:rsidRDefault="00D90BFC" w:rsidP="00FC3A75">
            <w:pPr>
              <w:spacing w:after="0" w:line="240" w:lineRule="auto"/>
              <w:rPr>
                <w:b/>
              </w:rPr>
            </w:pPr>
            <w:r w:rsidRPr="00FC3A75">
              <w:t>Date submitted to Procurement</w:t>
            </w:r>
          </w:p>
          <w:p w14:paraId="777970B8" w14:textId="77777777" w:rsidR="00C029BB" w:rsidRDefault="00C029BB" w:rsidP="00FC3A75">
            <w:pPr>
              <w:spacing w:after="0" w:line="240" w:lineRule="auto"/>
              <w:rPr>
                <w:b/>
              </w:rPr>
            </w:pPr>
          </w:p>
          <w:p w14:paraId="03930187" w14:textId="77777777" w:rsidR="00C029BB" w:rsidRDefault="00C029BB" w:rsidP="00FC3A75">
            <w:pPr>
              <w:spacing w:after="0" w:line="240" w:lineRule="auto"/>
              <w:rPr>
                <w:b/>
              </w:rPr>
            </w:pPr>
          </w:p>
          <w:p w14:paraId="775D7251" w14:textId="6B4038CB" w:rsidR="00C029BB" w:rsidRPr="00C029BB" w:rsidRDefault="00C029BB" w:rsidP="00C029BB">
            <w:pPr>
              <w:spacing w:after="0" w:line="240" w:lineRule="auto"/>
              <w:rPr>
                <w:bCs/>
              </w:rPr>
            </w:pPr>
          </w:p>
        </w:tc>
        <w:tc>
          <w:tcPr>
            <w:tcW w:w="1304" w:type="dxa"/>
          </w:tcPr>
          <w:p w14:paraId="56F78AC8" w14:textId="77777777" w:rsidR="00D423A9" w:rsidRPr="00FC3A75" w:rsidRDefault="00D423A9" w:rsidP="00FC3A7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D5E37" w:rsidRPr="00FC3A75" w14:paraId="759BC270" w14:textId="77777777" w:rsidTr="008D1FDC">
        <w:trPr>
          <w:trHeight w:val="1358"/>
        </w:trPr>
        <w:tc>
          <w:tcPr>
            <w:tcW w:w="6637" w:type="dxa"/>
            <w:vAlign w:val="center"/>
          </w:tcPr>
          <w:p w14:paraId="3539123C" w14:textId="2D618F7B" w:rsidR="00DD5E37" w:rsidRDefault="00DD5E37" w:rsidP="0044155B">
            <w:pPr>
              <w:spacing w:after="0" w:line="240" w:lineRule="auto"/>
            </w:pPr>
            <w:r>
              <w:t>OPSCR Pre-Review</w:t>
            </w:r>
          </w:p>
        </w:tc>
        <w:tc>
          <w:tcPr>
            <w:tcW w:w="6549" w:type="dxa"/>
            <w:vAlign w:val="center"/>
          </w:tcPr>
          <w:p w14:paraId="697D501A" w14:textId="136E1786" w:rsidR="00DD5E37" w:rsidRPr="00AB4BE5" w:rsidRDefault="00DD5E37" w:rsidP="0044155B">
            <w:pPr>
              <w:spacing w:after="0" w:line="240" w:lineRule="auto"/>
              <w:rPr>
                <w:color w:val="FF0000"/>
              </w:rPr>
            </w:pPr>
            <w:r>
              <w:t>Allow at least 3 weeks</w:t>
            </w:r>
            <w:r w:rsidR="000155F3">
              <w:t xml:space="preserve"> </w:t>
            </w:r>
          </w:p>
        </w:tc>
        <w:tc>
          <w:tcPr>
            <w:tcW w:w="1304" w:type="dxa"/>
          </w:tcPr>
          <w:p w14:paraId="0776DA27" w14:textId="77777777" w:rsidR="00DD5E37" w:rsidRPr="00FC3A75" w:rsidRDefault="00DD5E37" w:rsidP="00FC3A7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D3DFC" w:rsidRPr="00FC3A75" w14:paraId="31096A02" w14:textId="77777777" w:rsidTr="008D1FDC">
        <w:trPr>
          <w:trHeight w:val="1358"/>
        </w:trPr>
        <w:tc>
          <w:tcPr>
            <w:tcW w:w="6637" w:type="dxa"/>
            <w:vAlign w:val="center"/>
          </w:tcPr>
          <w:p w14:paraId="5370C54F" w14:textId="1923C986" w:rsidR="00677E39" w:rsidRPr="0044155B" w:rsidRDefault="00C029BB" w:rsidP="0044155B">
            <w:pPr>
              <w:spacing w:after="0" w:line="240" w:lineRule="auto"/>
              <w:rPr>
                <w:color w:val="FF0000"/>
              </w:rPr>
            </w:pPr>
            <w:r>
              <w:lastRenderedPageBreak/>
              <w:t xml:space="preserve">Complete a </w:t>
            </w:r>
            <w:r w:rsidR="002D3DFC">
              <w:t>Petition for Relief from Bidding as a Procurement Method</w:t>
            </w:r>
            <w:r w:rsidR="0044155B">
              <w:t xml:space="preserve"> and </w:t>
            </w:r>
            <w:r>
              <w:t xml:space="preserve">allow time for a </w:t>
            </w:r>
            <w:r w:rsidR="0044155B">
              <w:t xml:space="preserve">Pre-Review </w:t>
            </w:r>
          </w:p>
          <w:p w14:paraId="284E49EF" w14:textId="727D37BA" w:rsidR="002D3DFC" w:rsidRDefault="00677E39" w:rsidP="0044155B">
            <w:pPr>
              <w:spacing w:after="0" w:line="240" w:lineRule="auto"/>
            </w:pPr>
            <w:r w:rsidRPr="00AB4BE5">
              <w:rPr>
                <w:b/>
                <w:color w:val="FF0000"/>
              </w:rPr>
              <w:t xml:space="preserve">Please review the PPRB submission deadlines and PPRB meeting dates on the timeline for submission of </w:t>
            </w:r>
            <w:r w:rsidR="00C029BB" w:rsidRPr="00AB4BE5">
              <w:rPr>
                <w:b/>
                <w:color w:val="FF0000"/>
              </w:rPr>
              <w:t>Petitions</w:t>
            </w:r>
            <w:r w:rsidR="002D3DFC" w:rsidRPr="00AB4BE5">
              <w:rPr>
                <w:b/>
                <w:color w:val="FF0000"/>
              </w:rPr>
              <w:t>.</w:t>
            </w:r>
            <w:r w:rsidR="0044155B" w:rsidRPr="00AB4BE5">
              <w:rPr>
                <w:b/>
                <w:color w:val="FF0000"/>
              </w:rPr>
              <w:t xml:space="preserve"> </w:t>
            </w:r>
          </w:p>
        </w:tc>
        <w:tc>
          <w:tcPr>
            <w:tcW w:w="6549" w:type="dxa"/>
            <w:vAlign w:val="center"/>
          </w:tcPr>
          <w:p w14:paraId="5E770E52" w14:textId="01891A51" w:rsidR="0044155B" w:rsidRPr="0044155B" w:rsidRDefault="002D3DFC" w:rsidP="0044155B">
            <w:pPr>
              <w:spacing w:after="0" w:line="240" w:lineRule="auto"/>
              <w:rPr>
                <w:color w:val="FF0000"/>
              </w:rPr>
            </w:pPr>
            <w:r>
              <w:t xml:space="preserve">Allow 1 month </w:t>
            </w:r>
            <w:r w:rsidR="00AD042C">
              <w:t>for an approval to advertise</w:t>
            </w:r>
            <w:r w:rsidR="00AB4BE5">
              <w:t xml:space="preserve"> </w:t>
            </w:r>
          </w:p>
        </w:tc>
        <w:tc>
          <w:tcPr>
            <w:tcW w:w="1304" w:type="dxa"/>
          </w:tcPr>
          <w:p w14:paraId="186D37FB" w14:textId="77777777" w:rsidR="002D3DFC" w:rsidRPr="00FC3A75" w:rsidRDefault="002D3DFC" w:rsidP="00FC3A7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D1FBD" w:rsidRPr="00FC3A75" w14:paraId="1B0331E2" w14:textId="77777777" w:rsidTr="008D1FDC">
        <w:trPr>
          <w:trHeight w:val="692"/>
        </w:trPr>
        <w:tc>
          <w:tcPr>
            <w:tcW w:w="6637" w:type="dxa"/>
            <w:vAlign w:val="center"/>
          </w:tcPr>
          <w:p w14:paraId="762CF591" w14:textId="77777777" w:rsidR="000D1FBD" w:rsidRPr="00C17871" w:rsidRDefault="000D1FBD" w:rsidP="00F52A1D">
            <w:pPr>
              <w:spacing w:after="0" w:line="240" w:lineRule="auto"/>
            </w:pPr>
            <w:r w:rsidRPr="00C17871">
              <w:t>(1st Advertised Notice)</w:t>
            </w:r>
            <w:r w:rsidRPr="00C17871">
              <w:tab/>
            </w:r>
          </w:p>
          <w:p w14:paraId="7162D8FA" w14:textId="77777777" w:rsidR="000D1FBD" w:rsidRDefault="000D1FBD" w:rsidP="00F52A1D">
            <w:pPr>
              <w:spacing w:after="0" w:line="240" w:lineRule="auto"/>
            </w:pPr>
            <w:r w:rsidRPr="00C17871">
              <w:t>(2</w:t>
            </w:r>
            <w:r w:rsidR="00C029BB">
              <w:t xml:space="preserve">nd </w:t>
            </w:r>
            <w:r w:rsidRPr="00C17871">
              <w:t>Advertised Notice)</w:t>
            </w:r>
            <w:r w:rsidRPr="00C17871">
              <w:tab/>
            </w:r>
            <w:r w:rsidR="00C029BB">
              <w:t xml:space="preserve"> </w:t>
            </w:r>
          </w:p>
          <w:p w14:paraId="35D5BA4E" w14:textId="4BF6E634" w:rsidR="009168C2" w:rsidRPr="009168C2" w:rsidRDefault="009168C2" w:rsidP="00F52A1D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Advertisement letter due at the FINAL version of the solicitation</w:t>
            </w:r>
          </w:p>
        </w:tc>
        <w:tc>
          <w:tcPr>
            <w:tcW w:w="6549" w:type="dxa"/>
            <w:vAlign w:val="center"/>
          </w:tcPr>
          <w:p w14:paraId="29EA1AA1" w14:textId="77777777" w:rsidR="00C029BB" w:rsidRPr="003105C3" w:rsidRDefault="00C029BB" w:rsidP="00C029BB">
            <w:pPr>
              <w:spacing w:after="0" w:line="240" w:lineRule="auto"/>
            </w:pPr>
            <w:r>
              <w:t>Date of 1</w:t>
            </w:r>
            <w:r w:rsidRPr="009729C8">
              <w:rPr>
                <w:vertAlign w:val="superscript"/>
              </w:rPr>
              <w:t>st</w:t>
            </w:r>
            <w:r>
              <w:t xml:space="preserve"> notice (do not include weekends)</w:t>
            </w:r>
          </w:p>
          <w:p w14:paraId="5365D0AD" w14:textId="77777777" w:rsidR="00015E5C" w:rsidRDefault="00C029BB" w:rsidP="00C029BB">
            <w:pPr>
              <w:spacing w:after="0" w:line="240" w:lineRule="auto"/>
            </w:pPr>
            <w:r w:rsidRPr="00C17871">
              <w:t xml:space="preserve">Seventh calendar day </w:t>
            </w:r>
            <w:r w:rsidRPr="009729C8">
              <w:rPr>
                <w:b/>
              </w:rPr>
              <w:t>after</w:t>
            </w:r>
            <w:r w:rsidRPr="00C17871">
              <w:t xml:space="preserve"> 1</w:t>
            </w:r>
            <w:r w:rsidRPr="00C17871">
              <w:rPr>
                <w:vertAlign w:val="superscript"/>
              </w:rPr>
              <w:t>st</w:t>
            </w:r>
            <w:r w:rsidRPr="00C17871">
              <w:t xml:space="preserve"> notice</w:t>
            </w:r>
            <w:r w:rsidR="005F338E">
              <w:t xml:space="preserve"> (same day of the next week)</w:t>
            </w:r>
          </w:p>
          <w:p w14:paraId="6C783D92" w14:textId="0AF4CE9B" w:rsidR="003713CA" w:rsidRPr="003713CA" w:rsidRDefault="003713CA" w:rsidP="00C029BB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*</w:t>
            </w:r>
            <w:r w:rsidR="006512AC" w:rsidRPr="00DD5E37">
              <w:rPr>
                <w:b/>
              </w:rPr>
              <w:t>Dates</w:t>
            </w:r>
            <w:r w:rsidRPr="00DD5E37">
              <w:rPr>
                <w:b/>
              </w:rPr>
              <w:t xml:space="preserve"> should be at least </w:t>
            </w:r>
            <w:r w:rsidR="00DD5E37" w:rsidRPr="00DD5E37">
              <w:rPr>
                <w:b/>
              </w:rPr>
              <w:t>3 weeks from applicable</w:t>
            </w:r>
            <w:r w:rsidRPr="00DD5E37">
              <w:rPr>
                <w:b/>
              </w:rPr>
              <w:t xml:space="preserve"> month</w:t>
            </w:r>
            <w:r w:rsidR="00DD5E37" w:rsidRPr="00DD5E37">
              <w:rPr>
                <w:b/>
              </w:rPr>
              <w:t xml:space="preserve"> petition will </w:t>
            </w:r>
            <w:r w:rsidR="00DD5E37" w:rsidRPr="00DD5E37">
              <w:rPr>
                <w:b/>
                <w:color w:val="FF0000"/>
              </w:rPr>
              <w:t>APPROVED</w:t>
            </w:r>
            <w:r w:rsidR="00DD5E37" w:rsidRPr="00DD5E37">
              <w:rPr>
                <w:b/>
              </w:rPr>
              <w:t xml:space="preserve"> at PPRB</w:t>
            </w:r>
            <w:r w:rsidRPr="00DD5E37">
              <w:rPr>
                <w:b/>
              </w:rPr>
              <w:t xml:space="preserve"> 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</w:tcPr>
          <w:p w14:paraId="5BDEEE84" w14:textId="77777777" w:rsidR="000D1FBD" w:rsidRPr="00FC3A75" w:rsidRDefault="000D1FBD" w:rsidP="00FC3A75">
            <w:pPr>
              <w:spacing w:after="0" w:line="240" w:lineRule="auto"/>
              <w:jc w:val="center"/>
              <w:rPr>
                <w:b/>
              </w:rPr>
            </w:pPr>
          </w:p>
          <w:p w14:paraId="12712E20" w14:textId="77777777" w:rsidR="00017D03" w:rsidRPr="00FC3A75" w:rsidRDefault="00017D03" w:rsidP="00FC3A7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D1FBD" w:rsidRPr="00FC3A75" w14:paraId="7B8BF20E" w14:textId="77777777" w:rsidTr="008D1FDC">
        <w:trPr>
          <w:trHeight w:val="602"/>
        </w:trPr>
        <w:tc>
          <w:tcPr>
            <w:tcW w:w="6637" w:type="dxa"/>
            <w:vAlign w:val="center"/>
          </w:tcPr>
          <w:p w14:paraId="649D5DAD" w14:textId="3A6C00D4" w:rsidR="00C029BB" w:rsidRPr="00C17871" w:rsidRDefault="00C029BB" w:rsidP="00C029BB">
            <w:pPr>
              <w:spacing w:after="0" w:line="240" w:lineRule="auto"/>
            </w:pPr>
            <w:r w:rsidRPr="00FD66BE">
              <w:rPr>
                <w:u w:val="single"/>
              </w:rPr>
              <w:t>Procurement</w:t>
            </w:r>
            <w:r>
              <w:t xml:space="preserve"> will c</w:t>
            </w:r>
            <w:r w:rsidRPr="00C17871">
              <w:t>ontact Xi/OTSS</w:t>
            </w:r>
            <w:r>
              <w:t xml:space="preserve"> and Clarion Ledger to post and advertise </w:t>
            </w:r>
          </w:p>
        </w:tc>
        <w:tc>
          <w:tcPr>
            <w:tcW w:w="6549" w:type="dxa"/>
            <w:vAlign w:val="center"/>
          </w:tcPr>
          <w:p w14:paraId="693E3906" w14:textId="77777777" w:rsidR="00C029BB" w:rsidRDefault="00C029BB" w:rsidP="00C029BB">
            <w:pPr>
              <w:spacing w:after="0" w:line="240" w:lineRule="auto"/>
            </w:pPr>
            <w:r>
              <w:t>MDE a</w:t>
            </w:r>
            <w:r w:rsidRPr="00C17871">
              <w:t>dvertisement</w:t>
            </w:r>
          </w:p>
          <w:p w14:paraId="041FA6FE" w14:textId="131E8F19" w:rsidR="000D1FBD" w:rsidRPr="00C17871" w:rsidRDefault="00C029BB" w:rsidP="00C029BB">
            <w:pPr>
              <w:spacing w:after="0" w:line="240" w:lineRule="auto"/>
            </w:pPr>
            <w:r>
              <w:t>Newspaper advertisement</w:t>
            </w:r>
          </w:p>
        </w:tc>
        <w:tc>
          <w:tcPr>
            <w:tcW w:w="1304" w:type="dxa"/>
            <w:shd w:val="clear" w:color="auto" w:fill="auto"/>
          </w:tcPr>
          <w:p w14:paraId="4D561C63" w14:textId="77777777" w:rsidR="000D1FBD" w:rsidRPr="00FC3A75" w:rsidRDefault="000D1FBD" w:rsidP="00FC3A7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25D16" w:rsidRPr="00FC3A75" w14:paraId="3635B995" w14:textId="77777777" w:rsidTr="008D1FDC">
        <w:trPr>
          <w:trHeight w:val="512"/>
        </w:trPr>
        <w:tc>
          <w:tcPr>
            <w:tcW w:w="6637" w:type="dxa"/>
            <w:vAlign w:val="center"/>
          </w:tcPr>
          <w:p w14:paraId="47107AB5" w14:textId="605EAF3E" w:rsidR="000A0885" w:rsidRPr="000A0885" w:rsidRDefault="000A0885" w:rsidP="00F52A1D">
            <w:pPr>
              <w:spacing w:after="0" w:line="240" w:lineRule="auto"/>
              <w:rPr>
                <w:b/>
                <w:bCs/>
              </w:rPr>
            </w:pPr>
            <w:r w:rsidRPr="000A0885">
              <w:rPr>
                <w:b/>
                <w:bCs/>
              </w:rPr>
              <w:t xml:space="preserve">Notice of Intent to Propose </w:t>
            </w:r>
          </w:p>
          <w:p w14:paraId="3EFB9406" w14:textId="22B64F64" w:rsidR="00725D16" w:rsidRPr="00C17871" w:rsidRDefault="00725D16" w:rsidP="00F52A1D">
            <w:pPr>
              <w:spacing w:after="0" w:line="240" w:lineRule="auto"/>
            </w:pPr>
            <w:r>
              <w:t>Pre-Proposal Conference (Not required)</w:t>
            </w:r>
          </w:p>
        </w:tc>
        <w:tc>
          <w:tcPr>
            <w:tcW w:w="6549" w:type="dxa"/>
            <w:vAlign w:val="center"/>
          </w:tcPr>
          <w:p w14:paraId="0FA23997" w14:textId="7A3F91BD" w:rsidR="000A0885" w:rsidRDefault="000A0885" w:rsidP="00F52A1D">
            <w:pPr>
              <w:spacing w:after="0" w:line="240" w:lineRule="auto"/>
            </w:pPr>
            <w:r w:rsidRPr="000A0885">
              <w:rPr>
                <w:b/>
                <w:bCs/>
              </w:rPr>
              <w:t>Notice to Propose</w:t>
            </w:r>
            <w:r>
              <w:t xml:space="preserve"> – at least </w:t>
            </w:r>
            <w:r w:rsidR="00FD6CB1">
              <w:t>10</w:t>
            </w:r>
            <w:r>
              <w:t xml:space="preserve"> business days </w:t>
            </w:r>
            <w:r w:rsidR="00FD6CB1">
              <w:t>after the 2</w:t>
            </w:r>
            <w:r w:rsidR="00FD6CB1" w:rsidRPr="00FD6CB1">
              <w:rPr>
                <w:vertAlign w:val="superscript"/>
              </w:rPr>
              <w:t>nd</w:t>
            </w:r>
            <w:r w:rsidR="00FD6CB1">
              <w:t xml:space="preserve"> date advertised</w:t>
            </w:r>
            <w:r>
              <w:t xml:space="preserve">. </w:t>
            </w:r>
          </w:p>
          <w:p w14:paraId="48957FA2" w14:textId="77777777" w:rsidR="000A0885" w:rsidRDefault="000A0885" w:rsidP="00F52A1D">
            <w:pPr>
              <w:spacing w:after="0" w:line="240" w:lineRule="auto"/>
            </w:pPr>
          </w:p>
          <w:p w14:paraId="4023EAAE" w14:textId="1EBAAFBF" w:rsidR="00725D16" w:rsidRDefault="00725D16" w:rsidP="00F52A1D">
            <w:pPr>
              <w:spacing w:after="0" w:line="240" w:lineRule="auto"/>
            </w:pPr>
            <w:r>
              <w:t xml:space="preserve">At least </w:t>
            </w:r>
            <w:r w:rsidR="00FD6CB1">
              <w:t>12</w:t>
            </w:r>
            <w:r>
              <w:t xml:space="preserve"> business days after</w:t>
            </w:r>
            <w:r w:rsidR="006512AC">
              <w:t xml:space="preserve"> </w:t>
            </w:r>
            <w:r w:rsidR="00FD6CB1">
              <w:t>the 2</w:t>
            </w:r>
            <w:r w:rsidR="00FD6CB1" w:rsidRPr="00FD6CB1">
              <w:rPr>
                <w:vertAlign w:val="superscript"/>
              </w:rPr>
              <w:t>nd</w:t>
            </w:r>
            <w:r w:rsidR="00FD6CB1">
              <w:t xml:space="preserve"> advertised date, if requesting Notice to Propose. 10 business days </w:t>
            </w:r>
            <w:r w:rsidR="00FD6CB1" w:rsidRPr="00FD6CB1">
              <w:rPr>
                <w:b/>
                <w:bCs/>
              </w:rPr>
              <w:t xml:space="preserve">without </w:t>
            </w:r>
            <w:r w:rsidR="00FD6CB1">
              <w:t>Notice to Propose</w:t>
            </w:r>
          </w:p>
          <w:p w14:paraId="7F171F93" w14:textId="77777777" w:rsidR="00FD6CB1" w:rsidRDefault="00FD6CB1" w:rsidP="00F52A1D">
            <w:pPr>
              <w:spacing w:after="0" w:line="240" w:lineRule="auto"/>
            </w:pPr>
          </w:p>
          <w:p w14:paraId="546A842B" w14:textId="6225B0D4" w:rsidR="004D18ED" w:rsidRPr="004D18ED" w:rsidRDefault="006512AC" w:rsidP="00F52A1D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Must provide a l</w:t>
            </w:r>
            <w:r w:rsidR="004D18ED">
              <w:rPr>
                <w:color w:val="FF0000"/>
              </w:rPr>
              <w:t xml:space="preserve">ink to </w:t>
            </w:r>
            <w:r>
              <w:rPr>
                <w:color w:val="FF0000"/>
              </w:rPr>
              <w:t xml:space="preserve">the </w:t>
            </w:r>
            <w:r w:rsidR="004D18ED">
              <w:rPr>
                <w:color w:val="FF0000"/>
              </w:rPr>
              <w:t xml:space="preserve">pre-conference recording/transcript and materials provided must be provided in the Question and Answers doc, if held. </w:t>
            </w:r>
          </w:p>
        </w:tc>
        <w:tc>
          <w:tcPr>
            <w:tcW w:w="1304" w:type="dxa"/>
          </w:tcPr>
          <w:p w14:paraId="155D453C" w14:textId="77777777" w:rsidR="00725D16" w:rsidRPr="00FC3A75" w:rsidRDefault="00725D16" w:rsidP="00FC3A7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D1FBD" w:rsidRPr="00FC3A75" w14:paraId="1292EA5D" w14:textId="77777777" w:rsidTr="008D1FDC">
        <w:trPr>
          <w:trHeight w:val="512"/>
        </w:trPr>
        <w:tc>
          <w:tcPr>
            <w:tcW w:w="6637" w:type="dxa"/>
            <w:vAlign w:val="center"/>
          </w:tcPr>
          <w:p w14:paraId="42D1F919" w14:textId="2112DA9B" w:rsidR="000D1FBD" w:rsidRPr="00C17871" w:rsidRDefault="000D1FBD" w:rsidP="00F52A1D">
            <w:pPr>
              <w:spacing w:after="0" w:line="240" w:lineRule="auto"/>
            </w:pPr>
            <w:r w:rsidRPr="00C17871">
              <w:t>Deadline for Questions</w:t>
            </w:r>
          </w:p>
        </w:tc>
        <w:tc>
          <w:tcPr>
            <w:tcW w:w="6549" w:type="dxa"/>
            <w:vAlign w:val="center"/>
          </w:tcPr>
          <w:p w14:paraId="0C4E1139" w14:textId="6CF55A36" w:rsidR="00F105C3" w:rsidRPr="00F105C3" w:rsidRDefault="00A06F92" w:rsidP="008F4218">
            <w:pPr>
              <w:spacing w:after="0" w:line="240" w:lineRule="auto"/>
            </w:pPr>
            <w:r>
              <w:t>A</w:t>
            </w:r>
            <w:r w:rsidR="009729C8">
              <w:t xml:space="preserve">t least </w:t>
            </w:r>
            <w:r w:rsidR="004E2055">
              <w:t xml:space="preserve">17 days </w:t>
            </w:r>
            <w:r w:rsidR="004E2055" w:rsidRPr="004E2055">
              <w:rPr>
                <w:b/>
                <w:bCs/>
              </w:rPr>
              <w:t xml:space="preserve">after </w:t>
            </w:r>
            <w:r w:rsidR="004E2055">
              <w:t>first advertisement</w:t>
            </w:r>
            <w:r w:rsidR="002F6D51">
              <w:t xml:space="preserve"> in the</w:t>
            </w:r>
            <w:r w:rsidR="00522586">
              <w:t xml:space="preserve"> newspaper</w:t>
            </w:r>
            <w:r w:rsidR="00B16272">
              <w:t xml:space="preserve"> </w:t>
            </w:r>
            <w:r w:rsidR="00B16272" w:rsidRPr="00A06F92">
              <w:rPr>
                <w:b/>
                <w:bCs/>
              </w:rPr>
              <w:t xml:space="preserve">or </w:t>
            </w:r>
            <w:r>
              <w:t xml:space="preserve">at least </w:t>
            </w:r>
            <w:r w:rsidR="00C7593E">
              <w:t>3</w:t>
            </w:r>
            <w:r>
              <w:t xml:space="preserve"> business days </w:t>
            </w:r>
            <w:r w:rsidRPr="00A06F92">
              <w:rPr>
                <w:b/>
                <w:bCs/>
                <w:u w:val="single"/>
              </w:rPr>
              <w:t>after</w:t>
            </w:r>
            <w:r>
              <w:t xml:space="preserve"> </w:t>
            </w:r>
            <w:r w:rsidR="00B16272">
              <w:t>pre-proposal conference</w:t>
            </w:r>
            <w:r>
              <w:t>.</w:t>
            </w:r>
          </w:p>
        </w:tc>
        <w:tc>
          <w:tcPr>
            <w:tcW w:w="1304" w:type="dxa"/>
          </w:tcPr>
          <w:p w14:paraId="29F762B8" w14:textId="77777777" w:rsidR="000D1FBD" w:rsidRPr="00FC3A75" w:rsidRDefault="000D1FBD" w:rsidP="00FC3A7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D1FBD" w:rsidRPr="00FC3A75" w14:paraId="285445B8" w14:textId="77777777" w:rsidTr="008D1FDC">
        <w:trPr>
          <w:trHeight w:val="458"/>
        </w:trPr>
        <w:tc>
          <w:tcPr>
            <w:tcW w:w="6637" w:type="dxa"/>
            <w:vAlign w:val="center"/>
          </w:tcPr>
          <w:p w14:paraId="1B54DE62" w14:textId="77777777" w:rsidR="00865CDA" w:rsidRDefault="00865CDA" w:rsidP="00F52A1D">
            <w:pPr>
              <w:spacing w:after="0" w:line="240" w:lineRule="auto"/>
            </w:pPr>
          </w:p>
          <w:p w14:paraId="21E424F4" w14:textId="77777777" w:rsidR="000D1FBD" w:rsidRDefault="000D1FBD" w:rsidP="00F52A1D">
            <w:pPr>
              <w:spacing w:after="0" w:line="240" w:lineRule="auto"/>
            </w:pPr>
            <w:r w:rsidRPr="00C17871">
              <w:t xml:space="preserve">Deadline for Program Office Response </w:t>
            </w:r>
            <w:r w:rsidRPr="00C17871">
              <w:tab/>
            </w:r>
          </w:p>
          <w:p w14:paraId="34D150E8" w14:textId="1414B426" w:rsidR="006222DE" w:rsidRPr="00C17871" w:rsidRDefault="00865CDA" w:rsidP="00B52731">
            <w:pPr>
              <w:spacing w:after="0" w:line="240" w:lineRule="auto"/>
            </w:pPr>
            <w:r>
              <w:t>*</w:t>
            </w:r>
            <w:r w:rsidR="006222DE">
              <w:t xml:space="preserve">Email Q&amp;A to procurement to </w:t>
            </w:r>
            <w:r w:rsidR="00E919C7">
              <w:t xml:space="preserve">request Xi/OTSS to </w:t>
            </w:r>
            <w:r w:rsidR="006222DE">
              <w:t>post on</w:t>
            </w:r>
            <w:r w:rsidR="00E953EA">
              <w:t xml:space="preserve"> the</w:t>
            </w:r>
            <w:r w:rsidR="006222DE">
              <w:t xml:space="preserve"> MDE website</w:t>
            </w:r>
          </w:p>
        </w:tc>
        <w:tc>
          <w:tcPr>
            <w:tcW w:w="6549" w:type="dxa"/>
            <w:vAlign w:val="center"/>
          </w:tcPr>
          <w:p w14:paraId="718A43B4" w14:textId="2E538439" w:rsidR="000D1FBD" w:rsidRDefault="009729C8" w:rsidP="00F52A1D">
            <w:pPr>
              <w:spacing w:after="0" w:line="240" w:lineRule="auto"/>
            </w:pPr>
            <w:r>
              <w:t xml:space="preserve">At least </w:t>
            </w:r>
            <w:r w:rsidR="00325759">
              <w:t>3</w:t>
            </w:r>
            <w:r w:rsidR="00115EB6">
              <w:t xml:space="preserve"> </w:t>
            </w:r>
            <w:r w:rsidR="00275742">
              <w:t xml:space="preserve">business </w:t>
            </w:r>
            <w:r w:rsidR="003B23FB" w:rsidRPr="00C17871">
              <w:t xml:space="preserve">days </w:t>
            </w:r>
            <w:r w:rsidR="000D1FBD" w:rsidRPr="00C17871">
              <w:t>after the deadline date for RFP</w:t>
            </w:r>
            <w:r w:rsidR="00115EB6">
              <w:t>/Q</w:t>
            </w:r>
            <w:r w:rsidR="00325759">
              <w:t xml:space="preserve"> </w:t>
            </w:r>
            <w:r w:rsidR="000D1FBD" w:rsidRPr="00C17871">
              <w:t>questions</w:t>
            </w:r>
          </w:p>
          <w:p w14:paraId="5D19946B" w14:textId="5D5C06EC" w:rsidR="0063241D" w:rsidRPr="00C17871" w:rsidRDefault="0063241D" w:rsidP="00F52A1D">
            <w:pPr>
              <w:spacing w:after="0" w:line="240" w:lineRule="auto"/>
              <w:rPr>
                <w:color w:val="00B0F0"/>
              </w:rPr>
            </w:pPr>
            <w:r w:rsidRPr="003B074D">
              <w:rPr>
                <w:color w:val="FF0000"/>
              </w:rPr>
              <w:t>(</w:t>
            </w:r>
            <w:r w:rsidR="00FB124E">
              <w:rPr>
                <w:color w:val="FF0000"/>
              </w:rPr>
              <w:t xml:space="preserve">The program shall submit questions and answers to procurement at least </w:t>
            </w:r>
            <w:r w:rsidR="00FB124E" w:rsidRPr="004D18ED">
              <w:rPr>
                <w:color w:val="FF0000"/>
                <w:highlight w:val="yellow"/>
              </w:rPr>
              <w:t>24 hours prior to due date of answers</w:t>
            </w:r>
            <w:r w:rsidR="00FB124E">
              <w:rPr>
                <w:color w:val="FF0000"/>
              </w:rPr>
              <w:t xml:space="preserve"> to ensure </w:t>
            </w:r>
            <w:r w:rsidRPr="003B074D">
              <w:rPr>
                <w:color w:val="FF0000"/>
              </w:rPr>
              <w:t>OTSS post</w:t>
            </w:r>
            <w:r w:rsidR="00FB124E">
              <w:rPr>
                <w:color w:val="FF0000"/>
              </w:rPr>
              <w:t xml:space="preserve"> timely</w:t>
            </w:r>
            <w:r w:rsidRPr="003B074D">
              <w:rPr>
                <w:color w:val="FF0000"/>
              </w:rPr>
              <w:t>)</w:t>
            </w:r>
          </w:p>
        </w:tc>
        <w:tc>
          <w:tcPr>
            <w:tcW w:w="1304" w:type="dxa"/>
          </w:tcPr>
          <w:p w14:paraId="395FB94B" w14:textId="77777777" w:rsidR="000D1FBD" w:rsidRPr="00FC3A75" w:rsidRDefault="000D1FBD" w:rsidP="00FC3A7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05761" w:rsidRPr="00FC3A75" w14:paraId="621BC44B" w14:textId="77777777" w:rsidTr="008D1FDC">
        <w:trPr>
          <w:trHeight w:val="998"/>
        </w:trPr>
        <w:tc>
          <w:tcPr>
            <w:tcW w:w="6637" w:type="dxa"/>
            <w:vAlign w:val="center"/>
          </w:tcPr>
          <w:p w14:paraId="621429BC" w14:textId="77777777" w:rsidR="000A0885" w:rsidRDefault="000A0885" w:rsidP="00705761">
            <w:pPr>
              <w:spacing w:after="0" w:line="240" w:lineRule="auto"/>
              <w:rPr>
                <w:b/>
                <w:bCs/>
              </w:rPr>
            </w:pPr>
          </w:p>
          <w:p w14:paraId="114A2549" w14:textId="5E404140" w:rsidR="00705761" w:rsidRDefault="00705761" w:rsidP="00705761">
            <w:pPr>
              <w:spacing w:after="0" w:line="240" w:lineRule="auto"/>
              <w:rPr>
                <w:b/>
                <w:bCs/>
              </w:rPr>
            </w:pPr>
            <w:r w:rsidRPr="001507AE">
              <w:rPr>
                <w:b/>
                <w:bCs/>
              </w:rPr>
              <w:t>Due Date</w:t>
            </w:r>
          </w:p>
          <w:p w14:paraId="658EDC55" w14:textId="34A7A0D7" w:rsidR="000A0885" w:rsidRDefault="000A0885" w:rsidP="00705761">
            <w:pPr>
              <w:spacing w:after="0" w:line="240" w:lineRule="auto"/>
              <w:rPr>
                <w:b/>
                <w:bCs/>
              </w:rPr>
            </w:pPr>
          </w:p>
          <w:p w14:paraId="1DD22A87" w14:textId="77777777" w:rsidR="000A0885" w:rsidRPr="001507AE" w:rsidRDefault="000A0885" w:rsidP="00705761">
            <w:pPr>
              <w:spacing w:after="0" w:line="240" w:lineRule="auto"/>
              <w:rPr>
                <w:b/>
                <w:bCs/>
              </w:rPr>
            </w:pPr>
          </w:p>
          <w:p w14:paraId="440364A8" w14:textId="2ABBD99C" w:rsidR="00705761" w:rsidRPr="00C17871" w:rsidRDefault="00705761" w:rsidP="00705761">
            <w:pPr>
              <w:spacing w:after="0" w:line="240" w:lineRule="auto"/>
            </w:pPr>
          </w:p>
        </w:tc>
        <w:tc>
          <w:tcPr>
            <w:tcW w:w="6549" w:type="dxa"/>
            <w:vAlign w:val="center"/>
          </w:tcPr>
          <w:p w14:paraId="2020E5D0" w14:textId="105908C9" w:rsidR="00705761" w:rsidRDefault="00951D62" w:rsidP="00705761">
            <w:pPr>
              <w:spacing w:after="0" w:line="240" w:lineRule="auto"/>
            </w:pPr>
            <w:r>
              <w:rPr>
                <w:b/>
                <w:bCs/>
                <w:u w:val="single"/>
              </w:rPr>
              <w:t>At least 3</w:t>
            </w:r>
            <w:r w:rsidR="00325759">
              <w:rPr>
                <w:b/>
                <w:bCs/>
                <w:u w:val="single"/>
              </w:rPr>
              <w:t>1</w:t>
            </w:r>
            <w:r>
              <w:rPr>
                <w:b/>
                <w:bCs/>
                <w:u w:val="single"/>
              </w:rPr>
              <w:t xml:space="preserve"> days </w:t>
            </w:r>
            <w:r w:rsidR="00705761">
              <w:rPr>
                <w:b/>
                <w:bCs/>
                <w:u w:val="single"/>
              </w:rPr>
              <w:t>after</w:t>
            </w:r>
            <w:r w:rsidR="00705761">
              <w:t xml:space="preserve"> the 1st advertised notice, </w:t>
            </w:r>
          </w:p>
          <w:p w14:paraId="51395F71" w14:textId="5619F3CB" w:rsidR="00705761" w:rsidRPr="00682E41" w:rsidRDefault="00705761" w:rsidP="00705761">
            <w:pPr>
              <w:spacing w:after="0" w:line="240" w:lineRule="auto"/>
              <w:rPr>
                <w:i/>
                <w:iCs/>
                <w:color w:val="00B0F0"/>
              </w:rPr>
            </w:pPr>
            <w:r w:rsidRPr="00682E41">
              <w:rPr>
                <w:i/>
                <w:iCs/>
              </w:rPr>
              <w:t xml:space="preserve">and the due date cannot fall on a weekend, a holiday, </w:t>
            </w:r>
            <w:r w:rsidR="00682E41" w:rsidRPr="00682E41">
              <w:rPr>
                <w:i/>
                <w:iCs/>
              </w:rPr>
              <w:t xml:space="preserve">or </w:t>
            </w:r>
            <w:r w:rsidRPr="00682E41">
              <w:rPr>
                <w:i/>
                <w:iCs/>
              </w:rPr>
              <w:t>the day after a holiday</w:t>
            </w:r>
          </w:p>
        </w:tc>
        <w:tc>
          <w:tcPr>
            <w:tcW w:w="1304" w:type="dxa"/>
          </w:tcPr>
          <w:p w14:paraId="210F46CC" w14:textId="77777777" w:rsidR="00705761" w:rsidRPr="00FC3A75" w:rsidRDefault="00705761" w:rsidP="0070576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05761" w:rsidRPr="00FC3A75" w14:paraId="2AB6A381" w14:textId="77777777" w:rsidTr="008D1FDC">
        <w:trPr>
          <w:trHeight w:val="440"/>
        </w:trPr>
        <w:tc>
          <w:tcPr>
            <w:tcW w:w="6637" w:type="dxa"/>
            <w:vAlign w:val="center"/>
          </w:tcPr>
          <w:p w14:paraId="476C5AEB" w14:textId="58BD3C28" w:rsidR="00705761" w:rsidRPr="00C17871" w:rsidRDefault="00705761" w:rsidP="00705761">
            <w:pPr>
              <w:spacing w:after="0" w:line="240" w:lineRule="auto"/>
            </w:pPr>
            <w:r w:rsidRPr="00C17871">
              <w:t>P</w:t>
            </w:r>
            <w:r>
              <w:t xml:space="preserve">rocurement will contact </w:t>
            </w:r>
            <w:r w:rsidRPr="00C17871">
              <w:t>Xi/OTSS</w:t>
            </w:r>
          </w:p>
        </w:tc>
        <w:tc>
          <w:tcPr>
            <w:tcW w:w="6549" w:type="dxa"/>
            <w:vAlign w:val="center"/>
          </w:tcPr>
          <w:p w14:paraId="22E8BA25" w14:textId="05F97729" w:rsidR="00705761" w:rsidRDefault="00705761" w:rsidP="00705761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t>Remove bid</w:t>
            </w:r>
          </w:p>
        </w:tc>
        <w:tc>
          <w:tcPr>
            <w:tcW w:w="1304" w:type="dxa"/>
            <w:shd w:val="solid" w:color="auto" w:fill="auto"/>
          </w:tcPr>
          <w:p w14:paraId="5539EFF0" w14:textId="77777777" w:rsidR="00705761" w:rsidRPr="00FC3A75" w:rsidRDefault="00705761" w:rsidP="0070576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05761" w:rsidRPr="00FC3A75" w14:paraId="5DDAC860" w14:textId="77777777" w:rsidTr="008D1FDC">
        <w:trPr>
          <w:trHeight w:val="683"/>
        </w:trPr>
        <w:tc>
          <w:tcPr>
            <w:tcW w:w="6637" w:type="dxa"/>
            <w:vAlign w:val="center"/>
          </w:tcPr>
          <w:p w14:paraId="6CE2B519" w14:textId="43510945" w:rsidR="00705761" w:rsidRPr="00FC3A75" w:rsidRDefault="00705761" w:rsidP="00705761">
            <w:pPr>
              <w:spacing w:after="0" w:line="240" w:lineRule="auto"/>
            </w:pPr>
            <w:r w:rsidRPr="00A870B5">
              <w:rPr>
                <w:b/>
              </w:rPr>
              <w:t>Proposals/Qualifications</w:t>
            </w:r>
            <w:r>
              <w:t xml:space="preserve"> will be housed in the Office of Procurement for </w:t>
            </w:r>
            <w:r w:rsidR="003E058E">
              <w:t>the</w:t>
            </w:r>
            <w:r>
              <w:t xml:space="preserve"> blind evaluation  </w:t>
            </w:r>
          </w:p>
        </w:tc>
        <w:tc>
          <w:tcPr>
            <w:tcW w:w="6549" w:type="dxa"/>
            <w:vAlign w:val="center"/>
          </w:tcPr>
          <w:p w14:paraId="504A62B0" w14:textId="3A3CAE4E" w:rsidR="00705761" w:rsidRPr="00865CDA" w:rsidRDefault="00705761" w:rsidP="00705761">
            <w:pPr>
              <w:spacing w:after="0" w:line="240" w:lineRule="auto"/>
            </w:pPr>
            <w:r>
              <w:t>Proposals</w:t>
            </w:r>
            <w:r w:rsidR="00F075A9">
              <w:t>/Qualifications</w:t>
            </w:r>
            <w:r>
              <w:t xml:space="preserve"> are screened</w:t>
            </w:r>
            <w:r w:rsidR="00780173">
              <w:t xml:space="preserve"> by procurement staff</w:t>
            </w:r>
            <w:r>
              <w:t xml:space="preserve"> for vendor evidence and identification</w:t>
            </w:r>
            <w:r w:rsidR="004D18ED">
              <w:t xml:space="preserve"> NOT minimum qualifications. </w:t>
            </w:r>
          </w:p>
        </w:tc>
        <w:tc>
          <w:tcPr>
            <w:tcW w:w="1304" w:type="dxa"/>
            <w:tcBorders>
              <w:top w:val="single" w:sz="4" w:space="0" w:color="000000"/>
            </w:tcBorders>
            <w:shd w:val="clear" w:color="auto" w:fill="auto"/>
          </w:tcPr>
          <w:p w14:paraId="50B8D546" w14:textId="77777777" w:rsidR="00705761" w:rsidRPr="00FC3A75" w:rsidRDefault="00705761" w:rsidP="0070576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05761" w:rsidRPr="00FC3A75" w14:paraId="71F649B6" w14:textId="77777777" w:rsidTr="008D1FDC">
        <w:trPr>
          <w:trHeight w:val="557"/>
        </w:trPr>
        <w:tc>
          <w:tcPr>
            <w:tcW w:w="6637" w:type="dxa"/>
            <w:vAlign w:val="center"/>
          </w:tcPr>
          <w:p w14:paraId="2D4604EF" w14:textId="73AA6B14" w:rsidR="00705761" w:rsidRDefault="00705761" w:rsidP="00705761">
            <w:pPr>
              <w:spacing w:after="0" w:line="240" w:lineRule="auto"/>
            </w:pPr>
            <w:r w:rsidRPr="003E77F1">
              <w:lastRenderedPageBreak/>
              <w:t>Evaluation</w:t>
            </w:r>
            <w:r>
              <w:t xml:space="preserve"> and Presentations, if applicable (one </w:t>
            </w:r>
            <w:r w:rsidR="00196EA7">
              <w:t xml:space="preserve">program </w:t>
            </w:r>
            <w:r>
              <w:t>office staff assigned as committee recorder)</w:t>
            </w:r>
          </w:p>
          <w:p w14:paraId="56521A70" w14:textId="77777777" w:rsidR="00F1750C" w:rsidRDefault="00F1750C" w:rsidP="00705761">
            <w:pPr>
              <w:spacing w:after="0" w:line="240" w:lineRule="auto"/>
            </w:pPr>
          </w:p>
          <w:p w14:paraId="2DE6BED2" w14:textId="7F435CF5" w:rsidR="00CB6E7F" w:rsidRDefault="00F1750C" w:rsidP="00705761">
            <w:pPr>
              <w:spacing w:after="0" w:line="240" w:lineRule="auto"/>
              <w:rPr>
                <w:color w:val="FF0000"/>
              </w:rPr>
            </w:pPr>
            <w:r>
              <w:t>List of names are due for evaluation committee</w:t>
            </w:r>
          </w:p>
          <w:p w14:paraId="27B2AD06" w14:textId="77777777" w:rsidR="00F1750C" w:rsidRDefault="00F1750C" w:rsidP="00705761">
            <w:pPr>
              <w:spacing w:after="0" w:line="240" w:lineRule="auto"/>
              <w:rPr>
                <w:color w:val="FF0000"/>
              </w:rPr>
            </w:pPr>
          </w:p>
          <w:p w14:paraId="097CADC7" w14:textId="199F31D2" w:rsidR="00705761" w:rsidRDefault="00705761" w:rsidP="00705761">
            <w:pPr>
              <w:spacing w:after="0" w:line="240" w:lineRule="auto"/>
              <w:rPr>
                <w:b/>
              </w:rPr>
            </w:pPr>
            <w:r w:rsidRPr="00A870B5">
              <w:rPr>
                <w:color w:val="FF0000"/>
              </w:rPr>
              <w:t>(</w:t>
            </w:r>
            <w:r w:rsidR="00DE6E2A">
              <w:rPr>
                <w:color w:val="FF0000"/>
              </w:rPr>
              <w:t>Evaluation</w:t>
            </w:r>
            <w:r w:rsidR="00F957D0">
              <w:rPr>
                <w:color w:val="FF0000"/>
              </w:rPr>
              <w:t xml:space="preserve"> phases</w:t>
            </w:r>
            <w:r w:rsidRPr="00A870B5">
              <w:rPr>
                <w:color w:val="FF0000"/>
              </w:rPr>
              <w:t xml:space="preserve"> for evaluation committee)</w:t>
            </w:r>
            <w:r w:rsidR="00F957D0">
              <w:rPr>
                <w:b/>
              </w:rPr>
              <w:t xml:space="preserve"> Technical, Management and Budget</w:t>
            </w:r>
            <w:r w:rsidR="00872949">
              <w:rPr>
                <w:b/>
              </w:rPr>
              <w:t xml:space="preserve"> (</w:t>
            </w:r>
            <w:r w:rsidR="00983E4C">
              <w:rPr>
                <w:b/>
              </w:rPr>
              <w:t>Presentations</w:t>
            </w:r>
            <w:r w:rsidR="007B7DF3">
              <w:rPr>
                <w:b/>
              </w:rPr>
              <w:t xml:space="preserve"> </w:t>
            </w:r>
            <w:r w:rsidR="00275742">
              <w:rPr>
                <w:b/>
              </w:rPr>
              <w:t xml:space="preserve">in </w:t>
            </w:r>
            <w:r w:rsidR="007B7DF3">
              <w:rPr>
                <w:b/>
              </w:rPr>
              <w:t>Management)</w:t>
            </w:r>
            <w:r w:rsidR="00983E4C">
              <w:rPr>
                <w:b/>
              </w:rPr>
              <w:t>, if applicable)</w:t>
            </w:r>
          </w:p>
          <w:p w14:paraId="72381A8A" w14:textId="1E7BABDB" w:rsidR="00D85A96" w:rsidRPr="00A870B5" w:rsidRDefault="00D85A96" w:rsidP="0070576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6549" w:type="dxa"/>
            <w:vAlign w:val="center"/>
          </w:tcPr>
          <w:p w14:paraId="6D8FAA77" w14:textId="06CBE0A6" w:rsidR="00705761" w:rsidRDefault="00705761" w:rsidP="00705761">
            <w:pPr>
              <w:spacing w:after="0" w:line="240" w:lineRule="auto"/>
            </w:pPr>
            <w:r w:rsidRPr="003E77F1">
              <w:rPr>
                <w:b/>
              </w:rPr>
              <w:t xml:space="preserve">At least </w:t>
            </w:r>
            <w:r w:rsidR="001D7B7F">
              <w:rPr>
                <w:b/>
              </w:rPr>
              <w:t>t</w:t>
            </w:r>
            <w:r w:rsidR="00325759">
              <w:rPr>
                <w:b/>
              </w:rPr>
              <w:t>hree</w:t>
            </w:r>
            <w:r w:rsidRPr="003E77F1">
              <w:rPr>
                <w:b/>
              </w:rPr>
              <w:t xml:space="preserve"> </w:t>
            </w:r>
            <w:r w:rsidR="0004394A">
              <w:rPr>
                <w:b/>
              </w:rPr>
              <w:t xml:space="preserve">business </w:t>
            </w:r>
            <w:r w:rsidRPr="003E77F1">
              <w:rPr>
                <w:b/>
              </w:rPr>
              <w:t>days</w:t>
            </w:r>
            <w:r>
              <w:t xml:space="preserve"> </w:t>
            </w:r>
            <w:r w:rsidRPr="003E77F1">
              <w:rPr>
                <w:b/>
              </w:rPr>
              <w:t>after proposal</w:t>
            </w:r>
            <w:r w:rsidR="002E6B96">
              <w:rPr>
                <w:b/>
              </w:rPr>
              <w:t>s</w:t>
            </w:r>
            <w:r w:rsidRPr="003E77F1">
              <w:rPr>
                <w:b/>
              </w:rPr>
              <w:t xml:space="preserve"> </w:t>
            </w:r>
            <w:r>
              <w:rPr>
                <w:b/>
              </w:rPr>
              <w:t>due date</w:t>
            </w:r>
            <w:r w:rsidRPr="00FC3A75">
              <w:t xml:space="preserve"> (Pending</w:t>
            </w:r>
            <w:r>
              <w:t xml:space="preserve"> number of</w:t>
            </w:r>
            <w:r w:rsidRPr="00FC3A75">
              <w:t xml:space="preserve"> proposals received)</w:t>
            </w:r>
            <w:r w:rsidR="002E6B96">
              <w:t xml:space="preserve"> – Coordinate with assigned procurement staff </w:t>
            </w:r>
          </w:p>
          <w:p w14:paraId="65F8173A" w14:textId="77777777" w:rsidR="00705761" w:rsidRDefault="00705761" w:rsidP="00705761">
            <w:pPr>
              <w:spacing w:after="0" w:line="240" w:lineRule="auto"/>
            </w:pPr>
          </w:p>
          <w:p w14:paraId="1DC39234" w14:textId="66772AB7" w:rsidR="00F1750C" w:rsidRDefault="001F6A8C" w:rsidP="00705761">
            <w:pPr>
              <w:spacing w:after="0" w:line="240" w:lineRule="auto"/>
            </w:pPr>
            <w:r>
              <w:rPr>
                <w:bCs/>
              </w:rPr>
              <w:t xml:space="preserve">Evaluator Committee Certification Form - </w:t>
            </w:r>
            <w:r>
              <w:rPr>
                <w:b/>
              </w:rPr>
              <w:t>Review committee should be made up of experts in the field</w:t>
            </w:r>
          </w:p>
          <w:p w14:paraId="75CA28A8" w14:textId="194BA330" w:rsidR="00705761" w:rsidRDefault="00705761" w:rsidP="00705761">
            <w:pPr>
              <w:spacing w:after="0" w:line="240" w:lineRule="auto"/>
              <w:rPr>
                <w:b/>
              </w:rPr>
            </w:pPr>
          </w:p>
          <w:p w14:paraId="6D5F188A" w14:textId="53612EC4" w:rsidR="00705761" w:rsidRPr="00FC3A75" w:rsidRDefault="00705761" w:rsidP="00705761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</w:tcPr>
          <w:p w14:paraId="743D6270" w14:textId="77777777" w:rsidR="00705761" w:rsidRPr="00FC3A75" w:rsidRDefault="00705761" w:rsidP="0070576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E6E2A" w:rsidRPr="00FC3A75" w14:paraId="4DBD778F" w14:textId="77777777" w:rsidTr="008D1FDC">
        <w:trPr>
          <w:trHeight w:val="557"/>
        </w:trPr>
        <w:tc>
          <w:tcPr>
            <w:tcW w:w="6637" w:type="dxa"/>
            <w:vAlign w:val="center"/>
          </w:tcPr>
          <w:p w14:paraId="502A9C2C" w14:textId="207221D8" w:rsidR="00DE6E2A" w:rsidRPr="00DE6E2A" w:rsidRDefault="00DE6E2A" w:rsidP="00705761">
            <w:pPr>
              <w:spacing w:after="0" w:line="240" w:lineRule="auto"/>
              <w:rPr>
                <w:b/>
                <w:bCs/>
              </w:rPr>
            </w:pPr>
            <w:r w:rsidRPr="00DE6E2A">
              <w:rPr>
                <w:b/>
                <w:bCs/>
              </w:rPr>
              <w:t>Rejections and Vendor Notices</w:t>
            </w:r>
          </w:p>
        </w:tc>
        <w:tc>
          <w:tcPr>
            <w:tcW w:w="6549" w:type="dxa"/>
            <w:vAlign w:val="center"/>
          </w:tcPr>
          <w:p w14:paraId="0DB61E80" w14:textId="042BDD06" w:rsidR="00DE6E2A" w:rsidRPr="00FC3A75" w:rsidRDefault="00DE6E2A" w:rsidP="00705761">
            <w:pPr>
              <w:spacing w:after="0" w:line="240" w:lineRule="auto"/>
            </w:pPr>
            <w:r>
              <w:t>Upon notification of rejection due to vendor evidence found, the program will notify the vendor of the rejection and offer debriefing. Certified mail/email read receipt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</w:tcPr>
          <w:p w14:paraId="1EBCD82A" w14:textId="77777777" w:rsidR="00DE6E2A" w:rsidRPr="00FC3A75" w:rsidRDefault="00DE6E2A" w:rsidP="0070576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05761" w:rsidRPr="00FC3A75" w14:paraId="46ED06B1" w14:textId="77777777" w:rsidTr="008D1FDC">
        <w:trPr>
          <w:trHeight w:val="557"/>
        </w:trPr>
        <w:tc>
          <w:tcPr>
            <w:tcW w:w="6637" w:type="dxa"/>
            <w:vAlign w:val="center"/>
          </w:tcPr>
          <w:p w14:paraId="6DC24917" w14:textId="5A3C5DE5" w:rsidR="00C6426F" w:rsidRPr="00FC3A75" w:rsidRDefault="00705761" w:rsidP="00705761">
            <w:pPr>
              <w:spacing w:after="0" w:line="240" w:lineRule="auto"/>
            </w:pPr>
            <w:r>
              <w:t xml:space="preserve">Tally and Vendor </w:t>
            </w:r>
            <w:r w:rsidRPr="00FC3A75">
              <w:t>Score</w:t>
            </w:r>
            <w:r>
              <w:t xml:space="preserve"> Sheets</w:t>
            </w:r>
            <w:r w:rsidRPr="00FC3A75">
              <w:t xml:space="preserve"> &amp; </w:t>
            </w:r>
            <w:r>
              <w:t>Rubric/c</w:t>
            </w:r>
            <w:r w:rsidRPr="00FC3A75">
              <w:t>omment Sheets to Procurement for Review</w:t>
            </w:r>
            <w:r w:rsidR="00FF4673">
              <w:t xml:space="preserve"> – procurement website</w:t>
            </w:r>
          </w:p>
        </w:tc>
        <w:tc>
          <w:tcPr>
            <w:tcW w:w="6549" w:type="dxa"/>
            <w:vAlign w:val="center"/>
          </w:tcPr>
          <w:p w14:paraId="517AD6E3" w14:textId="77777777" w:rsidR="00705761" w:rsidRPr="00FC3A75" w:rsidRDefault="00705761" w:rsidP="00705761">
            <w:pPr>
              <w:spacing w:after="0" w:line="240" w:lineRule="auto"/>
            </w:pPr>
            <w:r w:rsidRPr="00FC3A75">
              <w:t xml:space="preserve">Allow at least </w:t>
            </w:r>
            <w:r>
              <w:t xml:space="preserve">two </w:t>
            </w:r>
            <w:r w:rsidRPr="00FC3A75">
              <w:t>business day</w:t>
            </w:r>
            <w:r>
              <w:t>s</w:t>
            </w:r>
            <w:r w:rsidRPr="00FC3A75">
              <w:t xml:space="preserve"> 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</w:tcPr>
          <w:p w14:paraId="7092B314" w14:textId="77777777" w:rsidR="00705761" w:rsidRPr="00FC3A75" w:rsidRDefault="00705761" w:rsidP="0070576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D5FA7" w:rsidRPr="00FC3A75" w14:paraId="46D8DEA1" w14:textId="77777777" w:rsidTr="008D1FDC">
        <w:trPr>
          <w:trHeight w:val="557"/>
        </w:trPr>
        <w:tc>
          <w:tcPr>
            <w:tcW w:w="6637" w:type="dxa"/>
            <w:vAlign w:val="center"/>
          </w:tcPr>
          <w:p w14:paraId="4A37D1AF" w14:textId="054461A1" w:rsidR="009D5FA7" w:rsidRDefault="009D5FA7" w:rsidP="009D5FA7">
            <w:pPr>
              <w:spacing w:after="0" w:line="240" w:lineRule="auto"/>
            </w:pPr>
            <w:r>
              <w:t xml:space="preserve">Program pick-up </w:t>
            </w:r>
            <w:r w:rsidR="00DE6E2A">
              <w:t xml:space="preserve">mailed </w:t>
            </w:r>
            <w:r>
              <w:t xml:space="preserve">proposals </w:t>
            </w:r>
          </w:p>
        </w:tc>
        <w:tc>
          <w:tcPr>
            <w:tcW w:w="6549" w:type="dxa"/>
            <w:vAlign w:val="center"/>
          </w:tcPr>
          <w:p w14:paraId="5A73FA91" w14:textId="374A8341" w:rsidR="009D5FA7" w:rsidRPr="00FC3A75" w:rsidRDefault="009D5FA7" w:rsidP="009D5FA7">
            <w:pPr>
              <w:spacing w:after="0" w:line="240" w:lineRule="auto"/>
            </w:pPr>
            <w:r w:rsidRPr="0031166C">
              <w:t xml:space="preserve">Next business day after evaluation </w:t>
            </w:r>
          </w:p>
        </w:tc>
        <w:tc>
          <w:tcPr>
            <w:tcW w:w="1304" w:type="dxa"/>
            <w:vAlign w:val="center"/>
          </w:tcPr>
          <w:p w14:paraId="2E607E45" w14:textId="05C2FADA" w:rsidR="009D5FA7" w:rsidRPr="00FC3A75" w:rsidRDefault="009D5FA7" w:rsidP="009D5FA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05761" w:rsidRPr="00FC3A75" w14:paraId="5B92696D" w14:textId="77777777" w:rsidTr="008D1FDC">
        <w:trPr>
          <w:trHeight w:val="863"/>
        </w:trPr>
        <w:tc>
          <w:tcPr>
            <w:tcW w:w="6637" w:type="dxa"/>
            <w:vAlign w:val="center"/>
          </w:tcPr>
          <w:p w14:paraId="0E269B08" w14:textId="077D797D" w:rsidR="00ED641E" w:rsidRPr="00FC3A75" w:rsidRDefault="00705761" w:rsidP="00A00C7D">
            <w:pPr>
              <w:spacing w:after="0" w:line="240" w:lineRule="auto"/>
            </w:pPr>
            <w:r>
              <w:t xml:space="preserve">Evaluation report, intent to Award </w:t>
            </w:r>
            <w:r w:rsidRPr="00FC3A75">
              <w:t>No</w:t>
            </w:r>
            <w:r>
              <w:t>tice</w:t>
            </w:r>
            <w:r w:rsidRPr="00FC3A75">
              <w:t xml:space="preserve"> to Vendor</w:t>
            </w:r>
            <w:r>
              <w:t>s /</w:t>
            </w:r>
            <w:r w:rsidRPr="0050606D">
              <w:rPr>
                <w:b/>
                <w:bCs/>
              </w:rPr>
              <w:t xml:space="preserve">Debrief </w:t>
            </w:r>
            <w:r>
              <w:t xml:space="preserve">Notifications and Scheduling </w:t>
            </w:r>
            <w:r w:rsidRPr="00FC3A75">
              <w:t xml:space="preserve">(Must send </w:t>
            </w:r>
            <w:r w:rsidR="00434D62">
              <w:t>award</w:t>
            </w:r>
            <w:r w:rsidR="00A00C7D">
              <w:t xml:space="preserve"> and non-award</w:t>
            </w:r>
            <w:r w:rsidR="00434D62">
              <w:t xml:space="preserve"> debriefing </w:t>
            </w:r>
            <w:r w:rsidRPr="00FC3A75">
              <w:t xml:space="preserve">notices to </w:t>
            </w:r>
            <w:r w:rsidRPr="003E77F1">
              <w:rPr>
                <w:b/>
              </w:rPr>
              <w:t>ALL</w:t>
            </w:r>
            <w:r w:rsidRPr="00FC3A75">
              <w:t xml:space="preserve"> bidders)</w:t>
            </w:r>
          </w:p>
        </w:tc>
        <w:tc>
          <w:tcPr>
            <w:tcW w:w="6549" w:type="dxa"/>
            <w:vAlign w:val="center"/>
          </w:tcPr>
          <w:p w14:paraId="7A163681" w14:textId="58C13233" w:rsidR="00705761" w:rsidRDefault="00705761" w:rsidP="00705761">
            <w:pPr>
              <w:spacing w:after="0" w:line="240" w:lineRule="auto"/>
            </w:pPr>
            <w:r>
              <w:t xml:space="preserve">Allow at least </w:t>
            </w:r>
            <w:r w:rsidR="007B7DF3">
              <w:t>three</w:t>
            </w:r>
            <w:r>
              <w:t xml:space="preserve"> business days</w:t>
            </w:r>
            <w:r w:rsidR="00DE6E2A">
              <w:t xml:space="preserve"> after receipt notice</w:t>
            </w:r>
          </w:p>
          <w:p w14:paraId="4135E055" w14:textId="3A3DBB50" w:rsidR="0098188E" w:rsidRPr="0098188E" w:rsidRDefault="008F1A7E" w:rsidP="00705761">
            <w:pPr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Begin</w:t>
            </w:r>
            <w:r w:rsidR="00F10BF4">
              <w:rPr>
                <w:bCs/>
                <w:iCs/>
              </w:rPr>
              <w:t xml:space="preserve"> </w:t>
            </w:r>
            <w:r w:rsidR="00F10BF4" w:rsidRPr="0050606D">
              <w:rPr>
                <w:b/>
                <w:iCs/>
              </w:rPr>
              <w:t>Debriefing</w:t>
            </w:r>
            <w:r w:rsidR="00F10BF4">
              <w:rPr>
                <w:bCs/>
                <w:iCs/>
              </w:rPr>
              <w:t xml:space="preserve"> process</w:t>
            </w:r>
          </w:p>
        </w:tc>
        <w:tc>
          <w:tcPr>
            <w:tcW w:w="1304" w:type="dxa"/>
            <w:shd w:val="clear" w:color="auto" w:fill="auto"/>
          </w:tcPr>
          <w:p w14:paraId="4AEC0541" w14:textId="77777777" w:rsidR="00705761" w:rsidRPr="00FC3A75" w:rsidRDefault="00705761" w:rsidP="0070576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05761" w:rsidRPr="00FC3A75" w14:paraId="498D3133" w14:textId="77777777" w:rsidTr="008D1FDC">
        <w:trPr>
          <w:trHeight w:val="566"/>
        </w:trPr>
        <w:tc>
          <w:tcPr>
            <w:tcW w:w="6637" w:type="dxa"/>
            <w:vAlign w:val="center"/>
          </w:tcPr>
          <w:p w14:paraId="1AE35A22" w14:textId="51554128" w:rsidR="00705761" w:rsidRDefault="00705761" w:rsidP="00705761">
            <w:pPr>
              <w:spacing w:after="0" w:line="240" w:lineRule="auto"/>
            </w:pPr>
            <w:r>
              <w:t>Vendor Debrief Deadline</w:t>
            </w:r>
          </w:p>
        </w:tc>
        <w:tc>
          <w:tcPr>
            <w:tcW w:w="6549" w:type="dxa"/>
            <w:vAlign w:val="center"/>
          </w:tcPr>
          <w:p w14:paraId="1F059488" w14:textId="496633C6" w:rsidR="00705761" w:rsidRDefault="00705761" w:rsidP="00705761">
            <w:pPr>
              <w:spacing w:after="0" w:line="240" w:lineRule="auto"/>
            </w:pPr>
            <w:r>
              <w:t>Allow at least 3 business days for vendor to request</w:t>
            </w:r>
          </w:p>
        </w:tc>
        <w:tc>
          <w:tcPr>
            <w:tcW w:w="1304" w:type="dxa"/>
            <w:shd w:val="clear" w:color="auto" w:fill="auto"/>
          </w:tcPr>
          <w:p w14:paraId="341FF881" w14:textId="77777777" w:rsidR="00705761" w:rsidRPr="00FC3A75" w:rsidRDefault="00705761" w:rsidP="0070576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05761" w:rsidRPr="00FC3A75" w14:paraId="264C00C0" w14:textId="77777777" w:rsidTr="008D1FDC">
        <w:trPr>
          <w:trHeight w:val="458"/>
        </w:trPr>
        <w:tc>
          <w:tcPr>
            <w:tcW w:w="6637" w:type="dxa"/>
            <w:vAlign w:val="center"/>
          </w:tcPr>
          <w:p w14:paraId="48A53E2E" w14:textId="77777777" w:rsidR="00705761" w:rsidRDefault="00705761" w:rsidP="00705761">
            <w:pPr>
              <w:spacing w:after="0" w:line="240" w:lineRule="auto"/>
            </w:pPr>
            <w:r>
              <w:t>Vendor Debrief</w:t>
            </w:r>
          </w:p>
        </w:tc>
        <w:tc>
          <w:tcPr>
            <w:tcW w:w="6549" w:type="dxa"/>
            <w:vAlign w:val="center"/>
          </w:tcPr>
          <w:p w14:paraId="064F3D96" w14:textId="7E2A8502" w:rsidR="00705761" w:rsidRDefault="00705761" w:rsidP="00705761">
            <w:pPr>
              <w:spacing w:after="0" w:line="240" w:lineRule="auto"/>
            </w:pPr>
            <w:r>
              <w:t xml:space="preserve">Schedule date for teleconference </w:t>
            </w:r>
            <w:r w:rsidR="00D900A5">
              <w:t>(coordinate with procurement staff)</w:t>
            </w:r>
          </w:p>
        </w:tc>
        <w:tc>
          <w:tcPr>
            <w:tcW w:w="1304" w:type="dxa"/>
            <w:shd w:val="clear" w:color="auto" w:fill="auto"/>
          </w:tcPr>
          <w:p w14:paraId="28FA52EC" w14:textId="77777777" w:rsidR="00705761" w:rsidRPr="00FC3A75" w:rsidRDefault="00705761" w:rsidP="0070576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05761" w:rsidRPr="00FC3A75" w14:paraId="30BCC667" w14:textId="77777777" w:rsidTr="008D1FDC">
        <w:trPr>
          <w:trHeight w:val="1160"/>
        </w:trPr>
        <w:tc>
          <w:tcPr>
            <w:tcW w:w="6637" w:type="dxa"/>
            <w:vAlign w:val="center"/>
          </w:tcPr>
          <w:p w14:paraId="6B667E20" w14:textId="63A44498" w:rsidR="00705761" w:rsidRPr="00FC3A75" w:rsidRDefault="0070215C" w:rsidP="00705761">
            <w:pPr>
              <w:spacing w:after="0" w:line="240" w:lineRule="auto"/>
            </w:pPr>
            <w:r>
              <w:t>Develop</w:t>
            </w:r>
            <w:r w:rsidR="000C5736">
              <w:t xml:space="preserve"> </w:t>
            </w:r>
            <w:r>
              <w:t>i</w:t>
            </w:r>
            <w:r w:rsidR="00705761" w:rsidRPr="00FC3A75">
              <w:t xml:space="preserve">ndependent contract packet: </w:t>
            </w:r>
            <w:r w:rsidR="00705761">
              <w:t xml:space="preserve">Contract (all required forms from the independent checklist), </w:t>
            </w:r>
            <w:r w:rsidR="00705761" w:rsidRPr="00FC3A75">
              <w:t xml:space="preserve">RFP, </w:t>
            </w:r>
            <w:r w:rsidR="00705761">
              <w:t>p</w:t>
            </w:r>
            <w:r w:rsidR="00705761" w:rsidRPr="00FC3A75">
              <w:t xml:space="preserve">roposal, </w:t>
            </w:r>
            <w:r w:rsidR="00705761">
              <w:t>e</w:t>
            </w:r>
            <w:r w:rsidR="00705761" w:rsidRPr="00FC3A75">
              <w:t>valuators</w:t>
            </w:r>
            <w:r w:rsidR="00705761">
              <w:t xml:space="preserve"> t</w:t>
            </w:r>
            <w:r w:rsidR="00705761" w:rsidRPr="00FC3A75">
              <w:t xml:space="preserve">ally and </w:t>
            </w:r>
            <w:r w:rsidR="00705761">
              <w:t>c</w:t>
            </w:r>
            <w:r w:rsidR="00705761" w:rsidRPr="00FC3A75">
              <w:t xml:space="preserve">omment </w:t>
            </w:r>
            <w:r w:rsidR="00705761">
              <w:t>s</w:t>
            </w:r>
            <w:r w:rsidR="00705761" w:rsidRPr="00FC3A75">
              <w:t xml:space="preserve">heets, </w:t>
            </w:r>
            <w:r w:rsidR="00705761">
              <w:t>c</w:t>
            </w:r>
            <w:r w:rsidR="00705761" w:rsidRPr="00FC3A75">
              <w:t xml:space="preserve">opy of ALL </w:t>
            </w:r>
            <w:r w:rsidR="00705761">
              <w:t>a</w:t>
            </w:r>
            <w:r w:rsidR="00705761" w:rsidRPr="00FC3A75">
              <w:t xml:space="preserve">ward </w:t>
            </w:r>
            <w:r w:rsidR="00705761">
              <w:t>n</w:t>
            </w:r>
            <w:r w:rsidR="00705761" w:rsidRPr="00FC3A75">
              <w:t xml:space="preserve">otices </w:t>
            </w:r>
            <w:r w:rsidR="00705761">
              <w:t>for</w:t>
            </w:r>
            <w:r w:rsidR="00705761" w:rsidRPr="00FC3A75">
              <w:t xml:space="preserve"> each vendor, </w:t>
            </w:r>
            <w:r w:rsidR="00705761">
              <w:t xml:space="preserve">ALL vendor budgets, </w:t>
            </w:r>
            <w:r w:rsidR="00705761" w:rsidRPr="00FC3A75">
              <w:t>Certificate of Insurances</w:t>
            </w:r>
            <w:r>
              <w:t>/</w:t>
            </w:r>
            <w:r w:rsidR="00705761">
              <w:t xml:space="preserve">Performance </w:t>
            </w:r>
            <w:r w:rsidR="00705761" w:rsidRPr="00FC3A75">
              <w:t>Bonds</w:t>
            </w:r>
            <w:r>
              <w:t xml:space="preserve">, </w:t>
            </w:r>
            <w:r w:rsidR="00906500">
              <w:t>de</w:t>
            </w:r>
            <w:r w:rsidR="007E6BDB">
              <w:t xml:space="preserve">briefing letter, </w:t>
            </w:r>
            <w:r>
              <w:t xml:space="preserve">other </w:t>
            </w:r>
            <w:r w:rsidR="00705761">
              <w:t>documentation,</w:t>
            </w:r>
            <w:r w:rsidR="00705761" w:rsidRPr="00FC3A75">
              <w:t xml:space="preserve"> etc.</w:t>
            </w:r>
          </w:p>
        </w:tc>
        <w:tc>
          <w:tcPr>
            <w:tcW w:w="6549" w:type="dxa"/>
            <w:vAlign w:val="center"/>
          </w:tcPr>
          <w:p w14:paraId="560174E7" w14:textId="5DFD0C51" w:rsidR="00705761" w:rsidRPr="00FC3A75" w:rsidRDefault="00705761" w:rsidP="00705761">
            <w:pPr>
              <w:spacing w:after="0" w:line="240" w:lineRule="auto"/>
            </w:pPr>
            <w:r>
              <w:t>V</w:t>
            </w:r>
            <w:r w:rsidRPr="00FC3A75">
              <w:t xml:space="preserve">endor notice to prepare contract </w:t>
            </w:r>
            <w:r w:rsidR="00440B3E">
              <w:t xml:space="preserve">packet(s) </w:t>
            </w:r>
            <w:r>
              <w:t>in its entirety</w:t>
            </w:r>
          </w:p>
        </w:tc>
        <w:tc>
          <w:tcPr>
            <w:tcW w:w="1304" w:type="dxa"/>
            <w:shd w:val="clear" w:color="auto" w:fill="FFFFFF" w:themeFill="background1"/>
          </w:tcPr>
          <w:p w14:paraId="10EEB5AF" w14:textId="77777777" w:rsidR="00705761" w:rsidRPr="00FC3A75" w:rsidRDefault="00705761" w:rsidP="0070576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05761" w:rsidRPr="00FC3A75" w14:paraId="4938E1E2" w14:textId="77777777" w:rsidTr="008D1FDC">
        <w:trPr>
          <w:trHeight w:val="935"/>
        </w:trPr>
        <w:tc>
          <w:tcPr>
            <w:tcW w:w="6637" w:type="dxa"/>
            <w:vAlign w:val="center"/>
          </w:tcPr>
          <w:p w14:paraId="5514305D" w14:textId="77777777" w:rsidR="00705761" w:rsidRDefault="00705761" w:rsidP="00705761">
            <w:pPr>
              <w:spacing w:after="0" w:line="240" w:lineRule="auto"/>
            </w:pPr>
            <w:r w:rsidRPr="00FC3A75">
              <w:t>Contract Submitted to Procurement</w:t>
            </w:r>
          </w:p>
          <w:p w14:paraId="02903C8D" w14:textId="77777777" w:rsidR="00705761" w:rsidRPr="00F40181" w:rsidRDefault="00705761" w:rsidP="0070576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549" w:type="dxa"/>
            <w:vAlign w:val="center"/>
          </w:tcPr>
          <w:p w14:paraId="726F9BC0" w14:textId="77777777" w:rsidR="00705761" w:rsidRDefault="00705761" w:rsidP="00705761">
            <w:pPr>
              <w:spacing w:after="0" w:line="240" w:lineRule="auto"/>
            </w:pPr>
            <w:r w:rsidRPr="00FC3A75">
              <w:t xml:space="preserve">Review and </w:t>
            </w:r>
            <w:r>
              <w:t>ap</w:t>
            </w:r>
            <w:r w:rsidRPr="00FC3A75">
              <w:t>proval</w:t>
            </w:r>
          </w:p>
          <w:p w14:paraId="3EB70D3D" w14:textId="03A0A985" w:rsidR="00705761" w:rsidRPr="00F40181" w:rsidRDefault="00705761" w:rsidP="00705761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Packet will remain in pending status for the appropriate board</w:t>
            </w:r>
            <w:r w:rsidR="007B219E">
              <w:rPr>
                <w:color w:val="FF0000"/>
              </w:rPr>
              <w:t>(s)</w:t>
            </w:r>
            <w:r>
              <w:rPr>
                <w:color w:val="FF0000"/>
              </w:rPr>
              <w:t xml:space="preserve"> meeting</w:t>
            </w:r>
          </w:p>
        </w:tc>
        <w:tc>
          <w:tcPr>
            <w:tcW w:w="1304" w:type="dxa"/>
          </w:tcPr>
          <w:p w14:paraId="0F83AAB7" w14:textId="77777777" w:rsidR="00705761" w:rsidRPr="00455DD2" w:rsidRDefault="00705761" w:rsidP="00705761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455DD2">
              <w:rPr>
                <w:b/>
                <w:color w:val="FF0000"/>
                <w:sz w:val="20"/>
                <w:szCs w:val="20"/>
                <w:highlight w:val="yellow"/>
              </w:rPr>
              <w:t>Please Review the Procurement</w:t>
            </w:r>
            <w:r>
              <w:rPr>
                <w:b/>
                <w:color w:val="FF0000"/>
                <w:sz w:val="20"/>
                <w:szCs w:val="20"/>
                <w:highlight w:val="yellow"/>
              </w:rPr>
              <w:t xml:space="preserve"> submission of contracts</w:t>
            </w:r>
            <w:r w:rsidRPr="00455DD2">
              <w:rPr>
                <w:b/>
                <w:color w:val="FF0000"/>
                <w:sz w:val="20"/>
                <w:szCs w:val="20"/>
                <w:highlight w:val="yellow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  <w:highlight w:val="yellow"/>
              </w:rPr>
              <w:t>deadl</w:t>
            </w:r>
            <w:r w:rsidRPr="00455DD2">
              <w:rPr>
                <w:b/>
                <w:color w:val="FF0000"/>
                <w:sz w:val="20"/>
                <w:szCs w:val="20"/>
                <w:highlight w:val="yellow"/>
              </w:rPr>
              <w:t>ine</w:t>
            </w:r>
          </w:p>
        </w:tc>
      </w:tr>
      <w:tr w:rsidR="00705761" w:rsidRPr="00FC3A75" w14:paraId="752D8358" w14:textId="77777777" w:rsidTr="008D1FDC">
        <w:trPr>
          <w:trHeight w:val="557"/>
        </w:trPr>
        <w:tc>
          <w:tcPr>
            <w:tcW w:w="6637" w:type="dxa"/>
            <w:vAlign w:val="center"/>
          </w:tcPr>
          <w:p w14:paraId="263E65CF" w14:textId="2EB92E94" w:rsidR="00705761" w:rsidRPr="00A37C85" w:rsidRDefault="00705761" w:rsidP="00705761">
            <w:pPr>
              <w:spacing w:after="0" w:line="240" w:lineRule="auto"/>
              <w:rPr>
                <w:bCs/>
              </w:rPr>
            </w:pPr>
            <w:r w:rsidRPr="00A37C85">
              <w:rPr>
                <w:bCs/>
              </w:rPr>
              <w:t>The State Board of Education Approval</w:t>
            </w:r>
          </w:p>
        </w:tc>
        <w:tc>
          <w:tcPr>
            <w:tcW w:w="6549" w:type="dxa"/>
            <w:vAlign w:val="center"/>
          </w:tcPr>
          <w:p w14:paraId="42D46D59" w14:textId="77777777" w:rsidR="00705761" w:rsidRPr="00A37C85" w:rsidRDefault="00705761" w:rsidP="00705761">
            <w:pPr>
              <w:spacing w:after="0" w:line="240" w:lineRule="auto"/>
              <w:rPr>
                <w:bCs/>
                <w:color w:val="FF0000"/>
              </w:rPr>
            </w:pPr>
            <w:r w:rsidRPr="00A37C85">
              <w:rPr>
                <w:bCs/>
              </w:rPr>
              <w:t xml:space="preserve">Scheduled meeting date </w:t>
            </w:r>
          </w:p>
        </w:tc>
        <w:tc>
          <w:tcPr>
            <w:tcW w:w="1304" w:type="dxa"/>
            <w:vAlign w:val="center"/>
          </w:tcPr>
          <w:p w14:paraId="6A73BD2E" w14:textId="77777777" w:rsidR="00705761" w:rsidRPr="00FC3A75" w:rsidRDefault="00705761" w:rsidP="00705761">
            <w:pPr>
              <w:spacing w:after="0" w:line="240" w:lineRule="auto"/>
              <w:rPr>
                <w:b/>
              </w:rPr>
            </w:pPr>
          </w:p>
        </w:tc>
      </w:tr>
      <w:tr w:rsidR="00705761" w:rsidRPr="00FC3A75" w14:paraId="0890FB79" w14:textId="77777777" w:rsidTr="008D1FDC">
        <w:trPr>
          <w:trHeight w:val="557"/>
        </w:trPr>
        <w:tc>
          <w:tcPr>
            <w:tcW w:w="6637" w:type="dxa"/>
            <w:vAlign w:val="center"/>
          </w:tcPr>
          <w:p w14:paraId="6E14CDEA" w14:textId="77777777" w:rsidR="00705761" w:rsidRPr="00A37C85" w:rsidRDefault="00705761" w:rsidP="00705761">
            <w:pPr>
              <w:spacing w:after="0" w:line="240" w:lineRule="auto"/>
              <w:rPr>
                <w:bCs/>
              </w:rPr>
            </w:pPr>
            <w:r w:rsidRPr="00A37C85">
              <w:rPr>
                <w:bCs/>
              </w:rPr>
              <w:lastRenderedPageBreak/>
              <w:t xml:space="preserve">PPRB Approval </w:t>
            </w:r>
          </w:p>
        </w:tc>
        <w:tc>
          <w:tcPr>
            <w:tcW w:w="6549" w:type="dxa"/>
            <w:vAlign w:val="center"/>
          </w:tcPr>
          <w:p w14:paraId="2F2C6918" w14:textId="77777777" w:rsidR="00705761" w:rsidRPr="00A37C85" w:rsidRDefault="00705761" w:rsidP="00705761">
            <w:pPr>
              <w:spacing w:after="0" w:line="240" w:lineRule="auto"/>
              <w:rPr>
                <w:bCs/>
              </w:rPr>
            </w:pPr>
            <w:r w:rsidRPr="00A37C85">
              <w:rPr>
                <w:bCs/>
              </w:rPr>
              <w:t>Contract submission to PPRB for review</w:t>
            </w:r>
          </w:p>
        </w:tc>
        <w:tc>
          <w:tcPr>
            <w:tcW w:w="1304" w:type="dxa"/>
            <w:vAlign w:val="center"/>
          </w:tcPr>
          <w:p w14:paraId="55C88486" w14:textId="77777777" w:rsidR="00705761" w:rsidRPr="00FC3A75" w:rsidRDefault="00705761" w:rsidP="007057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 Days</w:t>
            </w:r>
          </w:p>
        </w:tc>
      </w:tr>
      <w:tr w:rsidR="00705761" w:rsidRPr="00FC3A75" w14:paraId="1A425DFB" w14:textId="77777777" w:rsidTr="008D1FDC">
        <w:trPr>
          <w:trHeight w:val="557"/>
        </w:trPr>
        <w:tc>
          <w:tcPr>
            <w:tcW w:w="6637" w:type="dxa"/>
            <w:vAlign w:val="center"/>
          </w:tcPr>
          <w:p w14:paraId="3D0C0EEC" w14:textId="6B6B8CA9" w:rsidR="00705761" w:rsidRPr="00A37C85" w:rsidRDefault="00705761" w:rsidP="00705761">
            <w:pPr>
              <w:spacing w:after="0" w:line="240" w:lineRule="auto"/>
              <w:rPr>
                <w:bCs/>
              </w:rPr>
            </w:pPr>
            <w:r w:rsidRPr="00A37C85">
              <w:rPr>
                <w:bCs/>
              </w:rPr>
              <w:t>Contract start date</w:t>
            </w:r>
          </w:p>
        </w:tc>
        <w:tc>
          <w:tcPr>
            <w:tcW w:w="6549" w:type="dxa"/>
            <w:vAlign w:val="center"/>
          </w:tcPr>
          <w:p w14:paraId="12A555E5" w14:textId="36A5A0B5" w:rsidR="00705761" w:rsidRPr="00A37C85" w:rsidRDefault="00705761" w:rsidP="00705761">
            <w:pPr>
              <w:spacing w:after="0" w:line="240" w:lineRule="auto"/>
              <w:rPr>
                <w:bCs/>
              </w:rPr>
            </w:pPr>
            <w:r w:rsidRPr="00A37C85">
              <w:rPr>
                <w:bCs/>
              </w:rPr>
              <w:t xml:space="preserve"> Date after PPRB meeting </w:t>
            </w:r>
            <w:r w:rsidR="000D44D0">
              <w:rPr>
                <w:bCs/>
              </w:rPr>
              <w:t>(Over $75,000)</w:t>
            </w:r>
          </w:p>
        </w:tc>
        <w:tc>
          <w:tcPr>
            <w:tcW w:w="1304" w:type="dxa"/>
          </w:tcPr>
          <w:p w14:paraId="6BDCE3B7" w14:textId="77777777" w:rsidR="00705761" w:rsidRDefault="00705761" w:rsidP="00705761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455DD2">
              <w:rPr>
                <w:b/>
                <w:color w:val="FF0000"/>
                <w:sz w:val="20"/>
                <w:szCs w:val="20"/>
                <w:highlight w:val="yellow"/>
              </w:rPr>
              <w:t xml:space="preserve">At </w:t>
            </w:r>
            <w:r>
              <w:rPr>
                <w:b/>
                <w:color w:val="FF0000"/>
                <w:sz w:val="20"/>
                <w:szCs w:val="20"/>
                <w:highlight w:val="yellow"/>
              </w:rPr>
              <w:t>L</w:t>
            </w:r>
            <w:r w:rsidRPr="00455DD2">
              <w:rPr>
                <w:b/>
                <w:color w:val="FF0000"/>
                <w:sz w:val="20"/>
                <w:szCs w:val="20"/>
                <w:highlight w:val="yellow"/>
              </w:rPr>
              <w:t xml:space="preserve">east </w:t>
            </w:r>
            <w:r>
              <w:rPr>
                <w:b/>
                <w:color w:val="FF0000"/>
                <w:sz w:val="20"/>
                <w:szCs w:val="20"/>
                <w:highlight w:val="yellow"/>
              </w:rPr>
              <w:t>O</w:t>
            </w:r>
            <w:r w:rsidRPr="00455DD2">
              <w:rPr>
                <w:b/>
                <w:color w:val="FF0000"/>
                <w:sz w:val="20"/>
                <w:szCs w:val="20"/>
                <w:highlight w:val="yellow"/>
              </w:rPr>
              <w:t xml:space="preserve">ne </w:t>
            </w:r>
            <w:r>
              <w:rPr>
                <w:b/>
                <w:color w:val="FF0000"/>
                <w:sz w:val="20"/>
                <w:szCs w:val="20"/>
                <w:highlight w:val="yellow"/>
              </w:rPr>
              <w:t>D</w:t>
            </w:r>
            <w:r w:rsidRPr="00455DD2">
              <w:rPr>
                <w:b/>
                <w:color w:val="FF0000"/>
                <w:sz w:val="20"/>
                <w:szCs w:val="20"/>
                <w:highlight w:val="yellow"/>
              </w:rPr>
              <w:t xml:space="preserve">ay </w:t>
            </w:r>
            <w:r>
              <w:rPr>
                <w:b/>
                <w:color w:val="FF0000"/>
                <w:sz w:val="20"/>
                <w:szCs w:val="20"/>
                <w:highlight w:val="yellow"/>
              </w:rPr>
              <w:t>A</w:t>
            </w:r>
            <w:r w:rsidRPr="00455DD2">
              <w:rPr>
                <w:b/>
                <w:color w:val="FF0000"/>
                <w:sz w:val="20"/>
                <w:szCs w:val="20"/>
                <w:highlight w:val="yellow"/>
              </w:rPr>
              <w:t>fter P</w:t>
            </w:r>
            <w:r>
              <w:rPr>
                <w:b/>
                <w:color w:val="FF0000"/>
                <w:sz w:val="20"/>
                <w:szCs w:val="20"/>
                <w:highlight w:val="yellow"/>
              </w:rPr>
              <w:t>P</w:t>
            </w:r>
            <w:r w:rsidRPr="00455DD2">
              <w:rPr>
                <w:b/>
                <w:color w:val="FF0000"/>
                <w:sz w:val="20"/>
                <w:szCs w:val="20"/>
                <w:highlight w:val="yellow"/>
              </w:rPr>
              <w:t>RB</w:t>
            </w:r>
          </w:p>
          <w:p w14:paraId="1418E629" w14:textId="77777777" w:rsidR="00705761" w:rsidRPr="00FC3A75" w:rsidRDefault="00705761" w:rsidP="00705761">
            <w:pPr>
              <w:spacing w:after="0" w:line="240" w:lineRule="auto"/>
              <w:jc w:val="center"/>
              <w:rPr>
                <w:b/>
              </w:rPr>
            </w:pPr>
            <w:r w:rsidRPr="007D263C">
              <w:rPr>
                <w:b/>
                <w:color w:val="FF0000"/>
                <w:sz w:val="20"/>
                <w:szCs w:val="20"/>
                <w:highlight w:val="yellow"/>
              </w:rPr>
              <w:t>Meeting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7F1C2AAA" w14:textId="77777777" w:rsidR="00FD2C42" w:rsidRPr="00381E57" w:rsidRDefault="00FD2C42" w:rsidP="00782637">
      <w:pPr>
        <w:spacing w:before="240"/>
        <w:rPr>
          <w:b/>
        </w:rPr>
      </w:pPr>
    </w:p>
    <w:sectPr w:rsidR="00FD2C42" w:rsidRPr="00381E57" w:rsidSect="00F52A1D">
      <w:headerReference w:type="default" r:id="rId11"/>
      <w:pgSz w:w="15840" w:h="12240" w:orient="landscape"/>
      <w:pgMar w:top="720" w:right="14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9FDFF" w14:textId="77777777" w:rsidR="00C82284" w:rsidRDefault="00C82284" w:rsidP="00091F8E">
      <w:pPr>
        <w:spacing w:after="0" w:line="240" w:lineRule="auto"/>
      </w:pPr>
      <w:r>
        <w:separator/>
      </w:r>
    </w:p>
  </w:endnote>
  <w:endnote w:type="continuationSeparator" w:id="0">
    <w:p w14:paraId="4953F588" w14:textId="77777777" w:rsidR="00C82284" w:rsidRDefault="00C82284" w:rsidP="0009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DEB88" w14:textId="77777777" w:rsidR="00C82284" w:rsidRDefault="00C82284" w:rsidP="00091F8E">
      <w:pPr>
        <w:spacing w:after="0" w:line="240" w:lineRule="auto"/>
      </w:pPr>
      <w:r>
        <w:separator/>
      </w:r>
    </w:p>
  </w:footnote>
  <w:footnote w:type="continuationSeparator" w:id="0">
    <w:p w14:paraId="56B17924" w14:textId="77777777" w:rsidR="00C82284" w:rsidRDefault="00C82284" w:rsidP="00091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F130" w14:textId="687CFBD3" w:rsidR="00C029BB" w:rsidRPr="009559D1" w:rsidRDefault="00C029BB" w:rsidP="008C5FBF">
    <w:pPr>
      <w:pStyle w:val="Header"/>
      <w:ind w:right="-720"/>
      <w:jc w:val="right"/>
      <w:rPr>
        <w:sz w:val="24"/>
        <w:szCs w:val="24"/>
      </w:rPr>
    </w:pPr>
    <w:r>
      <w:rPr>
        <w:sz w:val="24"/>
        <w:szCs w:val="24"/>
      </w:rPr>
      <w:t xml:space="preserve">Revised </w:t>
    </w:r>
    <w:r w:rsidR="00EE7899">
      <w:rPr>
        <w:sz w:val="24"/>
        <w:szCs w:val="24"/>
      </w:rPr>
      <w:t>8</w:t>
    </w:r>
    <w:r>
      <w:rPr>
        <w:sz w:val="24"/>
        <w:szCs w:val="24"/>
      </w:rPr>
      <w:t>/01/202</w:t>
    </w:r>
    <w:r w:rsidR="00325759">
      <w:rPr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92"/>
    <w:rsid w:val="000155F3"/>
    <w:rsid w:val="00015E5C"/>
    <w:rsid w:val="00017D03"/>
    <w:rsid w:val="000351A1"/>
    <w:rsid w:val="00037A41"/>
    <w:rsid w:val="000423FF"/>
    <w:rsid w:val="0004394A"/>
    <w:rsid w:val="00063A63"/>
    <w:rsid w:val="00070952"/>
    <w:rsid w:val="00091F8E"/>
    <w:rsid w:val="00092C2A"/>
    <w:rsid w:val="000A0885"/>
    <w:rsid w:val="000A38AB"/>
    <w:rsid w:val="000B3F38"/>
    <w:rsid w:val="000C5736"/>
    <w:rsid w:val="000D1FBD"/>
    <w:rsid w:val="000D44D0"/>
    <w:rsid w:val="000E5A15"/>
    <w:rsid w:val="000E7EE2"/>
    <w:rsid w:val="000F57C2"/>
    <w:rsid w:val="00115EB6"/>
    <w:rsid w:val="001477EB"/>
    <w:rsid w:val="001507AE"/>
    <w:rsid w:val="00171FBE"/>
    <w:rsid w:val="00172124"/>
    <w:rsid w:val="00182989"/>
    <w:rsid w:val="00196EA7"/>
    <w:rsid w:val="001A31CC"/>
    <w:rsid w:val="001B2C32"/>
    <w:rsid w:val="001B6EA4"/>
    <w:rsid w:val="001D7B7F"/>
    <w:rsid w:val="001E1C3A"/>
    <w:rsid w:val="001F6A8C"/>
    <w:rsid w:val="0021535C"/>
    <w:rsid w:val="0024232C"/>
    <w:rsid w:val="00255BB1"/>
    <w:rsid w:val="00275742"/>
    <w:rsid w:val="002A19C2"/>
    <w:rsid w:val="002A24B8"/>
    <w:rsid w:val="002C43E1"/>
    <w:rsid w:val="002D2ADD"/>
    <w:rsid w:val="002D3DFC"/>
    <w:rsid w:val="002D5324"/>
    <w:rsid w:val="002E6B96"/>
    <w:rsid w:val="002E7603"/>
    <w:rsid w:val="002F6D51"/>
    <w:rsid w:val="003105C3"/>
    <w:rsid w:val="00310F65"/>
    <w:rsid w:val="0031166C"/>
    <w:rsid w:val="0032305B"/>
    <w:rsid w:val="00325759"/>
    <w:rsid w:val="003374CA"/>
    <w:rsid w:val="00344F87"/>
    <w:rsid w:val="003455E2"/>
    <w:rsid w:val="0035254E"/>
    <w:rsid w:val="00363D3C"/>
    <w:rsid w:val="00365B3D"/>
    <w:rsid w:val="00365EF1"/>
    <w:rsid w:val="003713CA"/>
    <w:rsid w:val="00381E57"/>
    <w:rsid w:val="003B21D8"/>
    <w:rsid w:val="003B23FB"/>
    <w:rsid w:val="003D2C51"/>
    <w:rsid w:val="003E058E"/>
    <w:rsid w:val="003E77F1"/>
    <w:rsid w:val="003F4BEB"/>
    <w:rsid w:val="00407B87"/>
    <w:rsid w:val="004330D8"/>
    <w:rsid w:val="00434D62"/>
    <w:rsid w:val="00440B3E"/>
    <w:rsid w:val="0044155B"/>
    <w:rsid w:val="00450484"/>
    <w:rsid w:val="00455DD2"/>
    <w:rsid w:val="00465F47"/>
    <w:rsid w:val="00486328"/>
    <w:rsid w:val="00491F95"/>
    <w:rsid w:val="004A0FBC"/>
    <w:rsid w:val="004B495D"/>
    <w:rsid w:val="004D18ED"/>
    <w:rsid w:val="004D5B26"/>
    <w:rsid w:val="004D69E1"/>
    <w:rsid w:val="004E2055"/>
    <w:rsid w:val="004E7EA6"/>
    <w:rsid w:val="004F1F5D"/>
    <w:rsid w:val="004F3AF9"/>
    <w:rsid w:val="0050606D"/>
    <w:rsid w:val="005168A3"/>
    <w:rsid w:val="00522586"/>
    <w:rsid w:val="0053145D"/>
    <w:rsid w:val="00534C09"/>
    <w:rsid w:val="00556060"/>
    <w:rsid w:val="00580F1E"/>
    <w:rsid w:val="005831FE"/>
    <w:rsid w:val="00586B50"/>
    <w:rsid w:val="00594FD4"/>
    <w:rsid w:val="00597550"/>
    <w:rsid w:val="005A3550"/>
    <w:rsid w:val="005F11DB"/>
    <w:rsid w:val="005F2BFF"/>
    <w:rsid w:val="005F338E"/>
    <w:rsid w:val="00605466"/>
    <w:rsid w:val="006222DE"/>
    <w:rsid w:val="0063241D"/>
    <w:rsid w:val="006512AC"/>
    <w:rsid w:val="00651E2C"/>
    <w:rsid w:val="006553A5"/>
    <w:rsid w:val="006643E0"/>
    <w:rsid w:val="00673944"/>
    <w:rsid w:val="00677C72"/>
    <w:rsid w:val="00677E39"/>
    <w:rsid w:val="00682E41"/>
    <w:rsid w:val="00693466"/>
    <w:rsid w:val="006A730F"/>
    <w:rsid w:val="006C6823"/>
    <w:rsid w:val="006D68FD"/>
    <w:rsid w:val="006F033C"/>
    <w:rsid w:val="006F22D5"/>
    <w:rsid w:val="0070215C"/>
    <w:rsid w:val="00705761"/>
    <w:rsid w:val="007202A2"/>
    <w:rsid w:val="00720740"/>
    <w:rsid w:val="00725D16"/>
    <w:rsid w:val="00727DAE"/>
    <w:rsid w:val="0073257D"/>
    <w:rsid w:val="00732C2A"/>
    <w:rsid w:val="007453E6"/>
    <w:rsid w:val="007668D0"/>
    <w:rsid w:val="00774005"/>
    <w:rsid w:val="00780173"/>
    <w:rsid w:val="00782395"/>
    <w:rsid w:val="00782637"/>
    <w:rsid w:val="00797150"/>
    <w:rsid w:val="007A2771"/>
    <w:rsid w:val="007B219E"/>
    <w:rsid w:val="007B7DF3"/>
    <w:rsid w:val="007D182E"/>
    <w:rsid w:val="007D263C"/>
    <w:rsid w:val="007E1BF4"/>
    <w:rsid w:val="007E6BDB"/>
    <w:rsid w:val="0080025B"/>
    <w:rsid w:val="00802CD4"/>
    <w:rsid w:val="00831F9E"/>
    <w:rsid w:val="00857A4F"/>
    <w:rsid w:val="00865CDA"/>
    <w:rsid w:val="00867935"/>
    <w:rsid w:val="00872949"/>
    <w:rsid w:val="008816A6"/>
    <w:rsid w:val="0088194F"/>
    <w:rsid w:val="00892B31"/>
    <w:rsid w:val="008A35A0"/>
    <w:rsid w:val="008C5FBF"/>
    <w:rsid w:val="008D1FDC"/>
    <w:rsid w:val="008F1A7E"/>
    <w:rsid w:val="008F4218"/>
    <w:rsid w:val="008F75CB"/>
    <w:rsid w:val="009051D4"/>
    <w:rsid w:val="00906500"/>
    <w:rsid w:val="009168C2"/>
    <w:rsid w:val="0092015C"/>
    <w:rsid w:val="00951D62"/>
    <w:rsid w:val="009559D1"/>
    <w:rsid w:val="00960C49"/>
    <w:rsid w:val="009663F2"/>
    <w:rsid w:val="00971567"/>
    <w:rsid w:val="009729C8"/>
    <w:rsid w:val="00975FFC"/>
    <w:rsid w:val="0098188E"/>
    <w:rsid w:val="0098379F"/>
    <w:rsid w:val="00983E4C"/>
    <w:rsid w:val="009A4D7A"/>
    <w:rsid w:val="009D5FA7"/>
    <w:rsid w:val="009E3737"/>
    <w:rsid w:val="009F195F"/>
    <w:rsid w:val="009F6824"/>
    <w:rsid w:val="00A00C7D"/>
    <w:rsid w:val="00A06F92"/>
    <w:rsid w:val="00A15F41"/>
    <w:rsid w:val="00A32F7A"/>
    <w:rsid w:val="00A34186"/>
    <w:rsid w:val="00A37C85"/>
    <w:rsid w:val="00A476B9"/>
    <w:rsid w:val="00A62690"/>
    <w:rsid w:val="00A7481E"/>
    <w:rsid w:val="00A870B5"/>
    <w:rsid w:val="00AA75A7"/>
    <w:rsid w:val="00AB4BE5"/>
    <w:rsid w:val="00AB546E"/>
    <w:rsid w:val="00AC254C"/>
    <w:rsid w:val="00AD042C"/>
    <w:rsid w:val="00AD67BA"/>
    <w:rsid w:val="00AE27CD"/>
    <w:rsid w:val="00B0276B"/>
    <w:rsid w:val="00B16272"/>
    <w:rsid w:val="00B20500"/>
    <w:rsid w:val="00B42D06"/>
    <w:rsid w:val="00B467C8"/>
    <w:rsid w:val="00B52731"/>
    <w:rsid w:val="00B82E90"/>
    <w:rsid w:val="00B83F49"/>
    <w:rsid w:val="00BB1446"/>
    <w:rsid w:val="00BC7A6C"/>
    <w:rsid w:val="00BF7E57"/>
    <w:rsid w:val="00C029BB"/>
    <w:rsid w:val="00C0795E"/>
    <w:rsid w:val="00C17871"/>
    <w:rsid w:val="00C236C6"/>
    <w:rsid w:val="00C328F6"/>
    <w:rsid w:val="00C42C49"/>
    <w:rsid w:val="00C61E02"/>
    <w:rsid w:val="00C6426F"/>
    <w:rsid w:val="00C72492"/>
    <w:rsid w:val="00C7593E"/>
    <w:rsid w:val="00C82284"/>
    <w:rsid w:val="00C93A86"/>
    <w:rsid w:val="00CA3D52"/>
    <w:rsid w:val="00CA48F3"/>
    <w:rsid w:val="00CB6E7F"/>
    <w:rsid w:val="00D423A9"/>
    <w:rsid w:val="00D443D1"/>
    <w:rsid w:val="00D46B40"/>
    <w:rsid w:val="00D80E6E"/>
    <w:rsid w:val="00D82683"/>
    <w:rsid w:val="00D85A96"/>
    <w:rsid w:val="00D900A5"/>
    <w:rsid w:val="00D90BFC"/>
    <w:rsid w:val="00D93B81"/>
    <w:rsid w:val="00DA4804"/>
    <w:rsid w:val="00DB6A38"/>
    <w:rsid w:val="00DD5E37"/>
    <w:rsid w:val="00DE3B80"/>
    <w:rsid w:val="00DE6E2A"/>
    <w:rsid w:val="00E207D2"/>
    <w:rsid w:val="00E61626"/>
    <w:rsid w:val="00E65C44"/>
    <w:rsid w:val="00E65FA8"/>
    <w:rsid w:val="00E67499"/>
    <w:rsid w:val="00E820DB"/>
    <w:rsid w:val="00E84360"/>
    <w:rsid w:val="00E919C7"/>
    <w:rsid w:val="00E953EA"/>
    <w:rsid w:val="00EB0399"/>
    <w:rsid w:val="00ED641E"/>
    <w:rsid w:val="00EE7899"/>
    <w:rsid w:val="00F075A9"/>
    <w:rsid w:val="00F105C3"/>
    <w:rsid w:val="00F10BF4"/>
    <w:rsid w:val="00F1750C"/>
    <w:rsid w:val="00F40181"/>
    <w:rsid w:val="00F4257D"/>
    <w:rsid w:val="00F46137"/>
    <w:rsid w:val="00F52A1D"/>
    <w:rsid w:val="00F77215"/>
    <w:rsid w:val="00F94349"/>
    <w:rsid w:val="00F957D0"/>
    <w:rsid w:val="00FA09E6"/>
    <w:rsid w:val="00FB124E"/>
    <w:rsid w:val="00FB3B52"/>
    <w:rsid w:val="00FB4D60"/>
    <w:rsid w:val="00FC3A75"/>
    <w:rsid w:val="00FD2C42"/>
    <w:rsid w:val="00FD6CB1"/>
    <w:rsid w:val="00FF4673"/>
    <w:rsid w:val="00FF4680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C84CF9D"/>
  <w15:chartTrackingRefBased/>
  <w15:docId w15:val="{EEAD1F3F-20FC-44D5-99C2-D7AC4220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F6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1F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91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F8E"/>
  </w:style>
  <w:style w:type="paragraph" w:styleId="Footer">
    <w:name w:val="footer"/>
    <w:basedOn w:val="Normal"/>
    <w:link w:val="FooterChar"/>
    <w:uiPriority w:val="99"/>
    <w:unhideWhenUsed/>
    <w:rsid w:val="00091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F8E"/>
  </w:style>
  <w:style w:type="paragraph" w:styleId="BalloonText">
    <w:name w:val="Balloon Text"/>
    <w:basedOn w:val="Normal"/>
    <w:link w:val="BalloonTextChar"/>
    <w:uiPriority w:val="99"/>
    <w:semiHidden/>
    <w:unhideWhenUsed/>
    <w:rsid w:val="0072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7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D0AF4ACC0EF146A25C6D678810CF2D" ma:contentTypeVersion="0" ma:contentTypeDescription="Create a new document." ma:contentTypeScope="" ma:versionID="8378cab74961549f7989d046dafbfdf2">
  <xsd:schema xmlns:xsd="http://www.w3.org/2001/XMLSchema" xmlns:xs="http://www.w3.org/2001/XMLSchema" xmlns:p="http://schemas.microsoft.com/office/2006/metadata/properties" xmlns:ns2="a1384169-0cbc-4e71-ad3c-186b79200aca" targetNamespace="http://schemas.microsoft.com/office/2006/metadata/properties" ma:root="true" ma:fieldsID="313f403e74786963d989da284b2466fa" ns2:_="">
    <xsd:import namespace="a1384169-0cbc-4e71-ad3c-186b79200a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84169-0cbc-4e71-ad3c-186b79200a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DD6459A-406B-4D91-A82F-44926E6103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02D87F-F836-45F2-9758-04AE7C27C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3A312-81DB-4341-9538-244AA7987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84169-0cbc-4e71-ad3c-186b79200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F6C35C-19EA-478E-9579-B2343481296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8E45D1-0A44-497B-87BC-2C88C38F182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 Dept of Education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MCorley</dc:creator>
  <cp:keywords/>
  <cp:lastModifiedBy>Monique Corley</cp:lastModifiedBy>
  <cp:revision>124</cp:revision>
  <cp:lastPrinted>2017-03-21T18:22:00Z</cp:lastPrinted>
  <dcterms:created xsi:type="dcterms:W3CDTF">2021-04-07T22:29:00Z</dcterms:created>
  <dcterms:modified xsi:type="dcterms:W3CDTF">2022-09-15T20:57:00Z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CRS6DK47NY2S-83-56</vt:lpwstr>
  </property>
  <property fmtid="{D5CDD505-2E9C-101B-9397-08002B2CF9AE}" pid="3" name="_dlc_DocIdItemGuid">
    <vt:lpwstr>d22cc60b-b5d9-46f7-a3ee-b1a55c1f2ffc</vt:lpwstr>
  </property>
  <property fmtid="{D5CDD505-2E9C-101B-9397-08002B2CF9AE}" pid="4" name="_dlc_DocIdUrl">
    <vt:lpwstr>https://districtaccess.mde.k12.ms.us/procurement/_layouts/DocIdRedir.aspx?ID=CRS6DK47NY2S-83-56, CRS6DK47NY2S-83-56</vt:lpwstr>
  </property>
</Properties>
</file>