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7F76" w14:textId="477121CC" w:rsidR="00D844B8" w:rsidRDefault="007D286C" w:rsidP="00B2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Grenada School District Board of Trustees </w:t>
      </w:r>
      <w:r w:rsidR="000F2343">
        <w:rPr>
          <w:rFonts w:ascii="Times New Roman" w:eastAsia="Times New Roman" w:hAnsi="Times New Roman" w:cs="Times New Roman"/>
          <w:sz w:val="24"/>
          <w:szCs w:val="24"/>
        </w:rPr>
        <w:t xml:space="preserve">met on October 12, </w:t>
      </w:r>
      <w:proofErr w:type="gramStart"/>
      <w:r w:rsidR="000F2343">
        <w:rPr>
          <w:rFonts w:ascii="Times New Roman" w:eastAsia="Times New Roman" w:hAnsi="Times New Roman" w:cs="Times New Roman"/>
          <w:sz w:val="24"/>
          <w:szCs w:val="24"/>
        </w:rPr>
        <w:t>2021</w:t>
      </w:r>
      <w:proofErr w:type="gramEnd"/>
      <w:r w:rsidR="000F2343">
        <w:rPr>
          <w:rFonts w:ascii="Times New Roman" w:eastAsia="Times New Roman" w:hAnsi="Times New Roman" w:cs="Times New Roman"/>
          <w:sz w:val="24"/>
          <w:szCs w:val="24"/>
        </w:rPr>
        <w:t xml:space="preserve"> and reviewed our District of Innovation Renewal Plan.  They voted to approve our renewal application for District of Innovation status and move </w:t>
      </w:r>
      <w:r w:rsidR="003B5408">
        <w:rPr>
          <w:rFonts w:ascii="Times New Roman" w:eastAsia="Times New Roman" w:hAnsi="Times New Roman" w:cs="Times New Roman"/>
          <w:sz w:val="24"/>
          <w:szCs w:val="24"/>
        </w:rPr>
        <w:t>forward</w:t>
      </w:r>
      <w:r w:rsidR="000F2343">
        <w:rPr>
          <w:rFonts w:ascii="Times New Roman" w:eastAsia="Times New Roman" w:hAnsi="Times New Roman" w:cs="Times New Roman"/>
          <w:sz w:val="24"/>
          <w:szCs w:val="24"/>
        </w:rPr>
        <w:t xml:space="preserve"> with the continuation and implementation </w:t>
      </w:r>
      <w:r w:rsidR="008C24C3">
        <w:rPr>
          <w:rFonts w:ascii="Times New Roman" w:eastAsia="Times New Roman" w:hAnsi="Times New Roman" w:cs="Times New Roman"/>
          <w:sz w:val="24"/>
          <w:szCs w:val="24"/>
        </w:rPr>
        <w:t>of our project.</w:t>
      </w:r>
    </w:p>
    <w:p w14:paraId="587FBBBF" w14:textId="3729E650" w:rsidR="008C24C3" w:rsidRDefault="008C24C3" w:rsidP="00B2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Having worked diligently to break down traditional barriers, our Walls to Windows innovative plan will </w:t>
      </w:r>
      <w:r w:rsidR="003B5408">
        <w:rPr>
          <w:rFonts w:ascii="Times New Roman" w:eastAsia="Times New Roman" w:hAnsi="Times New Roman" w:cs="Times New Roman"/>
          <w:sz w:val="24"/>
          <w:szCs w:val="24"/>
        </w:rPr>
        <w:t>continue</w:t>
      </w:r>
      <w:r>
        <w:rPr>
          <w:rFonts w:ascii="Times New Roman" w:eastAsia="Times New Roman" w:hAnsi="Times New Roman" w:cs="Times New Roman"/>
          <w:sz w:val="24"/>
          <w:szCs w:val="24"/>
        </w:rPr>
        <w:t xml:space="preserve"> to reduce achievement gaps, increase learning and participation in programs that inspire achievement and continue to </w:t>
      </w:r>
      <w:r w:rsidR="003B5408">
        <w:rPr>
          <w:rFonts w:ascii="Times New Roman" w:eastAsia="Times New Roman" w:hAnsi="Times New Roman" w:cs="Times New Roman"/>
          <w:sz w:val="24"/>
          <w:szCs w:val="24"/>
        </w:rPr>
        <w:t>develop</w:t>
      </w:r>
      <w:r>
        <w:rPr>
          <w:rFonts w:ascii="Times New Roman" w:eastAsia="Times New Roman" w:hAnsi="Times New Roman" w:cs="Times New Roman"/>
          <w:sz w:val="24"/>
          <w:szCs w:val="24"/>
        </w:rPr>
        <w:t xml:space="preserve"> college and </w:t>
      </w:r>
      <w:r w:rsidR="003B5408">
        <w:rPr>
          <w:rFonts w:ascii="Times New Roman" w:eastAsia="Times New Roman" w:hAnsi="Times New Roman" w:cs="Times New Roman"/>
          <w:sz w:val="24"/>
          <w:szCs w:val="24"/>
        </w:rPr>
        <w:t>ca</w:t>
      </w:r>
      <w:r>
        <w:rPr>
          <w:rFonts w:ascii="Times New Roman" w:eastAsia="Times New Roman" w:hAnsi="Times New Roman" w:cs="Times New Roman"/>
          <w:sz w:val="24"/>
          <w:szCs w:val="24"/>
        </w:rPr>
        <w:t>reer ready students.  This plan will provide opportunities for all students with emphasis on first-generation</w:t>
      </w:r>
      <w:r w:rsidR="00022ABA">
        <w:rPr>
          <w:rFonts w:ascii="Times New Roman" w:eastAsia="Times New Roman" w:hAnsi="Times New Roman" w:cs="Times New Roman"/>
          <w:sz w:val="24"/>
          <w:szCs w:val="24"/>
        </w:rPr>
        <w:t xml:space="preserve"> college </w:t>
      </w:r>
      <w:r w:rsidR="003B5408">
        <w:rPr>
          <w:rFonts w:ascii="Times New Roman" w:eastAsia="Times New Roman" w:hAnsi="Times New Roman" w:cs="Times New Roman"/>
          <w:sz w:val="24"/>
          <w:szCs w:val="24"/>
        </w:rPr>
        <w:t>bound</w:t>
      </w:r>
      <w:r w:rsidR="00022ABA">
        <w:rPr>
          <w:rFonts w:ascii="Times New Roman" w:eastAsia="Times New Roman" w:hAnsi="Times New Roman" w:cs="Times New Roman"/>
          <w:sz w:val="24"/>
          <w:szCs w:val="24"/>
        </w:rPr>
        <w:t xml:space="preserve"> students as well as our </w:t>
      </w:r>
      <w:r w:rsidR="003B5408">
        <w:rPr>
          <w:rFonts w:ascii="Times New Roman" w:eastAsia="Times New Roman" w:hAnsi="Times New Roman" w:cs="Times New Roman"/>
          <w:sz w:val="24"/>
          <w:szCs w:val="24"/>
        </w:rPr>
        <w:t>underrepresented</w:t>
      </w:r>
      <w:r w:rsidR="00022ABA">
        <w:rPr>
          <w:rFonts w:ascii="Times New Roman" w:eastAsia="Times New Roman" w:hAnsi="Times New Roman" w:cs="Times New Roman"/>
          <w:sz w:val="24"/>
          <w:szCs w:val="24"/>
        </w:rPr>
        <w:t xml:space="preserve"> student population.</w:t>
      </w:r>
    </w:p>
    <w:p w14:paraId="220BA49D" w14:textId="703A4841" w:rsidR="00022ABA" w:rsidRPr="007D286C" w:rsidRDefault="00022ABA" w:rsidP="00B25A8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administration will provide release time for professional development, to work on </w:t>
      </w:r>
      <w:r w:rsidR="003B5408">
        <w:rPr>
          <w:rFonts w:ascii="Times New Roman" w:eastAsia="Times New Roman" w:hAnsi="Times New Roman" w:cs="Times New Roman"/>
          <w:sz w:val="24"/>
          <w:szCs w:val="24"/>
        </w:rPr>
        <w:t>implementation</w:t>
      </w:r>
      <w:r>
        <w:rPr>
          <w:rFonts w:ascii="Times New Roman" w:eastAsia="Times New Roman" w:hAnsi="Times New Roman" w:cs="Times New Roman"/>
          <w:sz w:val="24"/>
          <w:szCs w:val="24"/>
        </w:rPr>
        <w:t xml:space="preserve"> of components, and to plan for full </w:t>
      </w:r>
      <w:r w:rsidR="003B5408">
        <w:rPr>
          <w:rFonts w:ascii="Times New Roman" w:eastAsia="Times New Roman" w:hAnsi="Times New Roman" w:cs="Times New Roman"/>
          <w:sz w:val="24"/>
          <w:szCs w:val="24"/>
        </w:rPr>
        <w:t>expansion</w:t>
      </w:r>
      <w:r>
        <w:rPr>
          <w:rFonts w:ascii="Times New Roman" w:eastAsia="Times New Roman" w:hAnsi="Times New Roman" w:cs="Times New Roman"/>
          <w:sz w:val="24"/>
          <w:szCs w:val="24"/>
        </w:rPr>
        <w:t xml:space="preserve"> of the Middle College Program and PLTW Program.  Our </w:t>
      </w:r>
      <w:r w:rsidR="00420B3D">
        <w:rPr>
          <w:rFonts w:ascii="Times New Roman" w:eastAsia="Times New Roman" w:hAnsi="Times New Roman" w:cs="Times New Roman"/>
          <w:sz w:val="24"/>
          <w:szCs w:val="24"/>
        </w:rPr>
        <w:t>administrative staff participates in ongoing efforts to create pathways for college and career and strengthening business and in</w:t>
      </w:r>
      <w:r w:rsidR="003B5408">
        <w:rPr>
          <w:rFonts w:ascii="Times New Roman" w:eastAsia="Times New Roman" w:hAnsi="Times New Roman" w:cs="Times New Roman"/>
          <w:sz w:val="24"/>
          <w:szCs w:val="24"/>
        </w:rPr>
        <w:t>dus</w:t>
      </w:r>
      <w:r w:rsidR="00420B3D">
        <w:rPr>
          <w:rFonts w:ascii="Times New Roman" w:eastAsia="Times New Roman" w:hAnsi="Times New Roman" w:cs="Times New Roman"/>
          <w:sz w:val="24"/>
          <w:szCs w:val="24"/>
        </w:rPr>
        <w:t>try partnerships.</w:t>
      </w:r>
    </w:p>
    <w:p w14:paraId="2B654020" w14:textId="405C2768" w:rsidR="000C36CE" w:rsidRPr="003B5408" w:rsidRDefault="000C36CE" w:rsidP="00B25A86">
      <w:pPr>
        <w:rPr>
          <w:rFonts w:ascii="Times New Roman" w:eastAsia="Times New Roman" w:hAnsi="Times New Roman" w:cs="Times New Roman"/>
          <w:b/>
          <w:bCs/>
          <w:sz w:val="28"/>
          <w:szCs w:val="28"/>
        </w:rPr>
      </w:pPr>
      <w:r w:rsidRPr="003B5408">
        <w:rPr>
          <w:rFonts w:ascii="Times New Roman" w:eastAsia="Times New Roman" w:hAnsi="Times New Roman" w:cs="Times New Roman"/>
          <w:b/>
          <w:bCs/>
          <w:sz w:val="28"/>
          <w:szCs w:val="28"/>
        </w:rPr>
        <w:t>Department Recommendation:  Approve with</w:t>
      </w:r>
      <w:r w:rsidR="00AE7CB3" w:rsidRPr="003B5408">
        <w:rPr>
          <w:rFonts w:ascii="Times New Roman" w:eastAsia="Times New Roman" w:hAnsi="Times New Roman" w:cs="Times New Roman"/>
          <w:b/>
          <w:bCs/>
          <w:sz w:val="28"/>
          <w:szCs w:val="28"/>
        </w:rPr>
        <w:t xml:space="preserve"> all</w:t>
      </w:r>
      <w:r w:rsidRPr="003B5408">
        <w:rPr>
          <w:rFonts w:ascii="Times New Roman" w:eastAsia="Times New Roman" w:hAnsi="Times New Roman" w:cs="Times New Roman"/>
          <w:b/>
          <w:bCs/>
          <w:sz w:val="28"/>
          <w:szCs w:val="28"/>
        </w:rPr>
        <w:t xml:space="preserve"> Waivers</w:t>
      </w:r>
    </w:p>
    <w:p w14:paraId="4990D762" w14:textId="77777777" w:rsidR="00215AB8" w:rsidRPr="000C36CE" w:rsidRDefault="00215AB8" w:rsidP="00B25A86">
      <w:pPr>
        <w:rPr>
          <w:rFonts w:ascii="Times New Roman" w:hAnsi="Times New Roman" w:cs="Times New Roman"/>
          <w:b/>
          <w:bCs/>
          <w:sz w:val="24"/>
          <w:szCs w:val="24"/>
        </w:rPr>
      </w:pPr>
    </w:p>
    <w:tbl>
      <w:tblPr>
        <w:tblStyle w:val="TableGrid"/>
        <w:tblW w:w="9355" w:type="dxa"/>
        <w:tblLook w:val="04A0" w:firstRow="1" w:lastRow="0" w:firstColumn="1" w:lastColumn="0" w:noHBand="0" w:noVBand="1"/>
      </w:tblPr>
      <w:tblGrid>
        <w:gridCol w:w="1243"/>
        <w:gridCol w:w="1362"/>
        <w:gridCol w:w="3296"/>
        <w:gridCol w:w="3454"/>
      </w:tblGrid>
      <w:tr w:rsidR="00AE7CB3" w:rsidRPr="00AE7CB3" w14:paraId="08EA1621" w14:textId="77777777" w:rsidTr="00AE7CB3">
        <w:tc>
          <w:tcPr>
            <w:tcW w:w="1243" w:type="dxa"/>
            <w:tcBorders>
              <w:top w:val="single" w:sz="4" w:space="0" w:color="auto"/>
              <w:left w:val="single" w:sz="4" w:space="0" w:color="auto"/>
              <w:bottom w:val="single" w:sz="4" w:space="0" w:color="auto"/>
              <w:right w:val="single" w:sz="4" w:space="0" w:color="auto"/>
            </w:tcBorders>
            <w:shd w:val="clear" w:color="auto" w:fill="233A76"/>
            <w:vAlign w:val="center"/>
            <w:hideMark/>
          </w:tcPr>
          <w:p w14:paraId="4CF0F384"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New Waiver?</w:t>
            </w:r>
          </w:p>
          <w:p w14:paraId="52BAE100"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(Y or N)</w:t>
            </w:r>
          </w:p>
        </w:tc>
        <w:tc>
          <w:tcPr>
            <w:tcW w:w="1362" w:type="dxa"/>
            <w:tcBorders>
              <w:top w:val="single" w:sz="4" w:space="0" w:color="auto"/>
              <w:left w:val="single" w:sz="4" w:space="0" w:color="auto"/>
              <w:bottom w:val="single" w:sz="4" w:space="0" w:color="auto"/>
              <w:right w:val="single" w:sz="4" w:space="0" w:color="auto"/>
            </w:tcBorders>
            <w:shd w:val="clear" w:color="auto" w:fill="233A76"/>
            <w:vAlign w:val="center"/>
            <w:hideMark/>
          </w:tcPr>
          <w:p w14:paraId="66569E54"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Process Standard</w:t>
            </w:r>
          </w:p>
        </w:tc>
        <w:tc>
          <w:tcPr>
            <w:tcW w:w="3296" w:type="dxa"/>
            <w:tcBorders>
              <w:top w:val="single" w:sz="4" w:space="0" w:color="auto"/>
              <w:left w:val="single" w:sz="4" w:space="0" w:color="auto"/>
              <w:bottom w:val="single" w:sz="4" w:space="0" w:color="auto"/>
              <w:right w:val="single" w:sz="4" w:space="0" w:color="auto"/>
            </w:tcBorders>
            <w:shd w:val="clear" w:color="auto" w:fill="233A76"/>
            <w:vAlign w:val="center"/>
            <w:hideMark/>
          </w:tcPr>
          <w:p w14:paraId="2404FAD9"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Requested waiver(s) from State or Local Policies,</w:t>
            </w:r>
          </w:p>
          <w:p w14:paraId="6E1813BF"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Requirements, or Restrictions</w:t>
            </w:r>
          </w:p>
        </w:tc>
        <w:tc>
          <w:tcPr>
            <w:tcW w:w="3454" w:type="dxa"/>
            <w:tcBorders>
              <w:top w:val="single" w:sz="4" w:space="0" w:color="auto"/>
              <w:left w:val="single" w:sz="4" w:space="0" w:color="auto"/>
              <w:bottom w:val="single" w:sz="4" w:space="0" w:color="auto"/>
              <w:right w:val="single" w:sz="4" w:space="0" w:color="auto"/>
            </w:tcBorders>
            <w:shd w:val="clear" w:color="auto" w:fill="233A76"/>
            <w:vAlign w:val="center"/>
            <w:hideMark/>
          </w:tcPr>
          <w:p w14:paraId="2CBA7A14" w14:textId="77777777" w:rsidR="00AE7CB3" w:rsidRPr="00AE7CB3" w:rsidRDefault="00AE7CB3" w:rsidP="00AE7CB3">
            <w:pPr>
              <w:spacing w:after="120" w:line="264" w:lineRule="auto"/>
              <w:rPr>
                <w:rFonts w:ascii="Times New Roman" w:hAnsi="Times New Roman" w:cs="Times New Roman"/>
                <w:b/>
                <w:bCs/>
                <w:sz w:val="28"/>
                <w:szCs w:val="28"/>
              </w:rPr>
            </w:pPr>
            <w:r w:rsidRPr="00AE7CB3">
              <w:rPr>
                <w:rFonts w:ascii="Times New Roman" w:hAnsi="Times New Roman" w:cs="Times New Roman"/>
                <w:b/>
                <w:bCs/>
                <w:sz w:val="28"/>
                <w:szCs w:val="28"/>
              </w:rPr>
              <w:t>Rationale for Waiver Request</w:t>
            </w:r>
          </w:p>
        </w:tc>
      </w:tr>
      <w:tr w:rsidR="00AE7CB3" w:rsidRPr="00AE7CB3" w14:paraId="0D4E8333" w14:textId="77777777" w:rsidTr="00AE7CB3">
        <w:tc>
          <w:tcPr>
            <w:tcW w:w="1243" w:type="dxa"/>
            <w:tcBorders>
              <w:top w:val="single" w:sz="4" w:space="0" w:color="auto"/>
              <w:left w:val="single" w:sz="4" w:space="0" w:color="auto"/>
              <w:bottom w:val="single" w:sz="4" w:space="0" w:color="auto"/>
              <w:right w:val="single" w:sz="4" w:space="0" w:color="auto"/>
            </w:tcBorders>
          </w:tcPr>
          <w:p w14:paraId="175FA0B2"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N</w:t>
            </w:r>
          </w:p>
        </w:tc>
        <w:tc>
          <w:tcPr>
            <w:tcW w:w="1362" w:type="dxa"/>
            <w:tcBorders>
              <w:top w:val="single" w:sz="4" w:space="0" w:color="auto"/>
              <w:left w:val="single" w:sz="4" w:space="0" w:color="auto"/>
              <w:bottom w:val="single" w:sz="4" w:space="0" w:color="auto"/>
              <w:right w:val="single" w:sz="4" w:space="0" w:color="auto"/>
            </w:tcBorders>
          </w:tcPr>
          <w:p w14:paraId="4AA482B0"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13.1</w:t>
            </w:r>
          </w:p>
        </w:tc>
        <w:tc>
          <w:tcPr>
            <w:tcW w:w="3296" w:type="dxa"/>
            <w:tcBorders>
              <w:top w:val="single" w:sz="4" w:space="0" w:color="auto"/>
              <w:left w:val="single" w:sz="4" w:space="0" w:color="auto"/>
              <w:bottom w:val="single" w:sz="4" w:space="0" w:color="auto"/>
              <w:right w:val="single" w:sz="4" w:space="0" w:color="auto"/>
            </w:tcBorders>
          </w:tcPr>
          <w:p w14:paraId="2436725B"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Waiver from seat time</w:t>
            </w:r>
          </w:p>
        </w:tc>
        <w:tc>
          <w:tcPr>
            <w:tcW w:w="3454" w:type="dxa"/>
            <w:tcBorders>
              <w:top w:val="single" w:sz="4" w:space="0" w:color="auto"/>
              <w:left w:val="single" w:sz="4" w:space="0" w:color="auto"/>
              <w:bottom w:val="single" w:sz="4" w:space="0" w:color="auto"/>
              <w:right w:val="single" w:sz="4" w:space="0" w:color="auto"/>
            </w:tcBorders>
          </w:tcPr>
          <w:p w14:paraId="57CDCD6C"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Due to non-traditional scheduling of the middle college students at the high school level, exemption from the 330 minutes of instructional per day would allow students flexibility to attend both high school and college classes during the academic day.</w:t>
            </w:r>
          </w:p>
        </w:tc>
      </w:tr>
      <w:tr w:rsidR="00AE7CB3" w:rsidRPr="00AE7CB3" w14:paraId="50784031" w14:textId="77777777" w:rsidTr="00AE7CB3">
        <w:tc>
          <w:tcPr>
            <w:tcW w:w="1243" w:type="dxa"/>
            <w:tcBorders>
              <w:top w:val="single" w:sz="4" w:space="0" w:color="auto"/>
              <w:left w:val="single" w:sz="4" w:space="0" w:color="auto"/>
              <w:bottom w:val="single" w:sz="4" w:space="0" w:color="auto"/>
              <w:right w:val="single" w:sz="4" w:space="0" w:color="auto"/>
            </w:tcBorders>
          </w:tcPr>
          <w:p w14:paraId="180C02A3"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N</w:t>
            </w:r>
          </w:p>
        </w:tc>
        <w:tc>
          <w:tcPr>
            <w:tcW w:w="1362" w:type="dxa"/>
            <w:tcBorders>
              <w:top w:val="single" w:sz="4" w:space="0" w:color="auto"/>
              <w:left w:val="single" w:sz="4" w:space="0" w:color="auto"/>
              <w:bottom w:val="single" w:sz="4" w:space="0" w:color="auto"/>
              <w:right w:val="single" w:sz="4" w:space="0" w:color="auto"/>
            </w:tcBorders>
          </w:tcPr>
          <w:p w14:paraId="1FCDE927"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27</w:t>
            </w:r>
          </w:p>
        </w:tc>
        <w:tc>
          <w:tcPr>
            <w:tcW w:w="3296" w:type="dxa"/>
            <w:tcBorders>
              <w:top w:val="single" w:sz="4" w:space="0" w:color="auto"/>
              <w:left w:val="single" w:sz="4" w:space="0" w:color="auto"/>
              <w:bottom w:val="single" w:sz="4" w:space="0" w:color="auto"/>
              <w:right w:val="single" w:sz="4" w:space="0" w:color="auto"/>
            </w:tcBorders>
          </w:tcPr>
          <w:p w14:paraId="39765103"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PLTW Launch and Gateway curriculum will be blended with the Mississippi Science Curriculum in grades 5 and 6.</w:t>
            </w:r>
          </w:p>
        </w:tc>
        <w:tc>
          <w:tcPr>
            <w:tcW w:w="3454" w:type="dxa"/>
            <w:tcBorders>
              <w:top w:val="single" w:sz="4" w:space="0" w:color="auto"/>
              <w:left w:val="single" w:sz="4" w:space="0" w:color="auto"/>
              <w:bottom w:val="single" w:sz="4" w:space="0" w:color="auto"/>
              <w:right w:val="single" w:sz="4" w:space="0" w:color="auto"/>
            </w:tcBorders>
          </w:tcPr>
          <w:p w14:paraId="0B0EC3BF" w14:textId="77777777" w:rsidR="00AE7CB3" w:rsidRPr="00AE7CB3" w:rsidRDefault="00AE7CB3" w:rsidP="00AE7CB3">
            <w:pPr>
              <w:spacing w:after="120" w:line="264" w:lineRule="auto"/>
              <w:rPr>
                <w:rFonts w:ascii="Times New Roman" w:hAnsi="Times New Roman" w:cs="Times New Roman"/>
                <w:bCs/>
                <w:sz w:val="24"/>
                <w:szCs w:val="24"/>
              </w:rPr>
            </w:pPr>
            <w:r w:rsidRPr="00AE7CB3">
              <w:rPr>
                <w:rFonts w:ascii="Times New Roman" w:hAnsi="Times New Roman" w:cs="Times New Roman"/>
                <w:bCs/>
                <w:sz w:val="24"/>
                <w:szCs w:val="24"/>
              </w:rPr>
              <w:t>The Mississippi Core Curriculum for Science blended with PLTW will increase rigor and improve performance on state tests.</w:t>
            </w:r>
          </w:p>
        </w:tc>
      </w:tr>
    </w:tbl>
    <w:p w14:paraId="2573C91E" w14:textId="543180D0" w:rsidR="006E7AB4" w:rsidRPr="00795196" w:rsidRDefault="006E7AB4">
      <w:pPr>
        <w:rPr>
          <w:rFonts w:ascii="Times New Roman" w:hAnsi="Times New Roman" w:cs="Times New Roman"/>
          <w:bCs/>
          <w:sz w:val="28"/>
          <w:szCs w:val="28"/>
        </w:rPr>
      </w:pPr>
    </w:p>
    <w:sectPr w:rsidR="006E7AB4" w:rsidRPr="007951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5C73" w14:textId="77777777" w:rsidR="00B45255" w:rsidRDefault="00B45255" w:rsidP="00D364F7">
      <w:pPr>
        <w:spacing w:after="0" w:line="240" w:lineRule="auto"/>
      </w:pPr>
      <w:r>
        <w:separator/>
      </w:r>
    </w:p>
  </w:endnote>
  <w:endnote w:type="continuationSeparator" w:id="0">
    <w:p w14:paraId="745EE3B7" w14:textId="77777777" w:rsidR="00B45255" w:rsidRDefault="00B45255" w:rsidP="00D3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8578"/>
      <w:docPartObj>
        <w:docPartGallery w:val="Page Numbers (Bottom of Page)"/>
        <w:docPartUnique/>
      </w:docPartObj>
    </w:sdtPr>
    <w:sdtEndPr>
      <w:rPr>
        <w:color w:val="7F7F7F" w:themeColor="background1" w:themeShade="7F"/>
        <w:spacing w:val="60"/>
      </w:rPr>
    </w:sdtEndPr>
    <w:sdtContent>
      <w:p w14:paraId="4FDD0ED4" w14:textId="74E7F9C7" w:rsidR="00480590" w:rsidRDefault="0048059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F0C2C3" w14:textId="77777777" w:rsidR="00480590" w:rsidRDefault="00480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7DBC" w14:textId="77777777" w:rsidR="00B45255" w:rsidRDefault="00B45255" w:rsidP="00D364F7">
      <w:pPr>
        <w:spacing w:after="0" w:line="240" w:lineRule="auto"/>
      </w:pPr>
      <w:r>
        <w:separator/>
      </w:r>
    </w:p>
  </w:footnote>
  <w:footnote w:type="continuationSeparator" w:id="0">
    <w:p w14:paraId="1B982533" w14:textId="77777777" w:rsidR="00B45255" w:rsidRDefault="00B45255" w:rsidP="00D3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A31D" w14:textId="7F08D340" w:rsidR="00394FC4" w:rsidRDefault="006C63B7" w:rsidP="00394FC4">
    <w:pPr>
      <w:rPr>
        <w:rFonts w:ascii="Times New Roman" w:hAnsi="Times New Roman" w:cs="Times New Roman"/>
        <w:sz w:val="28"/>
        <w:szCs w:val="28"/>
      </w:rPr>
    </w:pPr>
    <w:r>
      <w:rPr>
        <w:rFonts w:ascii="Times New Roman" w:hAnsi="Times New Roman" w:cs="Times New Roman"/>
        <w:sz w:val="28"/>
        <w:szCs w:val="28"/>
      </w:rPr>
      <w:t>Grenada</w:t>
    </w:r>
    <w:r w:rsidR="00394FC4">
      <w:rPr>
        <w:rFonts w:ascii="Times New Roman" w:hAnsi="Times New Roman" w:cs="Times New Roman"/>
        <w:sz w:val="28"/>
        <w:szCs w:val="28"/>
      </w:rPr>
      <w:t xml:space="preserve"> School District DOI </w:t>
    </w:r>
    <w:r w:rsidR="00D844B8">
      <w:rPr>
        <w:rFonts w:ascii="Times New Roman" w:hAnsi="Times New Roman" w:cs="Times New Roman"/>
        <w:sz w:val="28"/>
        <w:szCs w:val="28"/>
      </w:rPr>
      <w:t xml:space="preserve">Renewal </w:t>
    </w:r>
    <w:r w:rsidR="00394FC4">
      <w:rPr>
        <w:rFonts w:ascii="Times New Roman" w:hAnsi="Times New Roman" w:cs="Times New Roman"/>
        <w:sz w:val="28"/>
        <w:szCs w:val="28"/>
      </w:rPr>
      <w:t>Summary and Waiver</w:t>
    </w:r>
    <w:r w:rsidR="00EF226A">
      <w:rPr>
        <w:rFonts w:ascii="Times New Roman" w:hAnsi="Times New Roman" w:cs="Times New Roman"/>
        <w:sz w:val="28"/>
        <w:szCs w:val="28"/>
      </w:rPr>
      <w:t>s Requested</w:t>
    </w:r>
  </w:p>
  <w:p w14:paraId="24E17EAF" w14:textId="77777777" w:rsidR="00394FC4" w:rsidRDefault="0039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E7"/>
    <w:rsid w:val="00000979"/>
    <w:rsid w:val="00021FE7"/>
    <w:rsid w:val="00022ABA"/>
    <w:rsid w:val="00037FB0"/>
    <w:rsid w:val="000440BB"/>
    <w:rsid w:val="000948CF"/>
    <w:rsid w:val="000C36CE"/>
    <w:rsid w:val="000E1ADE"/>
    <w:rsid w:val="000F2343"/>
    <w:rsid w:val="00113724"/>
    <w:rsid w:val="001157BF"/>
    <w:rsid w:val="0015775F"/>
    <w:rsid w:val="00165E8D"/>
    <w:rsid w:val="0016673A"/>
    <w:rsid w:val="001B56C4"/>
    <w:rsid w:val="001C515D"/>
    <w:rsid w:val="00215AB8"/>
    <w:rsid w:val="00246C00"/>
    <w:rsid w:val="00280C53"/>
    <w:rsid w:val="002D50F9"/>
    <w:rsid w:val="002D766C"/>
    <w:rsid w:val="0030110D"/>
    <w:rsid w:val="00385DBB"/>
    <w:rsid w:val="00394FC4"/>
    <w:rsid w:val="003A3C8B"/>
    <w:rsid w:val="003B5408"/>
    <w:rsid w:val="003E3806"/>
    <w:rsid w:val="003E78DA"/>
    <w:rsid w:val="00420B3D"/>
    <w:rsid w:val="00480590"/>
    <w:rsid w:val="004F36DD"/>
    <w:rsid w:val="00511BBC"/>
    <w:rsid w:val="00551DA6"/>
    <w:rsid w:val="00576CA2"/>
    <w:rsid w:val="005D072D"/>
    <w:rsid w:val="00631CD1"/>
    <w:rsid w:val="00633B1D"/>
    <w:rsid w:val="0069144F"/>
    <w:rsid w:val="006C63B7"/>
    <w:rsid w:val="006E5E8A"/>
    <w:rsid w:val="006E7AB4"/>
    <w:rsid w:val="007614EF"/>
    <w:rsid w:val="0076196E"/>
    <w:rsid w:val="00795196"/>
    <w:rsid w:val="007A4781"/>
    <w:rsid w:val="007D286C"/>
    <w:rsid w:val="008158C2"/>
    <w:rsid w:val="0082387B"/>
    <w:rsid w:val="00871409"/>
    <w:rsid w:val="00887ECB"/>
    <w:rsid w:val="008A6B4F"/>
    <w:rsid w:val="008C24C3"/>
    <w:rsid w:val="008C2869"/>
    <w:rsid w:val="008C45BD"/>
    <w:rsid w:val="008F4A80"/>
    <w:rsid w:val="009468D8"/>
    <w:rsid w:val="0098302E"/>
    <w:rsid w:val="009950F3"/>
    <w:rsid w:val="009A6E9B"/>
    <w:rsid w:val="009B6106"/>
    <w:rsid w:val="009C7B8E"/>
    <w:rsid w:val="009D6978"/>
    <w:rsid w:val="009E4B3B"/>
    <w:rsid w:val="00A66EA6"/>
    <w:rsid w:val="00AD5351"/>
    <w:rsid w:val="00AE13C0"/>
    <w:rsid w:val="00AE7CB3"/>
    <w:rsid w:val="00B25A86"/>
    <w:rsid w:val="00B45255"/>
    <w:rsid w:val="00B9131F"/>
    <w:rsid w:val="00B96B47"/>
    <w:rsid w:val="00BD0C19"/>
    <w:rsid w:val="00BD0E65"/>
    <w:rsid w:val="00C23A8C"/>
    <w:rsid w:val="00CD3266"/>
    <w:rsid w:val="00CE053A"/>
    <w:rsid w:val="00D364F7"/>
    <w:rsid w:val="00D82788"/>
    <w:rsid w:val="00D844B8"/>
    <w:rsid w:val="00D8777F"/>
    <w:rsid w:val="00DE6693"/>
    <w:rsid w:val="00DF66A7"/>
    <w:rsid w:val="00E13FE8"/>
    <w:rsid w:val="00E26D7D"/>
    <w:rsid w:val="00E340DE"/>
    <w:rsid w:val="00E40EE8"/>
    <w:rsid w:val="00E77228"/>
    <w:rsid w:val="00E90A61"/>
    <w:rsid w:val="00EF226A"/>
    <w:rsid w:val="00F109AE"/>
    <w:rsid w:val="00F26F95"/>
    <w:rsid w:val="00F37C5C"/>
    <w:rsid w:val="00F53D6B"/>
    <w:rsid w:val="00F91953"/>
    <w:rsid w:val="00FA6EF9"/>
    <w:rsid w:val="00FB18F6"/>
    <w:rsid w:val="00FE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E0053"/>
  <w15:chartTrackingRefBased/>
  <w15:docId w15:val="{2F4D9285-FADD-4FEF-A3BD-BAC7E767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E7"/>
  </w:style>
  <w:style w:type="paragraph" w:styleId="Heading1">
    <w:name w:val="heading 1"/>
    <w:basedOn w:val="Normal"/>
    <w:next w:val="Normal"/>
    <w:link w:val="Heading1Char"/>
    <w:uiPriority w:val="9"/>
    <w:qFormat/>
    <w:rsid w:val="00021FE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021FE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021F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021FE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21FE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21FE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21F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21F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21F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E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021FE7"/>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021FE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021FE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021FE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21FE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21FE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21FE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21FE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21FE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021FE7"/>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021FE7"/>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021F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21FE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21FE7"/>
    <w:rPr>
      <w:b/>
      <w:bCs/>
    </w:rPr>
  </w:style>
  <w:style w:type="character" w:styleId="Emphasis">
    <w:name w:val="Emphasis"/>
    <w:basedOn w:val="DefaultParagraphFont"/>
    <w:uiPriority w:val="20"/>
    <w:qFormat/>
    <w:rsid w:val="00021FE7"/>
    <w:rPr>
      <w:i/>
      <w:iCs/>
    </w:rPr>
  </w:style>
  <w:style w:type="paragraph" w:styleId="NoSpacing">
    <w:name w:val="No Spacing"/>
    <w:uiPriority w:val="1"/>
    <w:qFormat/>
    <w:rsid w:val="00021FE7"/>
    <w:pPr>
      <w:spacing w:after="0" w:line="240" w:lineRule="auto"/>
    </w:pPr>
  </w:style>
  <w:style w:type="paragraph" w:styleId="Quote">
    <w:name w:val="Quote"/>
    <w:basedOn w:val="Normal"/>
    <w:next w:val="Normal"/>
    <w:link w:val="QuoteChar"/>
    <w:uiPriority w:val="29"/>
    <w:qFormat/>
    <w:rsid w:val="00021FE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21FE7"/>
    <w:rPr>
      <w:i/>
      <w:iCs/>
    </w:rPr>
  </w:style>
  <w:style w:type="paragraph" w:styleId="IntenseQuote">
    <w:name w:val="Intense Quote"/>
    <w:basedOn w:val="Normal"/>
    <w:next w:val="Normal"/>
    <w:link w:val="IntenseQuoteChar"/>
    <w:uiPriority w:val="30"/>
    <w:qFormat/>
    <w:rsid w:val="00021FE7"/>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21FE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21FE7"/>
    <w:rPr>
      <w:i/>
      <w:iCs/>
      <w:color w:val="595959" w:themeColor="text1" w:themeTint="A6"/>
    </w:rPr>
  </w:style>
  <w:style w:type="character" w:styleId="IntenseEmphasis">
    <w:name w:val="Intense Emphasis"/>
    <w:basedOn w:val="DefaultParagraphFont"/>
    <w:uiPriority w:val="21"/>
    <w:qFormat/>
    <w:rsid w:val="00021FE7"/>
    <w:rPr>
      <w:b/>
      <w:bCs/>
      <w:i/>
      <w:iCs/>
    </w:rPr>
  </w:style>
  <w:style w:type="character" w:styleId="SubtleReference">
    <w:name w:val="Subtle Reference"/>
    <w:basedOn w:val="DefaultParagraphFont"/>
    <w:uiPriority w:val="31"/>
    <w:qFormat/>
    <w:rsid w:val="00021FE7"/>
    <w:rPr>
      <w:smallCaps/>
      <w:color w:val="404040" w:themeColor="text1" w:themeTint="BF"/>
    </w:rPr>
  </w:style>
  <w:style w:type="character" w:styleId="IntenseReference">
    <w:name w:val="Intense Reference"/>
    <w:basedOn w:val="DefaultParagraphFont"/>
    <w:uiPriority w:val="32"/>
    <w:qFormat/>
    <w:rsid w:val="00021FE7"/>
    <w:rPr>
      <w:b/>
      <w:bCs/>
      <w:smallCaps/>
      <w:u w:val="single"/>
    </w:rPr>
  </w:style>
  <w:style w:type="character" w:styleId="BookTitle">
    <w:name w:val="Book Title"/>
    <w:basedOn w:val="DefaultParagraphFont"/>
    <w:uiPriority w:val="33"/>
    <w:qFormat/>
    <w:rsid w:val="00021FE7"/>
    <w:rPr>
      <w:b/>
      <w:bCs/>
      <w:smallCaps/>
    </w:rPr>
  </w:style>
  <w:style w:type="paragraph" w:styleId="TOCHeading">
    <w:name w:val="TOC Heading"/>
    <w:basedOn w:val="Heading1"/>
    <w:next w:val="Normal"/>
    <w:uiPriority w:val="39"/>
    <w:semiHidden/>
    <w:unhideWhenUsed/>
    <w:qFormat/>
    <w:rsid w:val="00021FE7"/>
    <w:pPr>
      <w:outlineLvl w:val="9"/>
    </w:pPr>
  </w:style>
  <w:style w:type="table" w:styleId="TableGrid">
    <w:name w:val="Table Grid"/>
    <w:basedOn w:val="TableNormal"/>
    <w:uiPriority w:val="39"/>
    <w:rsid w:val="0051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590"/>
  </w:style>
  <w:style w:type="paragraph" w:styleId="Footer">
    <w:name w:val="footer"/>
    <w:basedOn w:val="Normal"/>
    <w:link w:val="FooterChar"/>
    <w:uiPriority w:val="99"/>
    <w:unhideWhenUsed/>
    <w:rsid w:val="0048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590"/>
  </w:style>
  <w:style w:type="paragraph" w:customStyle="1" w:styleId="TableParagraph">
    <w:name w:val="Table Paragraph"/>
    <w:basedOn w:val="Normal"/>
    <w:uiPriority w:val="1"/>
    <w:qFormat/>
    <w:rsid w:val="00215AB8"/>
    <w:pPr>
      <w:widowControl w:val="0"/>
      <w:autoSpaceDE w:val="0"/>
      <w:autoSpaceDN w:val="0"/>
      <w:spacing w:after="0" w:line="240" w:lineRule="auto"/>
      <w:ind w:left="104"/>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66">
      <w:bodyDiv w:val="1"/>
      <w:marLeft w:val="0"/>
      <w:marRight w:val="0"/>
      <w:marTop w:val="0"/>
      <w:marBottom w:val="0"/>
      <w:divBdr>
        <w:top w:val="none" w:sz="0" w:space="0" w:color="auto"/>
        <w:left w:val="none" w:sz="0" w:space="0" w:color="auto"/>
        <w:bottom w:val="none" w:sz="0" w:space="0" w:color="auto"/>
        <w:right w:val="none" w:sz="0" w:space="0" w:color="auto"/>
      </w:divBdr>
      <w:divsChild>
        <w:div w:id="789982564">
          <w:marLeft w:val="0"/>
          <w:marRight w:val="0"/>
          <w:marTop w:val="0"/>
          <w:marBottom w:val="0"/>
          <w:divBdr>
            <w:top w:val="none" w:sz="0" w:space="0" w:color="auto"/>
            <w:left w:val="none" w:sz="0" w:space="0" w:color="auto"/>
            <w:bottom w:val="none" w:sz="0" w:space="0" w:color="auto"/>
            <w:right w:val="none" w:sz="0" w:space="0" w:color="auto"/>
          </w:divBdr>
        </w:div>
        <w:div w:id="1720129482">
          <w:marLeft w:val="0"/>
          <w:marRight w:val="0"/>
          <w:marTop w:val="0"/>
          <w:marBottom w:val="0"/>
          <w:divBdr>
            <w:top w:val="none" w:sz="0" w:space="0" w:color="auto"/>
            <w:left w:val="none" w:sz="0" w:space="0" w:color="auto"/>
            <w:bottom w:val="none" w:sz="0" w:space="0" w:color="auto"/>
            <w:right w:val="none" w:sz="0" w:space="0" w:color="auto"/>
          </w:divBdr>
        </w:div>
        <w:div w:id="593131999">
          <w:marLeft w:val="0"/>
          <w:marRight w:val="0"/>
          <w:marTop w:val="0"/>
          <w:marBottom w:val="0"/>
          <w:divBdr>
            <w:top w:val="none" w:sz="0" w:space="0" w:color="auto"/>
            <w:left w:val="none" w:sz="0" w:space="0" w:color="auto"/>
            <w:bottom w:val="none" w:sz="0" w:space="0" w:color="auto"/>
            <w:right w:val="none" w:sz="0" w:space="0" w:color="auto"/>
          </w:divBdr>
        </w:div>
        <w:div w:id="115871962">
          <w:marLeft w:val="0"/>
          <w:marRight w:val="0"/>
          <w:marTop w:val="0"/>
          <w:marBottom w:val="0"/>
          <w:divBdr>
            <w:top w:val="none" w:sz="0" w:space="0" w:color="auto"/>
            <w:left w:val="none" w:sz="0" w:space="0" w:color="auto"/>
            <w:bottom w:val="none" w:sz="0" w:space="0" w:color="auto"/>
            <w:right w:val="none" w:sz="0" w:space="0" w:color="auto"/>
          </w:divBdr>
        </w:div>
        <w:div w:id="284653453">
          <w:marLeft w:val="0"/>
          <w:marRight w:val="0"/>
          <w:marTop w:val="0"/>
          <w:marBottom w:val="0"/>
          <w:divBdr>
            <w:top w:val="none" w:sz="0" w:space="0" w:color="auto"/>
            <w:left w:val="none" w:sz="0" w:space="0" w:color="auto"/>
            <w:bottom w:val="none" w:sz="0" w:space="0" w:color="auto"/>
            <w:right w:val="none" w:sz="0" w:space="0" w:color="auto"/>
          </w:divBdr>
        </w:div>
        <w:div w:id="425688720">
          <w:marLeft w:val="0"/>
          <w:marRight w:val="0"/>
          <w:marTop w:val="0"/>
          <w:marBottom w:val="0"/>
          <w:divBdr>
            <w:top w:val="none" w:sz="0" w:space="0" w:color="auto"/>
            <w:left w:val="none" w:sz="0" w:space="0" w:color="auto"/>
            <w:bottom w:val="none" w:sz="0" w:space="0" w:color="auto"/>
            <w:right w:val="none" w:sz="0" w:space="0" w:color="auto"/>
          </w:divBdr>
        </w:div>
        <w:div w:id="120730748">
          <w:marLeft w:val="0"/>
          <w:marRight w:val="0"/>
          <w:marTop w:val="0"/>
          <w:marBottom w:val="0"/>
          <w:divBdr>
            <w:top w:val="none" w:sz="0" w:space="0" w:color="auto"/>
            <w:left w:val="none" w:sz="0" w:space="0" w:color="auto"/>
            <w:bottom w:val="none" w:sz="0" w:space="0" w:color="auto"/>
            <w:right w:val="none" w:sz="0" w:space="0" w:color="auto"/>
          </w:divBdr>
        </w:div>
        <w:div w:id="554585668">
          <w:marLeft w:val="0"/>
          <w:marRight w:val="0"/>
          <w:marTop w:val="0"/>
          <w:marBottom w:val="0"/>
          <w:divBdr>
            <w:top w:val="none" w:sz="0" w:space="0" w:color="auto"/>
            <w:left w:val="none" w:sz="0" w:space="0" w:color="auto"/>
            <w:bottom w:val="none" w:sz="0" w:space="0" w:color="auto"/>
            <w:right w:val="none" w:sz="0" w:space="0" w:color="auto"/>
          </w:divBdr>
        </w:div>
        <w:div w:id="759908399">
          <w:marLeft w:val="0"/>
          <w:marRight w:val="0"/>
          <w:marTop w:val="0"/>
          <w:marBottom w:val="0"/>
          <w:divBdr>
            <w:top w:val="none" w:sz="0" w:space="0" w:color="auto"/>
            <w:left w:val="none" w:sz="0" w:space="0" w:color="auto"/>
            <w:bottom w:val="none" w:sz="0" w:space="0" w:color="auto"/>
            <w:right w:val="none" w:sz="0" w:space="0" w:color="auto"/>
          </w:divBdr>
        </w:div>
        <w:div w:id="1225723608">
          <w:marLeft w:val="0"/>
          <w:marRight w:val="0"/>
          <w:marTop w:val="0"/>
          <w:marBottom w:val="0"/>
          <w:divBdr>
            <w:top w:val="none" w:sz="0" w:space="0" w:color="auto"/>
            <w:left w:val="none" w:sz="0" w:space="0" w:color="auto"/>
            <w:bottom w:val="none" w:sz="0" w:space="0" w:color="auto"/>
            <w:right w:val="none" w:sz="0" w:space="0" w:color="auto"/>
          </w:divBdr>
        </w:div>
      </w:divsChild>
    </w:div>
    <w:div w:id="926497708">
      <w:bodyDiv w:val="1"/>
      <w:marLeft w:val="0"/>
      <w:marRight w:val="0"/>
      <w:marTop w:val="0"/>
      <w:marBottom w:val="0"/>
      <w:divBdr>
        <w:top w:val="none" w:sz="0" w:space="0" w:color="auto"/>
        <w:left w:val="none" w:sz="0" w:space="0" w:color="auto"/>
        <w:bottom w:val="none" w:sz="0" w:space="0" w:color="auto"/>
        <w:right w:val="none" w:sz="0" w:space="0" w:color="auto"/>
      </w:divBdr>
      <w:divsChild>
        <w:div w:id="1961837455">
          <w:marLeft w:val="0"/>
          <w:marRight w:val="0"/>
          <w:marTop w:val="0"/>
          <w:marBottom w:val="120"/>
          <w:divBdr>
            <w:top w:val="none" w:sz="0" w:space="0" w:color="auto"/>
            <w:left w:val="none" w:sz="0" w:space="0" w:color="auto"/>
            <w:bottom w:val="none" w:sz="0" w:space="0" w:color="auto"/>
            <w:right w:val="none" w:sz="0" w:space="0" w:color="auto"/>
          </w:divBdr>
          <w:divsChild>
            <w:div w:id="730037530">
              <w:marLeft w:val="0"/>
              <w:marRight w:val="0"/>
              <w:marTop w:val="0"/>
              <w:marBottom w:val="0"/>
              <w:divBdr>
                <w:top w:val="none" w:sz="0" w:space="0" w:color="auto"/>
                <w:left w:val="none" w:sz="0" w:space="0" w:color="auto"/>
                <w:bottom w:val="none" w:sz="0" w:space="0" w:color="auto"/>
                <w:right w:val="none" w:sz="0" w:space="0" w:color="auto"/>
              </w:divBdr>
            </w:div>
          </w:divsChild>
        </w:div>
        <w:div w:id="1614631760">
          <w:marLeft w:val="0"/>
          <w:marRight w:val="0"/>
          <w:marTop w:val="0"/>
          <w:marBottom w:val="120"/>
          <w:divBdr>
            <w:top w:val="none" w:sz="0" w:space="0" w:color="auto"/>
            <w:left w:val="none" w:sz="0" w:space="0" w:color="auto"/>
            <w:bottom w:val="none" w:sz="0" w:space="0" w:color="auto"/>
            <w:right w:val="none" w:sz="0" w:space="0" w:color="auto"/>
          </w:divBdr>
          <w:divsChild>
            <w:div w:id="1497067200">
              <w:marLeft w:val="0"/>
              <w:marRight w:val="0"/>
              <w:marTop w:val="0"/>
              <w:marBottom w:val="0"/>
              <w:divBdr>
                <w:top w:val="none" w:sz="0" w:space="0" w:color="auto"/>
                <w:left w:val="none" w:sz="0" w:space="0" w:color="auto"/>
                <w:bottom w:val="none" w:sz="0" w:space="0" w:color="auto"/>
                <w:right w:val="none" w:sz="0" w:space="0" w:color="auto"/>
              </w:divBdr>
            </w:div>
          </w:divsChild>
        </w:div>
        <w:div w:id="525947854">
          <w:marLeft w:val="0"/>
          <w:marRight w:val="0"/>
          <w:marTop w:val="0"/>
          <w:marBottom w:val="120"/>
          <w:divBdr>
            <w:top w:val="none" w:sz="0" w:space="0" w:color="auto"/>
            <w:left w:val="none" w:sz="0" w:space="0" w:color="auto"/>
            <w:bottom w:val="none" w:sz="0" w:space="0" w:color="auto"/>
            <w:right w:val="none" w:sz="0" w:space="0" w:color="auto"/>
          </w:divBdr>
          <w:divsChild>
            <w:div w:id="12289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2572">
      <w:bodyDiv w:val="1"/>
      <w:marLeft w:val="0"/>
      <w:marRight w:val="0"/>
      <w:marTop w:val="0"/>
      <w:marBottom w:val="0"/>
      <w:divBdr>
        <w:top w:val="none" w:sz="0" w:space="0" w:color="auto"/>
        <w:left w:val="none" w:sz="0" w:space="0" w:color="auto"/>
        <w:bottom w:val="none" w:sz="0" w:space="0" w:color="auto"/>
        <w:right w:val="none" w:sz="0" w:space="0" w:color="auto"/>
      </w:divBdr>
    </w:div>
    <w:div w:id="1617179261">
      <w:bodyDiv w:val="1"/>
      <w:marLeft w:val="0"/>
      <w:marRight w:val="0"/>
      <w:marTop w:val="0"/>
      <w:marBottom w:val="0"/>
      <w:divBdr>
        <w:top w:val="none" w:sz="0" w:space="0" w:color="auto"/>
        <w:left w:val="none" w:sz="0" w:space="0" w:color="auto"/>
        <w:bottom w:val="none" w:sz="0" w:space="0" w:color="auto"/>
        <w:right w:val="none" w:sz="0" w:space="0" w:color="auto"/>
      </w:divBdr>
    </w:div>
    <w:div w:id="1652322925">
      <w:bodyDiv w:val="1"/>
      <w:marLeft w:val="0"/>
      <w:marRight w:val="0"/>
      <w:marTop w:val="0"/>
      <w:marBottom w:val="0"/>
      <w:divBdr>
        <w:top w:val="none" w:sz="0" w:space="0" w:color="auto"/>
        <w:left w:val="none" w:sz="0" w:space="0" w:color="auto"/>
        <w:bottom w:val="none" w:sz="0" w:space="0" w:color="auto"/>
        <w:right w:val="none" w:sz="0" w:space="0" w:color="auto"/>
      </w:divBdr>
    </w:div>
    <w:div w:id="1685667560">
      <w:bodyDiv w:val="1"/>
      <w:marLeft w:val="0"/>
      <w:marRight w:val="0"/>
      <w:marTop w:val="0"/>
      <w:marBottom w:val="0"/>
      <w:divBdr>
        <w:top w:val="none" w:sz="0" w:space="0" w:color="auto"/>
        <w:left w:val="none" w:sz="0" w:space="0" w:color="auto"/>
        <w:bottom w:val="none" w:sz="0" w:space="0" w:color="auto"/>
        <w:right w:val="none" w:sz="0" w:space="0" w:color="auto"/>
      </w:divBdr>
      <w:divsChild>
        <w:div w:id="1582639969">
          <w:marLeft w:val="0"/>
          <w:marRight w:val="0"/>
          <w:marTop w:val="0"/>
          <w:marBottom w:val="120"/>
          <w:divBdr>
            <w:top w:val="none" w:sz="0" w:space="0" w:color="auto"/>
            <w:left w:val="none" w:sz="0" w:space="0" w:color="auto"/>
            <w:bottom w:val="none" w:sz="0" w:space="0" w:color="auto"/>
            <w:right w:val="none" w:sz="0" w:space="0" w:color="auto"/>
          </w:divBdr>
          <w:divsChild>
            <w:div w:id="466553275">
              <w:marLeft w:val="0"/>
              <w:marRight w:val="0"/>
              <w:marTop w:val="0"/>
              <w:marBottom w:val="0"/>
              <w:divBdr>
                <w:top w:val="none" w:sz="0" w:space="0" w:color="auto"/>
                <w:left w:val="none" w:sz="0" w:space="0" w:color="auto"/>
                <w:bottom w:val="none" w:sz="0" w:space="0" w:color="auto"/>
                <w:right w:val="none" w:sz="0" w:space="0" w:color="auto"/>
              </w:divBdr>
            </w:div>
          </w:divsChild>
        </w:div>
        <w:div w:id="2007584736">
          <w:marLeft w:val="0"/>
          <w:marRight w:val="0"/>
          <w:marTop w:val="0"/>
          <w:marBottom w:val="120"/>
          <w:divBdr>
            <w:top w:val="none" w:sz="0" w:space="0" w:color="auto"/>
            <w:left w:val="none" w:sz="0" w:space="0" w:color="auto"/>
            <w:bottom w:val="none" w:sz="0" w:space="0" w:color="auto"/>
            <w:right w:val="none" w:sz="0" w:space="0" w:color="auto"/>
          </w:divBdr>
          <w:divsChild>
            <w:div w:id="1236934888">
              <w:marLeft w:val="0"/>
              <w:marRight w:val="0"/>
              <w:marTop w:val="0"/>
              <w:marBottom w:val="0"/>
              <w:divBdr>
                <w:top w:val="none" w:sz="0" w:space="0" w:color="auto"/>
                <w:left w:val="none" w:sz="0" w:space="0" w:color="auto"/>
                <w:bottom w:val="none" w:sz="0" w:space="0" w:color="auto"/>
                <w:right w:val="none" w:sz="0" w:space="0" w:color="auto"/>
              </w:divBdr>
            </w:div>
          </w:divsChild>
        </w:div>
        <w:div w:id="1759978748">
          <w:marLeft w:val="0"/>
          <w:marRight w:val="0"/>
          <w:marTop w:val="0"/>
          <w:marBottom w:val="120"/>
          <w:divBdr>
            <w:top w:val="none" w:sz="0" w:space="0" w:color="auto"/>
            <w:left w:val="none" w:sz="0" w:space="0" w:color="auto"/>
            <w:bottom w:val="none" w:sz="0" w:space="0" w:color="auto"/>
            <w:right w:val="none" w:sz="0" w:space="0" w:color="auto"/>
          </w:divBdr>
          <w:divsChild>
            <w:div w:id="19958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49DB-8446-451B-AE19-2DED050B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Johnson</dc:creator>
  <cp:keywords/>
  <dc:description/>
  <cp:lastModifiedBy>Lea Johnson</cp:lastModifiedBy>
  <cp:revision>11</cp:revision>
  <dcterms:created xsi:type="dcterms:W3CDTF">2022-02-15T21:10:00Z</dcterms:created>
  <dcterms:modified xsi:type="dcterms:W3CDTF">2022-02-15T21:25:00Z</dcterms:modified>
</cp:coreProperties>
</file>