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69" w:rsidRDefault="009E1069" w:rsidP="009657A6">
      <w:pPr>
        <w:spacing w:after="0" w:line="240" w:lineRule="auto"/>
      </w:pPr>
    </w:p>
    <w:tbl>
      <w:tblPr>
        <w:tblStyle w:val="TableGrid"/>
        <w:tblW w:w="0" w:type="auto"/>
        <w:tblLook w:val="04A0" w:firstRow="1" w:lastRow="0" w:firstColumn="1" w:lastColumn="0" w:noHBand="0" w:noVBand="1"/>
      </w:tblPr>
      <w:tblGrid>
        <w:gridCol w:w="4796"/>
        <w:gridCol w:w="2219"/>
        <w:gridCol w:w="810"/>
        <w:gridCol w:w="1768"/>
        <w:gridCol w:w="572"/>
        <w:gridCol w:w="2250"/>
        <w:gridCol w:w="1975"/>
      </w:tblGrid>
      <w:tr w:rsidR="009657A6" w:rsidTr="00E3136F">
        <w:tc>
          <w:tcPr>
            <w:tcW w:w="7825" w:type="dxa"/>
            <w:gridSpan w:val="3"/>
          </w:tcPr>
          <w:p w:rsidR="009657A6" w:rsidRDefault="009657A6" w:rsidP="00E3136F">
            <w:pPr>
              <w:spacing w:line="720" w:lineRule="auto"/>
              <w:rPr>
                <w:rFonts w:ascii="Arial" w:hAnsi="Arial" w:cs="Arial"/>
              </w:rPr>
            </w:pPr>
            <w:r>
              <w:rPr>
                <w:rFonts w:ascii="Arial" w:hAnsi="Arial" w:cs="Arial"/>
              </w:rPr>
              <w:t>Monitor’s Name</w:t>
            </w:r>
          </w:p>
        </w:tc>
        <w:tc>
          <w:tcPr>
            <w:tcW w:w="6565" w:type="dxa"/>
            <w:gridSpan w:val="4"/>
          </w:tcPr>
          <w:p w:rsidR="009657A6" w:rsidRDefault="009657A6" w:rsidP="00E3136F">
            <w:pPr>
              <w:spacing w:line="720" w:lineRule="auto"/>
              <w:rPr>
                <w:rFonts w:ascii="Arial" w:hAnsi="Arial" w:cs="Arial"/>
              </w:rPr>
            </w:pPr>
            <w:r>
              <w:rPr>
                <w:rFonts w:ascii="Arial" w:hAnsi="Arial" w:cs="Arial"/>
              </w:rPr>
              <w:t>Date of Review:</w:t>
            </w:r>
          </w:p>
        </w:tc>
      </w:tr>
      <w:tr w:rsidR="009657A6" w:rsidRPr="00E81FE5" w:rsidTr="00E3136F">
        <w:tc>
          <w:tcPr>
            <w:tcW w:w="7825" w:type="dxa"/>
            <w:gridSpan w:val="3"/>
          </w:tcPr>
          <w:p w:rsidR="009657A6" w:rsidRPr="00E81FE5" w:rsidRDefault="006216D2" w:rsidP="00404487">
            <w:pPr>
              <w:spacing w:line="720" w:lineRule="auto"/>
              <w:rPr>
                <w:rFonts w:ascii="Arial" w:hAnsi="Arial" w:cs="Arial"/>
              </w:rPr>
            </w:pPr>
            <w:r>
              <w:rPr>
                <w:rFonts w:ascii="Arial" w:hAnsi="Arial" w:cs="Arial"/>
              </w:rPr>
              <w:t xml:space="preserve">District: </w:t>
            </w:r>
            <w:r w:rsidR="009657A6">
              <w:rPr>
                <w:rFonts w:ascii="Arial" w:hAnsi="Arial" w:cs="Arial"/>
              </w:rPr>
              <w:t xml:space="preserve"> </w:t>
            </w:r>
          </w:p>
        </w:tc>
        <w:tc>
          <w:tcPr>
            <w:tcW w:w="6565" w:type="dxa"/>
            <w:gridSpan w:val="4"/>
          </w:tcPr>
          <w:p w:rsidR="009657A6" w:rsidRPr="00E81FE5" w:rsidRDefault="006216D2" w:rsidP="00E3136F">
            <w:pPr>
              <w:spacing w:line="720" w:lineRule="auto"/>
              <w:rPr>
                <w:rFonts w:ascii="Arial" w:hAnsi="Arial" w:cs="Arial"/>
              </w:rPr>
            </w:pPr>
            <w:r>
              <w:rPr>
                <w:rFonts w:ascii="Arial" w:hAnsi="Arial" w:cs="Arial"/>
              </w:rPr>
              <w:t>School:</w:t>
            </w:r>
          </w:p>
        </w:tc>
      </w:tr>
      <w:tr w:rsidR="009657A6" w:rsidRPr="00E81FE5" w:rsidTr="00E3136F">
        <w:tc>
          <w:tcPr>
            <w:tcW w:w="7015" w:type="dxa"/>
            <w:gridSpan w:val="2"/>
          </w:tcPr>
          <w:p w:rsidR="009657A6" w:rsidRPr="00E81FE5" w:rsidRDefault="009657A6" w:rsidP="00E3136F">
            <w:pPr>
              <w:spacing w:line="720" w:lineRule="auto"/>
              <w:rPr>
                <w:rFonts w:ascii="Arial" w:hAnsi="Arial" w:cs="Arial"/>
              </w:rPr>
            </w:pPr>
            <w:r>
              <w:rPr>
                <w:rFonts w:ascii="Arial" w:hAnsi="Arial" w:cs="Arial"/>
              </w:rPr>
              <w:t>Student’s Name:</w:t>
            </w:r>
          </w:p>
        </w:tc>
        <w:tc>
          <w:tcPr>
            <w:tcW w:w="3150" w:type="dxa"/>
            <w:gridSpan w:val="3"/>
          </w:tcPr>
          <w:p w:rsidR="009657A6" w:rsidRPr="00E81FE5" w:rsidRDefault="009657A6" w:rsidP="00E3136F">
            <w:pPr>
              <w:spacing w:line="720" w:lineRule="auto"/>
              <w:rPr>
                <w:rFonts w:ascii="Arial" w:hAnsi="Arial" w:cs="Arial"/>
              </w:rPr>
            </w:pPr>
            <w:r>
              <w:rPr>
                <w:rFonts w:ascii="Arial" w:hAnsi="Arial" w:cs="Arial"/>
              </w:rPr>
              <w:t>Date of Birth:</w:t>
            </w:r>
          </w:p>
        </w:tc>
        <w:tc>
          <w:tcPr>
            <w:tcW w:w="2250" w:type="dxa"/>
          </w:tcPr>
          <w:p w:rsidR="009657A6" w:rsidRPr="00E81FE5" w:rsidRDefault="009657A6" w:rsidP="00E3136F">
            <w:pPr>
              <w:spacing w:line="720" w:lineRule="auto"/>
              <w:rPr>
                <w:rFonts w:ascii="Arial" w:hAnsi="Arial" w:cs="Arial"/>
              </w:rPr>
            </w:pPr>
            <w:r>
              <w:rPr>
                <w:rFonts w:ascii="Arial" w:hAnsi="Arial" w:cs="Arial"/>
              </w:rPr>
              <w:t>Age:</w:t>
            </w:r>
          </w:p>
        </w:tc>
        <w:tc>
          <w:tcPr>
            <w:tcW w:w="1975" w:type="dxa"/>
          </w:tcPr>
          <w:p w:rsidR="009657A6" w:rsidRPr="00E81FE5" w:rsidRDefault="009657A6" w:rsidP="00E3136F">
            <w:pPr>
              <w:spacing w:line="720" w:lineRule="auto"/>
              <w:rPr>
                <w:rFonts w:ascii="Arial" w:hAnsi="Arial" w:cs="Arial"/>
              </w:rPr>
            </w:pPr>
            <w:r>
              <w:rPr>
                <w:rFonts w:ascii="Arial" w:hAnsi="Arial" w:cs="Arial"/>
              </w:rPr>
              <w:t>Grade:</w:t>
            </w:r>
          </w:p>
        </w:tc>
      </w:tr>
      <w:tr w:rsidR="009657A6" w:rsidRPr="00E81FE5" w:rsidTr="00E3136F">
        <w:tc>
          <w:tcPr>
            <w:tcW w:w="4796" w:type="dxa"/>
          </w:tcPr>
          <w:p w:rsidR="009657A6" w:rsidRPr="00E81FE5" w:rsidRDefault="009657A6" w:rsidP="00E3136F">
            <w:pPr>
              <w:spacing w:line="720" w:lineRule="auto"/>
              <w:rPr>
                <w:rFonts w:ascii="Arial" w:hAnsi="Arial" w:cs="Arial"/>
              </w:rPr>
            </w:pPr>
            <w:r>
              <w:rPr>
                <w:rFonts w:ascii="Arial" w:hAnsi="Arial" w:cs="Arial"/>
              </w:rPr>
              <w:t>Eligibility Category:</w:t>
            </w:r>
          </w:p>
        </w:tc>
        <w:tc>
          <w:tcPr>
            <w:tcW w:w="4797" w:type="dxa"/>
            <w:gridSpan w:val="3"/>
          </w:tcPr>
          <w:p w:rsidR="009657A6" w:rsidRPr="00E81FE5" w:rsidRDefault="009657A6" w:rsidP="00E3136F">
            <w:pPr>
              <w:spacing w:line="720" w:lineRule="auto"/>
              <w:rPr>
                <w:rFonts w:ascii="Arial" w:hAnsi="Arial" w:cs="Arial"/>
              </w:rPr>
            </w:pPr>
            <w:r>
              <w:rPr>
                <w:rFonts w:ascii="Arial" w:hAnsi="Arial" w:cs="Arial"/>
              </w:rPr>
              <w:t>Secondary Eligibility:</w:t>
            </w:r>
          </w:p>
        </w:tc>
        <w:tc>
          <w:tcPr>
            <w:tcW w:w="4797" w:type="dxa"/>
            <w:gridSpan w:val="3"/>
          </w:tcPr>
          <w:p w:rsidR="009657A6" w:rsidRPr="00E81FE5" w:rsidRDefault="009657A6" w:rsidP="00E3136F">
            <w:pPr>
              <w:spacing w:line="720" w:lineRule="auto"/>
              <w:rPr>
                <w:rFonts w:ascii="Arial" w:hAnsi="Arial" w:cs="Arial"/>
              </w:rPr>
            </w:pPr>
            <w:r>
              <w:rPr>
                <w:rFonts w:ascii="Arial" w:hAnsi="Arial" w:cs="Arial"/>
              </w:rPr>
              <w:t>Eligibility Date:</w:t>
            </w:r>
          </w:p>
        </w:tc>
      </w:tr>
      <w:tr w:rsidR="009657A6" w:rsidRPr="00E81FE5" w:rsidTr="00E3136F">
        <w:tc>
          <w:tcPr>
            <w:tcW w:w="14390" w:type="dxa"/>
            <w:gridSpan w:val="7"/>
          </w:tcPr>
          <w:p w:rsidR="009657A6" w:rsidRDefault="009657A6" w:rsidP="00E3136F">
            <w:pPr>
              <w:rPr>
                <w:rFonts w:ascii="Arial" w:hAnsi="Arial" w:cs="Arial"/>
              </w:rPr>
            </w:pPr>
            <w:r>
              <w:rPr>
                <w:rFonts w:ascii="Arial" w:hAnsi="Arial" w:cs="Arial"/>
              </w:rPr>
              <w:t>NOTES:</w:t>
            </w: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Default="009657A6" w:rsidP="00E3136F">
            <w:pPr>
              <w:rPr>
                <w:rFonts w:ascii="Arial" w:hAnsi="Arial" w:cs="Arial"/>
              </w:rPr>
            </w:pPr>
          </w:p>
          <w:p w:rsidR="009657A6" w:rsidRPr="00E81FE5" w:rsidRDefault="009657A6" w:rsidP="00E3136F">
            <w:pPr>
              <w:rPr>
                <w:rFonts w:ascii="Arial" w:hAnsi="Arial" w:cs="Arial"/>
              </w:rPr>
            </w:pPr>
          </w:p>
        </w:tc>
      </w:tr>
    </w:tbl>
    <w:p w:rsidR="009657A6" w:rsidRDefault="009657A6"/>
    <w:tbl>
      <w:tblPr>
        <w:tblStyle w:val="TableGrid"/>
        <w:tblW w:w="0" w:type="auto"/>
        <w:tblLook w:val="04A0" w:firstRow="1" w:lastRow="0" w:firstColumn="1" w:lastColumn="0" w:noHBand="0" w:noVBand="1"/>
      </w:tblPr>
      <w:tblGrid>
        <w:gridCol w:w="1525"/>
        <w:gridCol w:w="2070"/>
        <w:gridCol w:w="3240"/>
        <w:gridCol w:w="1890"/>
        <w:gridCol w:w="3266"/>
        <w:gridCol w:w="2399"/>
      </w:tblGrid>
      <w:tr w:rsidR="00315D6E" w:rsidTr="00C029E0">
        <w:tc>
          <w:tcPr>
            <w:tcW w:w="1525" w:type="dxa"/>
            <w:shd w:val="clear" w:color="auto" w:fill="B4C6E7" w:themeFill="accent5" w:themeFillTint="66"/>
          </w:tcPr>
          <w:p w:rsidR="009657A6" w:rsidRPr="000F1F73" w:rsidRDefault="009657A6" w:rsidP="009657A6">
            <w:pPr>
              <w:jc w:val="center"/>
              <w:rPr>
                <w:rFonts w:ascii="Arial" w:hAnsi="Arial" w:cs="Arial"/>
                <w:b/>
              </w:rPr>
            </w:pPr>
            <w:r w:rsidRPr="000F1F73">
              <w:rPr>
                <w:rFonts w:ascii="Arial" w:hAnsi="Arial" w:cs="Arial"/>
                <w:b/>
              </w:rPr>
              <w:lastRenderedPageBreak/>
              <w:t>Record Review Item</w:t>
            </w:r>
          </w:p>
        </w:tc>
        <w:tc>
          <w:tcPr>
            <w:tcW w:w="2070" w:type="dxa"/>
            <w:shd w:val="clear" w:color="auto" w:fill="B4C6E7" w:themeFill="accent5" w:themeFillTint="66"/>
          </w:tcPr>
          <w:p w:rsidR="009657A6" w:rsidRPr="000F1F73" w:rsidRDefault="009657A6" w:rsidP="009657A6">
            <w:pPr>
              <w:jc w:val="center"/>
              <w:rPr>
                <w:rFonts w:ascii="Arial" w:hAnsi="Arial" w:cs="Arial"/>
                <w:b/>
              </w:rPr>
            </w:pPr>
            <w:r w:rsidRPr="000F1F73">
              <w:rPr>
                <w:rFonts w:ascii="Arial" w:hAnsi="Arial" w:cs="Arial"/>
                <w:b/>
              </w:rPr>
              <w:t>Regulation 34 C.F.R. or SBP 74.19</w:t>
            </w:r>
          </w:p>
        </w:tc>
        <w:tc>
          <w:tcPr>
            <w:tcW w:w="3240" w:type="dxa"/>
            <w:shd w:val="clear" w:color="auto" w:fill="B4C6E7" w:themeFill="accent5" w:themeFillTint="66"/>
          </w:tcPr>
          <w:p w:rsidR="009657A6" w:rsidRPr="000F1F73" w:rsidRDefault="009657A6" w:rsidP="009657A6">
            <w:pPr>
              <w:jc w:val="center"/>
              <w:rPr>
                <w:rFonts w:ascii="Arial" w:hAnsi="Arial" w:cs="Arial"/>
                <w:b/>
              </w:rPr>
            </w:pPr>
            <w:r w:rsidRPr="000F1F73">
              <w:rPr>
                <w:rFonts w:ascii="Arial" w:hAnsi="Arial" w:cs="Arial"/>
                <w:b/>
              </w:rPr>
              <w:t>Record Review Question</w:t>
            </w:r>
          </w:p>
        </w:tc>
        <w:tc>
          <w:tcPr>
            <w:tcW w:w="1890" w:type="dxa"/>
            <w:shd w:val="clear" w:color="auto" w:fill="B4C6E7" w:themeFill="accent5" w:themeFillTint="66"/>
          </w:tcPr>
          <w:p w:rsidR="009657A6" w:rsidRPr="000F1F73" w:rsidRDefault="00871EA0" w:rsidP="009657A6">
            <w:pPr>
              <w:jc w:val="center"/>
              <w:rPr>
                <w:rFonts w:ascii="Arial" w:hAnsi="Arial" w:cs="Arial"/>
                <w:b/>
              </w:rPr>
            </w:pPr>
            <w:r w:rsidRPr="000F1F73">
              <w:rPr>
                <w:rFonts w:ascii="Arial" w:hAnsi="Arial" w:cs="Arial"/>
                <w:b/>
              </w:rPr>
              <w:t>Compliant</w:t>
            </w:r>
          </w:p>
        </w:tc>
        <w:tc>
          <w:tcPr>
            <w:tcW w:w="3266" w:type="dxa"/>
            <w:shd w:val="clear" w:color="auto" w:fill="B4C6E7" w:themeFill="accent5" w:themeFillTint="66"/>
          </w:tcPr>
          <w:p w:rsidR="009657A6" w:rsidRPr="000F1F73" w:rsidRDefault="00871EA0" w:rsidP="009657A6">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9657A6" w:rsidRPr="000F1F73" w:rsidRDefault="00871EA0" w:rsidP="009657A6">
            <w:pPr>
              <w:jc w:val="center"/>
              <w:rPr>
                <w:rFonts w:ascii="Arial" w:hAnsi="Arial" w:cs="Arial"/>
                <w:b/>
              </w:rPr>
            </w:pPr>
            <w:r w:rsidRPr="000F1F73">
              <w:rPr>
                <w:rFonts w:ascii="Arial" w:hAnsi="Arial" w:cs="Arial"/>
                <w:b/>
              </w:rPr>
              <w:t>Potential Source(s) of Documentation</w:t>
            </w:r>
          </w:p>
        </w:tc>
      </w:tr>
      <w:tr w:rsidR="00CD1E50" w:rsidTr="00C029E0">
        <w:trPr>
          <w:trHeight w:val="958"/>
        </w:trPr>
        <w:tc>
          <w:tcPr>
            <w:tcW w:w="1525" w:type="dxa"/>
            <w:vMerge w:val="restart"/>
          </w:tcPr>
          <w:p w:rsidR="00CD1E50" w:rsidRPr="00DB32A1" w:rsidRDefault="00CD1E50" w:rsidP="00CD1E50">
            <w:pPr>
              <w:rPr>
                <w:rFonts w:ascii="Arial" w:hAnsi="Arial" w:cs="Arial"/>
                <w:sz w:val="20"/>
                <w:szCs w:val="20"/>
              </w:rPr>
            </w:pPr>
            <w:r>
              <w:rPr>
                <w:rFonts w:ascii="Arial" w:hAnsi="Arial" w:cs="Arial"/>
                <w:sz w:val="20"/>
                <w:szCs w:val="20"/>
              </w:rPr>
              <w:t>CFI-1</w:t>
            </w:r>
          </w:p>
        </w:tc>
        <w:tc>
          <w:tcPr>
            <w:tcW w:w="2070" w:type="dxa"/>
            <w:vMerge w:val="restart"/>
          </w:tcPr>
          <w:p w:rsidR="00CD1E50" w:rsidRPr="00DB32A1" w:rsidRDefault="00CD1E50" w:rsidP="009714C2">
            <w:pPr>
              <w:rPr>
                <w:rFonts w:ascii="Arial" w:hAnsi="Arial" w:cs="Arial"/>
                <w:sz w:val="20"/>
                <w:szCs w:val="20"/>
              </w:rPr>
            </w:pPr>
            <w:r>
              <w:rPr>
                <w:rFonts w:ascii="Arial" w:hAnsi="Arial" w:cs="Arial"/>
                <w:sz w:val="20"/>
                <w:szCs w:val="20"/>
              </w:rPr>
              <w:t>300.300(a)(1)(</w:t>
            </w:r>
            <w:proofErr w:type="spellStart"/>
            <w:r>
              <w:rPr>
                <w:rFonts w:ascii="Arial" w:hAnsi="Arial" w:cs="Arial"/>
                <w:sz w:val="20"/>
                <w:szCs w:val="20"/>
              </w:rPr>
              <w:t>i</w:t>
            </w:r>
            <w:proofErr w:type="spellEnd"/>
            <w:r>
              <w:rPr>
                <w:rFonts w:ascii="Arial" w:hAnsi="Arial" w:cs="Arial"/>
                <w:sz w:val="20"/>
                <w:szCs w:val="20"/>
              </w:rPr>
              <w:t>)</w:t>
            </w:r>
          </w:p>
        </w:tc>
        <w:tc>
          <w:tcPr>
            <w:tcW w:w="3240" w:type="dxa"/>
            <w:vMerge w:val="restart"/>
          </w:tcPr>
          <w:p w:rsidR="00CD1E50" w:rsidRPr="00DB32A1" w:rsidRDefault="00CD1E50" w:rsidP="00CD1E50">
            <w:pPr>
              <w:rPr>
                <w:rFonts w:ascii="Arial" w:hAnsi="Arial" w:cs="Arial"/>
                <w:sz w:val="20"/>
                <w:szCs w:val="20"/>
              </w:rPr>
            </w:pPr>
            <w:r>
              <w:rPr>
                <w:rFonts w:ascii="Arial" w:hAnsi="Arial" w:cs="Arial"/>
                <w:sz w:val="20"/>
                <w:szCs w:val="20"/>
              </w:rPr>
              <w:t xml:space="preserve">Did the public agency obtain informed consent from the parent of the child before conducting the evaluation? </w:t>
            </w:r>
          </w:p>
        </w:tc>
        <w:tc>
          <w:tcPr>
            <w:tcW w:w="1890" w:type="dxa"/>
          </w:tcPr>
          <w:p w:rsidR="00CD1E50" w:rsidRPr="00DB32A1" w:rsidRDefault="00CD1E50" w:rsidP="00CD1E50">
            <w:pPr>
              <w:jc w:val="center"/>
              <w:rPr>
                <w:rFonts w:ascii="Arial" w:hAnsi="Arial" w:cs="Arial"/>
                <w:sz w:val="20"/>
                <w:szCs w:val="20"/>
              </w:rPr>
            </w:pPr>
            <w:r>
              <w:rPr>
                <w:rFonts w:ascii="Arial" w:hAnsi="Arial" w:cs="Arial"/>
                <w:sz w:val="20"/>
                <w:szCs w:val="20"/>
              </w:rPr>
              <w:t>YES</w:t>
            </w:r>
          </w:p>
        </w:tc>
        <w:tc>
          <w:tcPr>
            <w:tcW w:w="3266" w:type="dxa"/>
          </w:tcPr>
          <w:p w:rsidR="00CD1E50" w:rsidRPr="00DB32A1" w:rsidRDefault="00CD1E50" w:rsidP="00CD1E50">
            <w:pPr>
              <w:rPr>
                <w:rFonts w:ascii="Arial" w:hAnsi="Arial" w:cs="Arial"/>
                <w:sz w:val="20"/>
                <w:szCs w:val="20"/>
              </w:rPr>
            </w:pPr>
            <w:r>
              <w:rPr>
                <w:rFonts w:ascii="Arial" w:hAnsi="Arial" w:cs="Arial"/>
                <w:sz w:val="20"/>
                <w:szCs w:val="20"/>
              </w:rPr>
              <w:t>The file shows evidence of signed permission to conduct an evaluation.</w:t>
            </w:r>
          </w:p>
        </w:tc>
        <w:tc>
          <w:tcPr>
            <w:tcW w:w="2399" w:type="dxa"/>
            <w:vMerge w:val="restart"/>
          </w:tcPr>
          <w:p w:rsidR="00CD1E50" w:rsidRDefault="00CD1E50" w:rsidP="00CD1E50">
            <w:pPr>
              <w:rPr>
                <w:rFonts w:ascii="Arial" w:hAnsi="Arial" w:cs="Arial"/>
                <w:sz w:val="20"/>
                <w:szCs w:val="20"/>
              </w:rPr>
            </w:pPr>
            <w:r>
              <w:rPr>
                <w:rFonts w:ascii="Arial" w:hAnsi="Arial" w:cs="Arial"/>
                <w:sz w:val="20"/>
                <w:szCs w:val="20"/>
              </w:rPr>
              <w:t>MET meeting documentation form</w:t>
            </w:r>
          </w:p>
          <w:p w:rsidR="00AE3C9F" w:rsidRDefault="00AE3C9F" w:rsidP="00CD1E50">
            <w:pPr>
              <w:rPr>
                <w:rFonts w:ascii="Arial" w:hAnsi="Arial" w:cs="Arial"/>
                <w:sz w:val="20"/>
                <w:szCs w:val="20"/>
              </w:rPr>
            </w:pPr>
          </w:p>
          <w:p w:rsidR="00CD1E50" w:rsidRDefault="00CD1E50" w:rsidP="00CD1E50">
            <w:pPr>
              <w:rPr>
                <w:rFonts w:ascii="Arial" w:hAnsi="Arial" w:cs="Arial"/>
                <w:sz w:val="20"/>
                <w:szCs w:val="20"/>
              </w:rPr>
            </w:pPr>
            <w:r>
              <w:rPr>
                <w:rFonts w:ascii="Arial" w:hAnsi="Arial" w:cs="Arial"/>
                <w:sz w:val="20"/>
                <w:szCs w:val="20"/>
              </w:rPr>
              <w:t>Eligibility Determination form</w:t>
            </w:r>
          </w:p>
          <w:p w:rsidR="00CD1E50" w:rsidRPr="00DB32A1" w:rsidRDefault="00CD1E50" w:rsidP="00136C23">
            <w:pPr>
              <w:rPr>
                <w:rFonts w:ascii="Arial" w:hAnsi="Arial" w:cs="Arial"/>
                <w:sz w:val="20"/>
                <w:szCs w:val="20"/>
              </w:rPr>
            </w:pPr>
          </w:p>
        </w:tc>
      </w:tr>
      <w:tr w:rsidR="00CD1E50" w:rsidTr="00C029E0">
        <w:trPr>
          <w:trHeight w:val="958"/>
        </w:trPr>
        <w:tc>
          <w:tcPr>
            <w:tcW w:w="1525" w:type="dxa"/>
            <w:vMerge/>
          </w:tcPr>
          <w:p w:rsidR="00CD1E50" w:rsidRPr="00DB32A1" w:rsidRDefault="00CD1E50" w:rsidP="00CD1E50">
            <w:pPr>
              <w:rPr>
                <w:rFonts w:ascii="Arial" w:hAnsi="Arial" w:cs="Arial"/>
                <w:sz w:val="20"/>
                <w:szCs w:val="20"/>
              </w:rPr>
            </w:pPr>
          </w:p>
        </w:tc>
        <w:tc>
          <w:tcPr>
            <w:tcW w:w="2070" w:type="dxa"/>
            <w:vMerge/>
          </w:tcPr>
          <w:p w:rsidR="00CD1E50" w:rsidRPr="00DB32A1" w:rsidRDefault="00CD1E50" w:rsidP="009714C2">
            <w:pPr>
              <w:rPr>
                <w:rFonts w:ascii="Arial" w:hAnsi="Arial" w:cs="Arial"/>
                <w:sz w:val="20"/>
                <w:szCs w:val="20"/>
              </w:rPr>
            </w:pPr>
          </w:p>
        </w:tc>
        <w:tc>
          <w:tcPr>
            <w:tcW w:w="3240" w:type="dxa"/>
            <w:vMerge/>
          </w:tcPr>
          <w:p w:rsidR="00CD1E50" w:rsidRPr="00DB32A1" w:rsidRDefault="00CD1E50" w:rsidP="00CD1E50">
            <w:pPr>
              <w:pStyle w:val="Default"/>
              <w:rPr>
                <w:rFonts w:ascii="Arial" w:hAnsi="Arial" w:cs="Arial"/>
                <w:sz w:val="20"/>
                <w:szCs w:val="20"/>
              </w:rPr>
            </w:pPr>
          </w:p>
        </w:tc>
        <w:tc>
          <w:tcPr>
            <w:tcW w:w="1890" w:type="dxa"/>
          </w:tcPr>
          <w:p w:rsidR="00CD1E50" w:rsidRPr="00DB32A1" w:rsidRDefault="00CD1E50" w:rsidP="00CD1E50">
            <w:pPr>
              <w:jc w:val="center"/>
              <w:rPr>
                <w:rFonts w:ascii="Arial" w:hAnsi="Arial" w:cs="Arial"/>
                <w:sz w:val="20"/>
                <w:szCs w:val="20"/>
              </w:rPr>
            </w:pPr>
            <w:r>
              <w:rPr>
                <w:rFonts w:ascii="Arial" w:hAnsi="Arial" w:cs="Arial"/>
                <w:sz w:val="20"/>
                <w:szCs w:val="20"/>
              </w:rPr>
              <w:t>NO</w:t>
            </w:r>
          </w:p>
        </w:tc>
        <w:tc>
          <w:tcPr>
            <w:tcW w:w="3266" w:type="dxa"/>
          </w:tcPr>
          <w:p w:rsidR="00CD1E50" w:rsidRPr="00DB32A1" w:rsidRDefault="00CD1E50" w:rsidP="00CD1E50">
            <w:pPr>
              <w:rPr>
                <w:rFonts w:ascii="Arial" w:hAnsi="Arial" w:cs="Arial"/>
                <w:sz w:val="20"/>
                <w:szCs w:val="20"/>
              </w:rPr>
            </w:pPr>
            <w:r>
              <w:rPr>
                <w:rFonts w:ascii="Arial" w:hAnsi="Arial" w:cs="Arial"/>
                <w:sz w:val="20"/>
                <w:szCs w:val="20"/>
              </w:rPr>
              <w:t xml:space="preserve">The file </w:t>
            </w:r>
            <w:r>
              <w:rPr>
                <w:rFonts w:ascii="Arial" w:hAnsi="Arial" w:cs="Arial"/>
                <w:b/>
                <w:sz w:val="20"/>
                <w:szCs w:val="20"/>
              </w:rPr>
              <w:t xml:space="preserve">does not </w:t>
            </w:r>
            <w:r>
              <w:rPr>
                <w:rFonts w:ascii="Arial" w:hAnsi="Arial" w:cs="Arial"/>
                <w:sz w:val="20"/>
                <w:szCs w:val="20"/>
              </w:rPr>
              <w:t>show evidence of signed permission to conduct an evaluation.</w:t>
            </w:r>
          </w:p>
        </w:tc>
        <w:tc>
          <w:tcPr>
            <w:tcW w:w="2399" w:type="dxa"/>
            <w:vMerge/>
          </w:tcPr>
          <w:p w:rsidR="00CD1E50" w:rsidRPr="00DB32A1" w:rsidRDefault="00CD1E50" w:rsidP="00CD1E50">
            <w:pPr>
              <w:rPr>
                <w:rFonts w:ascii="Arial" w:hAnsi="Arial" w:cs="Arial"/>
                <w:sz w:val="20"/>
                <w:szCs w:val="20"/>
              </w:rPr>
            </w:pPr>
          </w:p>
        </w:tc>
      </w:tr>
      <w:tr w:rsidR="00CD1E50" w:rsidTr="00C029E0">
        <w:trPr>
          <w:trHeight w:val="288"/>
        </w:trPr>
        <w:tc>
          <w:tcPr>
            <w:tcW w:w="1525" w:type="dxa"/>
            <w:vMerge w:val="restart"/>
          </w:tcPr>
          <w:p w:rsidR="00CD1E50" w:rsidRPr="00DB32A1" w:rsidRDefault="00CD1E50" w:rsidP="00CD1E50">
            <w:pPr>
              <w:rPr>
                <w:rFonts w:ascii="Arial" w:hAnsi="Arial" w:cs="Arial"/>
                <w:sz w:val="20"/>
                <w:szCs w:val="20"/>
              </w:rPr>
            </w:pPr>
            <w:r>
              <w:rPr>
                <w:rFonts w:ascii="Arial" w:hAnsi="Arial" w:cs="Arial"/>
                <w:sz w:val="20"/>
                <w:szCs w:val="20"/>
              </w:rPr>
              <w:t>CFI-2</w:t>
            </w:r>
          </w:p>
        </w:tc>
        <w:tc>
          <w:tcPr>
            <w:tcW w:w="2070" w:type="dxa"/>
            <w:vMerge w:val="restart"/>
          </w:tcPr>
          <w:p w:rsidR="00CD1E50" w:rsidRPr="00DB32A1" w:rsidRDefault="00CD1E50" w:rsidP="009714C2">
            <w:pPr>
              <w:rPr>
                <w:rFonts w:ascii="Arial" w:hAnsi="Arial" w:cs="Arial"/>
                <w:sz w:val="20"/>
                <w:szCs w:val="20"/>
              </w:rPr>
            </w:pPr>
            <w:r>
              <w:rPr>
                <w:rFonts w:ascii="Arial" w:hAnsi="Arial" w:cs="Arial"/>
                <w:sz w:val="20"/>
                <w:szCs w:val="20"/>
              </w:rPr>
              <w:t>300.304(a)</w:t>
            </w:r>
          </w:p>
        </w:tc>
        <w:tc>
          <w:tcPr>
            <w:tcW w:w="3240" w:type="dxa"/>
            <w:vMerge w:val="restart"/>
          </w:tcPr>
          <w:p w:rsidR="00CD1E50" w:rsidRPr="00DB32A1" w:rsidRDefault="00CD1E50" w:rsidP="00CD1E50">
            <w:pPr>
              <w:rPr>
                <w:rFonts w:ascii="Arial" w:hAnsi="Arial" w:cs="Arial"/>
                <w:sz w:val="20"/>
                <w:szCs w:val="20"/>
              </w:rPr>
            </w:pPr>
            <w:r>
              <w:rPr>
                <w:rFonts w:ascii="Arial" w:hAnsi="Arial" w:cs="Arial"/>
                <w:sz w:val="20"/>
                <w:szCs w:val="20"/>
              </w:rPr>
              <w:t xml:space="preserve">Did the public agency provide notice to the parents that describes any evaluation procedures the agency proposes to conduct? </w:t>
            </w:r>
          </w:p>
        </w:tc>
        <w:tc>
          <w:tcPr>
            <w:tcW w:w="1890" w:type="dxa"/>
          </w:tcPr>
          <w:p w:rsidR="00CD1E50" w:rsidRPr="00DB32A1" w:rsidRDefault="000F1F73" w:rsidP="000F1F73">
            <w:pPr>
              <w:jc w:val="center"/>
              <w:rPr>
                <w:rFonts w:ascii="Arial" w:hAnsi="Arial" w:cs="Arial"/>
                <w:sz w:val="20"/>
                <w:szCs w:val="20"/>
              </w:rPr>
            </w:pPr>
            <w:r>
              <w:rPr>
                <w:rFonts w:ascii="Arial" w:hAnsi="Arial" w:cs="Arial"/>
                <w:sz w:val="20"/>
                <w:szCs w:val="20"/>
              </w:rPr>
              <w:t>YES</w:t>
            </w:r>
          </w:p>
        </w:tc>
        <w:tc>
          <w:tcPr>
            <w:tcW w:w="3266" w:type="dxa"/>
          </w:tcPr>
          <w:p w:rsidR="00CD1E50" w:rsidRPr="00DB32A1" w:rsidRDefault="000F1F73" w:rsidP="00CD1E50">
            <w:pPr>
              <w:rPr>
                <w:rFonts w:ascii="Arial" w:hAnsi="Arial" w:cs="Arial"/>
                <w:sz w:val="20"/>
                <w:szCs w:val="20"/>
              </w:rPr>
            </w:pPr>
            <w:r>
              <w:rPr>
                <w:rFonts w:ascii="Arial" w:hAnsi="Arial" w:cs="Arial"/>
                <w:sz w:val="20"/>
                <w:szCs w:val="20"/>
              </w:rPr>
              <w:t xml:space="preserve">The files shows evidence of documents describing the evaluation process and areas of proposed assessment. </w:t>
            </w:r>
          </w:p>
        </w:tc>
        <w:tc>
          <w:tcPr>
            <w:tcW w:w="2399" w:type="dxa"/>
            <w:vMerge w:val="restart"/>
          </w:tcPr>
          <w:p w:rsidR="00CD1E50" w:rsidRPr="00DB32A1" w:rsidRDefault="00136C23" w:rsidP="00CD1E50">
            <w:pPr>
              <w:rPr>
                <w:rFonts w:ascii="Arial" w:hAnsi="Arial" w:cs="Arial"/>
                <w:sz w:val="20"/>
                <w:szCs w:val="20"/>
              </w:rPr>
            </w:pPr>
            <w:r>
              <w:rPr>
                <w:rFonts w:ascii="Arial" w:hAnsi="Arial" w:cs="Arial"/>
                <w:sz w:val="20"/>
                <w:szCs w:val="20"/>
              </w:rPr>
              <w:t>Evaluation Plan</w:t>
            </w:r>
          </w:p>
        </w:tc>
      </w:tr>
      <w:tr w:rsidR="00CD1E50" w:rsidTr="00C029E0">
        <w:trPr>
          <w:trHeight w:val="288"/>
        </w:trPr>
        <w:tc>
          <w:tcPr>
            <w:tcW w:w="1525" w:type="dxa"/>
            <w:vMerge/>
          </w:tcPr>
          <w:p w:rsidR="00CD1E50" w:rsidRDefault="00CD1E50" w:rsidP="00CD1E50">
            <w:pPr>
              <w:rPr>
                <w:rFonts w:ascii="Arial" w:hAnsi="Arial" w:cs="Arial"/>
                <w:sz w:val="20"/>
                <w:szCs w:val="20"/>
              </w:rPr>
            </w:pPr>
          </w:p>
        </w:tc>
        <w:tc>
          <w:tcPr>
            <w:tcW w:w="2070" w:type="dxa"/>
            <w:vMerge/>
          </w:tcPr>
          <w:p w:rsidR="00CD1E50" w:rsidRDefault="00CD1E50" w:rsidP="00CD1E50">
            <w:pPr>
              <w:jc w:val="center"/>
              <w:rPr>
                <w:rFonts w:ascii="Arial" w:hAnsi="Arial" w:cs="Arial"/>
                <w:sz w:val="20"/>
                <w:szCs w:val="20"/>
              </w:rPr>
            </w:pPr>
          </w:p>
        </w:tc>
        <w:tc>
          <w:tcPr>
            <w:tcW w:w="3240" w:type="dxa"/>
            <w:vMerge/>
          </w:tcPr>
          <w:p w:rsidR="00CD1E50" w:rsidRDefault="00CD1E50" w:rsidP="00CD1E50">
            <w:pPr>
              <w:rPr>
                <w:rFonts w:ascii="Arial" w:hAnsi="Arial" w:cs="Arial"/>
                <w:sz w:val="20"/>
                <w:szCs w:val="20"/>
              </w:rPr>
            </w:pPr>
          </w:p>
        </w:tc>
        <w:tc>
          <w:tcPr>
            <w:tcW w:w="1890" w:type="dxa"/>
          </w:tcPr>
          <w:p w:rsidR="00CD1E50" w:rsidRPr="00DB32A1" w:rsidRDefault="000F1F73" w:rsidP="00CD1E50">
            <w:pPr>
              <w:jc w:val="center"/>
              <w:rPr>
                <w:rFonts w:ascii="Arial" w:hAnsi="Arial" w:cs="Arial"/>
                <w:sz w:val="20"/>
                <w:szCs w:val="20"/>
              </w:rPr>
            </w:pPr>
            <w:r>
              <w:rPr>
                <w:rFonts w:ascii="Arial" w:hAnsi="Arial" w:cs="Arial"/>
                <w:sz w:val="20"/>
                <w:szCs w:val="20"/>
              </w:rPr>
              <w:t>NO</w:t>
            </w:r>
          </w:p>
        </w:tc>
        <w:tc>
          <w:tcPr>
            <w:tcW w:w="3266" w:type="dxa"/>
          </w:tcPr>
          <w:p w:rsidR="00CD1E50" w:rsidRPr="00461A1D" w:rsidRDefault="000F1F73" w:rsidP="000F1F73">
            <w:pPr>
              <w:rPr>
                <w:rFonts w:ascii="Arial" w:hAnsi="Arial" w:cs="Arial"/>
                <w:sz w:val="20"/>
                <w:szCs w:val="20"/>
              </w:rPr>
            </w:pPr>
            <w:r>
              <w:rPr>
                <w:rFonts w:ascii="Arial" w:hAnsi="Arial" w:cs="Arial"/>
                <w:sz w:val="20"/>
                <w:szCs w:val="20"/>
              </w:rPr>
              <w:t xml:space="preserve">The files </w:t>
            </w:r>
            <w:r>
              <w:rPr>
                <w:rFonts w:ascii="Arial" w:hAnsi="Arial" w:cs="Arial"/>
                <w:b/>
                <w:sz w:val="20"/>
                <w:szCs w:val="20"/>
              </w:rPr>
              <w:t xml:space="preserve">does not </w:t>
            </w:r>
            <w:r>
              <w:rPr>
                <w:rFonts w:ascii="Arial" w:hAnsi="Arial" w:cs="Arial"/>
                <w:sz w:val="20"/>
                <w:szCs w:val="20"/>
              </w:rPr>
              <w:t>show evidence of documents describing the evaluation process and areas of proposed assessment.</w:t>
            </w:r>
          </w:p>
        </w:tc>
        <w:tc>
          <w:tcPr>
            <w:tcW w:w="2399" w:type="dxa"/>
            <w:vMerge/>
          </w:tcPr>
          <w:p w:rsidR="00CD1E50" w:rsidRPr="00DB32A1" w:rsidRDefault="00CD1E50" w:rsidP="00CD1E50">
            <w:pPr>
              <w:rPr>
                <w:rFonts w:ascii="Arial" w:hAnsi="Arial" w:cs="Arial"/>
                <w:sz w:val="20"/>
                <w:szCs w:val="20"/>
              </w:rPr>
            </w:pPr>
          </w:p>
        </w:tc>
      </w:tr>
      <w:tr w:rsidR="00136C23" w:rsidTr="00C029E0">
        <w:trPr>
          <w:trHeight w:val="482"/>
        </w:trPr>
        <w:tc>
          <w:tcPr>
            <w:tcW w:w="1525" w:type="dxa"/>
            <w:vMerge w:val="restart"/>
          </w:tcPr>
          <w:p w:rsidR="00136C23" w:rsidRDefault="00315D6E" w:rsidP="00CD1E50">
            <w:pPr>
              <w:rPr>
                <w:rFonts w:ascii="Arial" w:hAnsi="Arial" w:cs="Arial"/>
                <w:sz w:val="20"/>
                <w:szCs w:val="20"/>
              </w:rPr>
            </w:pPr>
            <w:r>
              <w:rPr>
                <w:rFonts w:ascii="Arial" w:hAnsi="Arial" w:cs="Arial"/>
                <w:sz w:val="20"/>
                <w:szCs w:val="20"/>
              </w:rPr>
              <w:t>CFI-3</w:t>
            </w:r>
          </w:p>
        </w:tc>
        <w:tc>
          <w:tcPr>
            <w:tcW w:w="2070" w:type="dxa"/>
            <w:vMerge w:val="restart"/>
          </w:tcPr>
          <w:p w:rsidR="00136C23" w:rsidRDefault="0006734A" w:rsidP="0006734A">
            <w:pPr>
              <w:rPr>
                <w:rFonts w:ascii="Arial" w:hAnsi="Arial" w:cs="Arial"/>
                <w:sz w:val="20"/>
                <w:szCs w:val="20"/>
              </w:rPr>
            </w:pPr>
            <w:r>
              <w:rPr>
                <w:rFonts w:ascii="Arial" w:hAnsi="Arial" w:cs="Arial"/>
                <w:sz w:val="20"/>
                <w:szCs w:val="20"/>
              </w:rPr>
              <w:t>300.304(c)(4)</w:t>
            </w:r>
          </w:p>
        </w:tc>
        <w:tc>
          <w:tcPr>
            <w:tcW w:w="3240" w:type="dxa"/>
            <w:vMerge w:val="restart"/>
          </w:tcPr>
          <w:p w:rsidR="0006734A" w:rsidRDefault="0006734A" w:rsidP="00315D6E">
            <w:pPr>
              <w:rPr>
                <w:rFonts w:ascii="Arial" w:hAnsi="Arial" w:cs="Arial"/>
                <w:sz w:val="20"/>
                <w:szCs w:val="20"/>
              </w:rPr>
            </w:pPr>
            <w:r>
              <w:rPr>
                <w:rFonts w:ascii="Arial" w:hAnsi="Arial" w:cs="Arial"/>
                <w:sz w:val="20"/>
                <w:szCs w:val="20"/>
              </w:rPr>
              <w:t xml:space="preserve">Did the public agency assess the child in all areas related to the suspected disability, including, if appropriate, health, vision, hearing, social and emotional status, general intelligence, academic performance, communicative status and motor abilities? </w:t>
            </w:r>
          </w:p>
          <w:p w:rsidR="00123F04" w:rsidRPr="00123F04" w:rsidRDefault="00123F04" w:rsidP="0006734A">
            <w:pPr>
              <w:pStyle w:val="ListParagraph"/>
              <w:rPr>
                <w:rFonts w:ascii="Arial" w:hAnsi="Arial" w:cs="Arial"/>
                <w:sz w:val="20"/>
                <w:szCs w:val="20"/>
              </w:rPr>
            </w:pPr>
            <w:r>
              <w:rPr>
                <w:rFonts w:ascii="Arial" w:hAnsi="Arial" w:cs="Arial"/>
                <w:sz w:val="20"/>
                <w:szCs w:val="20"/>
              </w:rPr>
              <w:t xml:space="preserve"> </w:t>
            </w:r>
          </w:p>
        </w:tc>
        <w:tc>
          <w:tcPr>
            <w:tcW w:w="1890" w:type="dxa"/>
          </w:tcPr>
          <w:p w:rsidR="00136C23" w:rsidRPr="00DB32A1" w:rsidRDefault="000B22C8" w:rsidP="00CD1E50">
            <w:pPr>
              <w:jc w:val="center"/>
              <w:rPr>
                <w:rFonts w:ascii="Arial" w:hAnsi="Arial" w:cs="Arial"/>
                <w:sz w:val="20"/>
                <w:szCs w:val="20"/>
              </w:rPr>
            </w:pPr>
            <w:r>
              <w:rPr>
                <w:rFonts w:ascii="Arial" w:hAnsi="Arial" w:cs="Arial"/>
                <w:sz w:val="20"/>
                <w:szCs w:val="20"/>
              </w:rPr>
              <w:t>YES</w:t>
            </w:r>
          </w:p>
        </w:tc>
        <w:tc>
          <w:tcPr>
            <w:tcW w:w="3266" w:type="dxa"/>
          </w:tcPr>
          <w:p w:rsidR="00136C23" w:rsidRPr="00DB32A1" w:rsidRDefault="00C029E0" w:rsidP="00CD1E50">
            <w:pPr>
              <w:rPr>
                <w:rFonts w:ascii="Arial" w:hAnsi="Arial" w:cs="Arial"/>
                <w:sz w:val="20"/>
                <w:szCs w:val="20"/>
              </w:rPr>
            </w:pPr>
            <w:r>
              <w:rPr>
                <w:rFonts w:ascii="Arial" w:hAnsi="Arial" w:cs="Arial"/>
                <w:sz w:val="20"/>
                <w:szCs w:val="20"/>
              </w:rPr>
              <w:t xml:space="preserve"> </w:t>
            </w:r>
            <w:r w:rsidR="006216D2">
              <w:rPr>
                <w:rFonts w:ascii="Arial" w:hAnsi="Arial" w:cs="Arial"/>
                <w:sz w:val="20"/>
                <w:szCs w:val="20"/>
              </w:rPr>
              <w:t>All areas related to the suspected disability were assessed.</w:t>
            </w:r>
          </w:p>
        </w:tc>
        <w:tc>
          <w:tcPr>
            <w:tcW w:w="2399" w:type="dxa"/>
            <w:vMerge w:val="restart"/>
          </w:tcPr>
          <w:p w:rsidR="00136C23" w:rsidRDefault="006216D2" w:rsidP="00CD1E50">
            <w:pPr>
              <w:rPr>
                <w:rFonts w:ascii="Arial" w:hAnsi="Arial" w:cs="Arial"/>
                <w:sz w:val="20"/>
                <w:szCs w:val="20"/>
              </w:rPr>
            </w:pPr>
            <w:r>
              <w:rPr>
                <w:rFonts w:ascii="Arial" w:hAnsi="Arial" w:cs="Arial"/>
                <w:sz w:val="20"/>
                <w:szCs w:val="20"/>
              </w:rPr>
              <w:t>Evaluation Plan</w:t>
            </w:r>
          </w:p>
          <w:p w:rsidR="006216D2" w:rsidRDefault="006216D2" w:rsidP="00CD1E50">
            <w:pPr>
              <w:rPr>
                <w:rFonts w:ascii="Arial" w:hAnsi="Arial" w:cs="Arial"/>
                <w:sz w:val="20"/>
                <w:szCs w:val="20"/>
              </w:rPr>
            </w:pPr>
          </w:p>
          <w:p w:rsidR="006216D2" w:rsidRDefault="006216D2" w:rsidP="00CD1E50">
            <w:pPr>
              <w:rPr>
                <w:rFonts w:ascii="Arial" w:hAnsi="Arial" w:cs="Arial"/>
                <w:sz w:val="20"/>
                <w:szCs w:val="20"/>
              </w:rPr>
            </w:pPr>
            <w:r>
              <w:rPr>
                <w:rFonts w:ascii="Arial" w:hAnsi="Arial" w:cs="Arial"/>
                <w:sz w:val="20"/>
                <w:szCs w:val="20"/>
              </w:rPr>
              <w:t>Evaluation Report</w:t>
            </w:r>
          </w:p>
          <w:p w:rsidR="006216D2" w:rsidRDefault="006216D2" w:rsidP="00CD1E50">
            <w:pPr>
              <w:rPr>
                <w:rFonts w:ascii="Arial" w:hAnsi="Arial" w:cs="Arial"/>
                <w:sz w:val="20"/>
                <w:szCs w:val="20"/>
              </w:rPr>
            </w:pPr>
          </w:p>
          <w:p w:rsidR="006216D2" w:rsidRPr="00DB32A1" w:rsidRDefault="006216D2" w:rsidP="00CD1E50">
            <w:pPr>
              <w:rPr>
                <w:rFonts w:ascii="Arial" w:hAnsi="Arial" w:cs="Arial"/>
                <w:sz w:val="20"/>
                <w:szCs w:val="20"/>
              </w:rPr>
            </w:pPr>
            <w:r>
              <w:rPr>
                <w:rFonts w:ascii="Arial" w:hAnsi="Arial" w:cs="Arial"/>
                <w:sz w:val="20"/>
                <w:szCs w:val="20"/>
              </w:rPr>
              <w:t>Eligibility Determination form</w:t>
            </w:r>
          </w:p>
        </w:tc>
      </w:tr>
      <w:tr w:rsidR="00136C23" w:rsidTr="00C029E0">
        <w:trPr>
          <w:trHeight w:val="482"/>
        </w:trPr>
        <w:tc>
          <w:tcPr>
            <w:tcW w:w="1525" w:type="dxa"/>
            <w:vMerge/>
          </w:tcPr>
          <w:p w:rsidR="00136C23" w:rsidRDefault="00136C23" w:rsidP="00CD1E50">
            <w:pPr>
              <w:rPr>
                <w:rFonts w:ascii="Arial" w:hAnsi="Arial" w:cs="Arial"/>
                <w:sz w:val="20"/>
                <w:szCs w:val="20"/>
              </w:rPr>
            </w:pPr>
          </w:p>
        </w:tc>
        <w:tc>
          <w:tcPr>
            <w:tcW w:w="2070" w:type="dxa"/>
            <w:vMerge/>
          </w:tcPr>
          <w:p w:rsidR="00136C23" w:rsidRDefault="00136C23" w:rsidP="00CD1E50">
            <w:pPr>
              <w:jc w:val="center"/>
              <w:rPr>
                <w:rFonts w:ascii="Arial" w:hAnsi="Arial" w:cs="Arial"/>
                <w:sz w:val="20"/>
                <w:szCs w:val="20"/>
              </w:rPr>
            </w:pPr>
          </w:p>
        </w:tc>
        <w:tc>
          <w:tcPr>
            <w:tcW w:w="3240" w:type="dxa"/>
            <w:vMerge/>
          </w:tcPr>
          <w:p w:rsidR="00136C23" w:rsidRDefault="00136C23" w:rsidP="00136C23">
            <w:pPr>
              <w:rPr>
                <w:rFonts w:ascii="Arial" w:hAnsi="Arial" w:cs="Arial"/>
                <w:sz w:val="20"/>
                <w:szCs w:val="20"/>
              </w:rPr>
            </w:pPr>
          </w:p>
        </w:tc>
        <w:tc>
          <w:tcPr>
            <w:tcW w:w="1890" w:type="dxa"/>
          </w:tcPr>
          <w:p w:rsidR="00136C23" w:rsidRPr="00DB32A1" w:rsidRDefault="000B22C8" w:rsidP="00CD1E50">
            <w:pPr>
              <w:jc w:val="center"/>
              <w:rPr>
                <w:rFonts w:ascii="Arial" w:hAnsi="Arial" w:cs="Arial"/>
                <w:sz w:val="20"/>
                <w:szCs w:val="20"/>
              </w:rPr>
            </w:pPr>
            <w:r>
              <w:rPr>
                <w:rFonts w:ascii="Arial" w:hAnsi="Arial" w:cs="Arial"/>
                <w:sz w:val="20"/>
                <w:szCs w:val="20"/>
              </w:rPr>
              <w:t>NO</w:t>
            </w:r>
          </w:p>
        </w:tc>
        <w:tc>
          <w:tcPr>
            <w:tcW w:w="3266" w:type="dxa"/>
          </w:tcPr>
          <w:p w:rsidR="00136C23" w:rsidRPr="00DB32A1" w:rsidRDefault="006216D2" w:rsidP="00CD1E50">
            <w:pPr>
              <w:rPr>
                <w:rFonts w:ascii="Arial" w:hAnsi="Arial" w:cs="Arial"/>
                <w:sz w:val="20"/>
                <w:szCs w:val="20"/>
              </w:rPr>
            </w:pPr>
            <w:r>
              <w:rPr>
                <w:rFonts w:ascii="Arial" w:hAnsi="Arial" w:cs="Arial"/>
                <w:sz w:val="20"/>
                <w:szCs w:val="20"/>
              </w:rPr>
              <w:t xml:space="preserve">All areas related to the suspected disability </w:t>
            </w:r>
            <w:r w:rsidRPr="006216D2">
              <w:rPr>
                <w:rFonts w:ascii="Arial" w:hAnsi="Arial" w:cs="Arial"/>
                <w:b/>
                <w:sz w:val="20"/>
                <w:szCs w:val="20"/>
              </w:rPr>
              <w:t>were not</w:t>
            </w:r>
            <w:r>
              <w:rPr>
                <w:rFonts w:ascii="Arial" w:hAnsi="Arial" w:cs="Arial"/>
                <w:sz w:val="20"/>
                <w:szCs w:val="20"/>
              </w:rPr>
              <w:t xml:space="preserve"> assessed. </w:t>
            </w:r>
          </w:p>
        </w:tc>
        <w:tc>
          <w:tcPr>
            <w:tcW w:w="2399" w:type="dxa"/>
            <w:vMerge/>
          </w:tcPr>
          <w:p w:rsidR="00136C23" w:rsidRPr="00DB32A1" w:rsidRDefault="00136C23" w:rsidP="00CD1E50">
            <w:pPr>
              <w:rPr>
                <w:rFonts w:ascii="Arial" w:hAnsi="Arial" w:cs="Arial"/>
                <w:sz w:val="20"/>
                <w:szCs w:val="20"/>
              </w:rPr>
            </w:pPr>
          </w:p>
        </w:tc>
      </w:tr>
    </w:tbl>
    <w:p w:rsidR="009657A6" w:rsidRDefault="009657A6"/>
    <w:p w:rsidR="000F1F73" w:rsidRDefault="000F1F73"/>
    <w:p w:rsidR="00123F04" w:rsidRDefault="00123F04"/>
    <w:tbl>
      <w:tblPr>
        <w:tblStyle w:val="TableGrid"/>
        <w:tblW w:w="0" w:type="auto"/>
        <w:tblLook w:val="04A0" w:firstRow="1" w:lastRow="0" w:firstColumn="1" w:lastColumn="0" w:noHBand="0" w:noVBand="1"/>
      </w:tblPr>
      <w:tblGrid>
        <w:gridCol w:w="1525"/>
        <w:gridCol w:w="2070"/>
        <w:gridCol w:w="3240"/>
        <w:gridCol w:w="1890"/>
        <w:gridCol w:w="3266"/>
        <w:gridCol w:w="2399"/>
      </w:tblGrid>
      <w:tr w:rsidR="00123F04" w:rsidRPr="000F1F73" w:rsidTr="00E3136F">
        <w:tc>
          <w:tcPr>
            <w:tcW w:w="1525" w:type="dxa"/>
            <w:shd w:val="clear" w:color="auto" w:fill="B4C6E7" w:themeFill="accent5" w:themeFillTint="66"/>
          </w:tcPr>
          <w:p w:rsidR="00123F04" w:rsidRPr="000F1F73" w:rsidRDefault="00123F04" w:rsidP="00E3136F">
            <w:pPr>
              <w:jc w:val="center"/>
              <w:rPr>
                <w:rFonts w:ascii="Arial" w:hAnsi="Arial" w:cs="Arial"/>
                <w:b/>
              </w:rPr>
            </w:pPr>
            <w:r w:rsidRPr="000F1F73">
              <w:rPr>
                <w:rFonts w:ascii="Arial" w:hAnsi="Arial" w:cs="Arial"/>
                <w:b/>
              </w:rPr>
              <w:lastRenderedPageBreak/>
              <w:t>Record Review Item</w:t>
            </w:r>
          </w:p>
        </w:tc>
        <w:tc>
          <w:tcPr>
            <w:tcW w:w="2070" w:type="dxa"/>
            <w:shd w:val="clear" w:color="auto" w:fill="B4C6E7" w:themeFill="accent5" w:themeFillTint="66"/>
          </w:tcPr>
          <w:p w:rsidR="00123F04" w:rsidRPr="000F1F73" w:rsidRDefault="00123F04" w:rsidP="00E3136F">
            <w:pPr>
              <w:jc w:val="center"/>
              <w:rPr>
                <w:rFonts w:ascii="Arial" w:hAnsi="Arial" w:cs="Arial"/>
                <w:b/>
              </w:rPr>
            </w:pPr>
            <w:r w:rsidRPr="000F1F73">
              <w:rPr>
                <w:rFonts w:ascii="Arial" w:hAnsi="Arial" w:cs="Arial"/>
                <w:b/>
              </w:rPr>
              <w:t>Regulation 34 C.F.R. or SBP 74.19</w:t>
            </w:r>
          </w:p>
        </w:tc>
        <w:tc>
          <w:tcPr>
            <w:tcW w:w="3240" w:type="dxa"/>
            <w:shd w:val="clear" w:color="auto" w:fill="B4C6E7" w:themeFill="accent5" w:themeFillTint="66"/>
          </w:tcPr>
          <w:p w:rsidR="00123F04" w:rsidRPr="000F1F73" w:rsidRDefault="00123F04" w:rsidP="00E3136F">
            <w:pPr>
              <w:jc w:val="center"/>
              <w:rPr>
                <w:rFonts w:ascii="Arial" w:hAnsi="Arial" w:cs="Arial"/>
                <w:b/>
              </w:rPr>
            </w:pPr>
            <w:r w:rsidRPr="000F1F73">
              <w:rPr>
                <w:rFonts w:ascii="Arial" w:hAnsi="Arial" w:cs="Arial"/>
                <w:b/>
              </w:rPr>
              <w:t>Record Review Question</w:t>
            </w:r>
          </w:p>
        </w:tc>
        <w:tc>
          <w:tcPr>
            <w:tcW w:w="1890" w:type="dxa"/>
            <w:shd w:val="clear" w:color="auto" w:fill="B4C6E7" w:themeFill="accent5" w:themeFillTint="66"/>
          </w:tcPr>
          <w:p w:rsidR="00123F04" w:rsidRPr="000F1F73" w:rsidRDefault="00123F04" w:rsidP="00E3136F">
            <w:pPr>
              <w:jc w:val="center"/>
              <w:rPr>
                <w:rFonts w:ascii="Arial" w:hAnsi="Arial" w:cs="Arial"/>
                <w:b/>
              </w:rPr>
            </w:pPr>
            <w:r w:rsidRPr="000F1F73">
              <w:rPr>
                <w:rFonts w:ascii="Arial" w:hAnsi="Arial" w:cs="Arial"/>
                <w:b/>
              </w:rPr>
              <w:t>Compliant</w:t>
            </w:r>
          </w:p>
        </w:tc>
        <w:tc>
          <w:tcPr>
            <w:tcW w:w="3266" w:type="dxa"/>
            <w:shd w:val="clear" w:color="auto" w:fill="B4C6E7" w:themeFill="accent5" w:themeFillTint="66"/>
          </w:tcPr>
          <w:p w:rsidR="00123F04" w:rsidRPr="000F1F73" w:rsidRDefault="00123F04" w:rsidP="00E3136F">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123F04" w:rsidRPr="000F1F73" w:rsidRDefault="00123F04" w:rsidP="00E3136F">
            <w:pPr>
              <w:jc w:val="center"/>
              <w:rPr>
                <w:rFonts w:ascii="Arial" w:hAnsi="Arial" w:cs="Arial"/>
                <w:b/>
              </w:rPr>
            </w:pPr>
            <w:r w:rsidRPr="000F1F73">
              <w:rPr>
                <w:rFonts w:ascii="Arial" w:hAnsi="Arial" w:cs="Arial"/>
                <w:b/>
              </w:rPr>
              <w:t>Potential Source(s) of Documentation</w:t>
            </w:r>
          </w:p>
        </w:tc>
      </w:tr>
      <w:tr w:rsidR="00123F04" w:rsidRPr="00C029E0" w:rsidTr="00123F04">
        <w:trPr>
          <w:trHeight w:val="921"/>
        </w:trPr>
        <w:tc>
          <w:tcPr>
            <w:tcW w:w="1525" w:type="dxa"/>
            <w:vMerge w:val="restart"/>
          </w:tcPr>
          <w:p w:rsidR="00123F04" w:rsidRDefault="00123F04" w:rsidP="00E3136F">
            <w:pPr>
              <w:rPr>
                <w:rFonts w:ascii="Arial" w:hAnsi="Arial" w:cs="Arial"/>
                <w:sz w:val="20"/>
                <w:szCs w:val="20"/>
              </w:rPr>
            </w:pPr>
            <w:r>
              <w:rPr>
                <w:rFonts w:ascii="Arial" w:hAnsi="Arial" w:cs="Arial"/>
                <w:sz w:val="20"/>
                <w:szCs w:val="20"/>
              </w:rPr>
              <w:t>CFI-</w:t>
            </w:r>
            <w:r w:rsidR="0006734A">
              <w:rPr>
                <w:rFonts w:ascii="Arial" w:hAnsi="Arial" w:cs="Arial"/>
                <w:sz w:val="20"/>
                <w:szCs w:val="20"/>
              </w:rPr>
              <w:t>4</w:t>
            </w:r>
          </w:p>
        </w:tc>
        <w:tc>
          <w:tcPr>
            <w:tcW w:w="2070" w:type="dxa"/>
            <w:vMerge w:val="restart"/>
          </w:tcPr>
          <w:p w:rsidR="00123F04" w:rsidRDefault="0006734A" w:rsidP="0006734A">
            <w:pPr>
              <w:rPr>
                <w:rFonts w:ascii="Arial" w:hAnsi="Arial" w:cs="Arial"/>
                <w:sz w:val="20"/>
                <w:szCs w:val="20"/>
              </w:rPr>
            </w:pPr>
            <w:r>
              <w:rPr>
                <w:rFonts w:ascii="Arial" w:hAnsi="Arial" w:cs="Arial"/>
                <w:sz w:val="20"/>
                <w:szCs w:val="20"/>
              </w:rPr>
              <w:t>300.304(b)</w:t>
            </w:r>
          </w:p>
          <w:p w:rsidR="0006734A" w:rsidRDefault="0006734A" w:rsidP="0006734A">
            <w:pPr>
              <w:rPr>
                <w:rFonts w:ascii="Arial" w:hAnsi="Arial" w:cs="Arial"/>
                <w:sz w:val="20"/>
                <w:szCs w:val="20"/>
              </w:rPr>
            </w:pPr>
            <w:r>
              <w:rPr>
                <w:rFonts w:ascii="Arial" w:hAnsi="Arial" w:cs="Arial"/>
                <w:sz w:val="20"/>
                <w:szCs w:val="20"/>
              </w:rPr>
              <w:t>300.304(c)</w:t>
            </w:r>
          </w:p>
        </w:tc>
        <w:tc>
          <w:tcPr>
            <w:tcW w:w="3240" w:type="dxa"/>
            <w:vMerge w:val="restart"/>
          </w:tcPr>
          <w:p w:rsidR="0006734A" w:rsidRDefault="0006734A" w:rsidP="0006734A">
            <w:pPr>
              <w:rPr>
                <w:rFonts w:ascii="Arial" w:hAnsi="Arial" w:cs="Arial"/>
                <w:sz w:val="20"/>
                <w:szCs w:val="20"/>
              </w:rPr>
            </w:pPr>
            <w:r>
              <w:rPr>
                <w:rFonts w:ascii="Arial" w:hAnsi="Arial" w:cs="Arial"/>
                <w:sz w:val="20"/>
                <w:szCs w:val="20"/>
              </w:rPr>
              <w:t>Did the public agency conduct the evaluations:</w:t>
            </w:r>
          </w:p>
          <w:p w:rsidR="0006734A" w:rsidRDefault="0006734A" w:rsidP="0006734A">
            <w:pPr>
              <w:pStyle w:val="ListParagraph"/>
              <w:numPr>
                <w:ilvl w:val="0"/>
                <w:numId w:val="3"/>
              </w:numPr>
              <w:rPr>
                <w:rFonts w:ascii="Arial" w:hAnsi="Arial" w:cs="Arial"/>
                <w:sz w:val="20"/>
                <w:szCs w:val="20"/>
              </w:rPr>
            </w:pPr>
            <w:r>
              <w:rPr>
                <w:rFonts w:ascii="Arial" w:hAnsi="Arial" w:cs="Arial"/>
                <w:sz w:val="20"/>
                <w:szCs w:val="20"/>
              </w:rPr>
              <w:t>U</w:t>
            </w:r>
            <w:r w:rsidRPr="00315D6E">
              <w:rPr>
                <w:rFonts w:ascii="Arial" w:hAnsi="Arial" w:cs="Arial"/>
                <w:sz w:val="20"/>
                <w:szCs w:val="20"/>
              </w:rPr>
              <w:t xml:space="preserve">sing a variety of assessment tools and strategies to gather relevant functional, developmental and academic information provided by the parent, </w:t>
            </w:r>
            <w:r>
              <w:rPr>
                <w:rFonts w:ascii="Arial" w:hAnsi="Arial" w:cs="Arial"/>
                <w:sz w:val="20"/>
                <w:szCs w:val="20"/>
              </w:rPr>
              <w:t>that may assist in determining whether the child is a child with a disability;</w:t>
            </w:r>
          </w:p>
          <w:p w:rsidR="0006734A" w:rsidRDefault="0006734A" w:rsidP="0006734A">
            <w:pPr>
              <w:pStyle w:val="ListParagraph"/>
              <w:numPr>
                <w:ilvl w:val="0"/>
                <w:numId w:val="3"/>
              </w:numPr>
              <w:rPr>
                <w:rFonts w:ascii="Arial" w:hAnsi="Arial" w:cs="Arial"/>
                <w:sz w:val="20"/>
                <w:szCs w:val="20"/>
              </w:rPr>
            </w:pPr>
            <w:r>
              <w:rPr>
                <w:rFonts w:ascii="Arial" w:hAnsi="Arial" w:cs="Arial"/>
                <w:sz w:val="20"/>
                <w:szCs w:val="20"/>
              </w:rPr>
              <w:t>Not use any single measure or assessment as the sole criterion for determining an appropriate educational program;</w:t>
            </w:r>
          </w:p>
          <w:p w:rsidR="0006734A" w:rsidRDefault="0006734A" w:rsidP="0006734A">
            <w:pPr>
              <w:pStyle w:val="ListParagraph"/>
              <w:numPr>
                <w:ilvl w:val="0"/>
                <w:numId w:val="3"/>
              </w:numPr>
              <w:rPr>
                <w:rFonts w:ascii="Arial" w:hAnsi="Arial" w:cs="Arial"/>
                <w:sz w:val="20"/>
                <w:szCs w:val="20"/>
              </w:rPr>
            </w:pPr>
            <w:r>
              <w:rPr>
                <w:rFonts w:ascii="Arial" w:hAnsi="Arial" w:cs="Arial"/>
                <w:sz w:val="20"/>
                <w:szCs w:val="20"/>
              </w:rPr>
              <w:t>Use technically sound instruments that may assess cognitive and behavioral factors, in addition to physical or developmental factors;</w:t>
            </w:r>
          </w:p>
          <w:p w:rsidR="0006734A" w:rsidRDefault="0006734A" w:rsidP="0006734A">
            <w:pPr>
              <w:pStyle w:val="ListParagraph"/>
              <w:numPr>
                <w:ilvl w:val="0"/>
                <w:numId w:val="3"/>
              </w:numPr>
              <w:rPr>
                <w:rFonts w:ascii="Arial" w:hAnsi="Arial" w:cs="Arial"/>
                <w:sz w:val="20"/>
                <w:szCs w:val="20"/>
              </w:rPr>
            </w:pPr>
            <w:r>
              <w:rPr>
                <w:rFonts w:ascii="Arial" w:hAnsi="Arial" w:cs="Arial"/>
                <w:sz w:val="20"/>
                <w:szCs w:val="20"/>
              </w:rPr>
              <w:t>Are not discriminatory on a racial or cultural basis;</w:t>
            </w:r>
          </w:p>
          <w:p w:rsidR="0006734A" w:rsidRDefault="0006734A" w:rsidP="0006734A">
            <w:pPr>
              <w:pStyle w:val="ListParagraph"/>
              <w:numPr>
                <w:ilvl w:val="0"/>
                <w:numId w:val="3"/>
              </w:numPr>
              <w:rPr>
                <w:rFonts w:ascii="Arial" w:hAnsi="Arial" w:cs="Arial"/>
                <w:sz w:val="20"/>
                <w:szCs w:val="20"/>
              </w:rPr>
            </w:pPr>
            <w:r>
              <w:rPr>
                <w:rFonts w:ascii="Arial" w:hAnsi="Arial" w:cs="Arial"/>
                <w:sz w:val="20"/>
                <w:szCs w:val="20"/>
              </w:rPr>
              <w:t>Provided and administered in the child’s native language or other mode of communication;</w:t>
            </w:r>
          </w:p>
          <w:p w:rsidR="00123F04" w:rsidRPr="0006734A" w:rsidRDefault="0006734A" w:rsidP="0006734A">
            <w:pPr>
              <w:pStyle w:val="ListParagraph"/>
              <w:numPr>
                <w:ilvl w:val="0"/>
                <w:numId w:val="3"/>
              </w:numPr>
              <w:rPr>
                <w:rFonts w:ascii="Arial" w:hAnsi="Arial" w:cs="Arial"/>
                <w:sz w:val="20"/>
                <w:szCs w:val="20"/>
              </w:rPr>
            </w:pPr>
            <w:r w:rsidRPr="0006734A">
              <w:rPr>
                <w:rFonts w:ascii="Arial" w:hAnsi="Arial" w:cs="Arial"/>
                <w:sz w:val="20"/>
                <w:szCs w:val="20"/>
              </w:rPr>
              <w:t xml:space="preserve">Administered by trained and knowledgeable personnel in accordance </w:t>
            </w:r>
            <w:r w:rsidRPr="0006734A">
              <w:rPr>
                <w:rFonts w:ascii="Arial" w:hAnsi="Arial" w:cs="Arial"/>
                <w:sz w:val="20"/>
                <w:szCs w:val="20"/>
              </w:rPr>
              <w:lastRenderedPageBreak/>
              <w:t>with any instructions provided by the producer of the assessment?</w:t>
            </w:r>
          </w:p>
        </w:tc>
        <w:tc>
          <w:tcPr>
            <w:tcW w:w="1890" w:type="dxa"/>
          </w:tcPr>
          <w:p w:rsidR="00123F04" w:rsidRPr="00C029E0" w:rsidRDefault="0006734A" w:rsidP="00E3136F">
            <w:pPr>
              <w:jc w:val="center"/>
              <w:rPr>
                <w:rFonts w:ascii="Arial" w:hAnsi="Arial" w:cs="Arial"/>
                <w:sz w:val="20"/>
                <w:szCs w:val="20"/>
              </w:rPr>
            </w:pPr>
            <w:r>
              <w:rPr>
                <w:rFonts w:ascii="Arial" w:hAnsi="Arial" w:cs="Arial"/>
                <w:sz w:val="20"/>
                <w:szCs w:val="20"/>
              </w:rPr>
              <w:lastRenderedPageBreak/>
              <w:t>YES</w:t>
            </w:r>
          </w:p>
        </w:tc>
        <w:tc>
          <w:tcPr>
            <w:tcW w:w="3266" w:type="dxa"/>
          </w:tcPr>
          <w:p w:rsidR="00123F04" w:rsidRPr="0006734A" w:rsidRDefault="0006734A" w:rsidP="00E3136F">
            <w:pPr>
              <w:rPr>
                <w:rFonts w:ascii="Arial" w:hAnsi="Arial" w:cs="Arial"/>
                <w:sz w:val="20"/>
                <w:szCs w:val="20"/>
              </w:rPr>
            </w:pPr>
            <w:r>
              <w:rPr>
                <w:rFonts w:ascii="Arial" w:hAnsi="Arial" w:cs="Arial"/>
                <w:sz w:val="20"/>
                <w:szCs w:val="20"/>
              </w:rPr>
              <w:t xml:space="preserve">The public agency conducted the evaluations in accordance with CFR 300.304. </w:t>
            </w:r>
          </w:p>
        </w:tc>
        <w:tc>
          <w:tcPr>
            <w:tcW w:w="2399" w:type="dxa"/>
            <w:vMerge w:val="restart"/>
          </w:tcPr>
          <w:p w:rsidR="00123F04" w:rsidRDefault="00D92AF9" w:rsidP="00E3136F">
            <w:pPr>
              <w:rPr>
                <w:rFonts w:ascii="Arial" w:hAnsi="Arial" w:cs="Arial"/>
                <w:sz w:val="20"/>
                <w:szCs w:val="20"/>
              </w:rPr>
            </w:pPr>
            <w:r>
              <w:rPr>
                <w:rFonts w:ascii="Arial" w:hAnsi="Arial" w:cs="Arial"/>
                <w:sz w:val="20"/>
                <w:szCs w:val="20"/>
              </w:rPr>
              <w:t>Eligibility Determination Form</w:t>
            </w:r>
          </w:p>
          <w:p w:rsidR="00D92AF9" w:rsidRDefault="00D92AF9" w:rsidP="00E3136F">
            <w:pPr>
              <w:rPr>
                <w:rFonts w:ascii="Arial" w:hAnsi="Arial" w:cs="Arial"/>
                <w:sz w:val="20"/>
                <w:szCs w:val="20"/>
              </w:rPr>
            </w:pPr>
          </w:p>
          <w:p w:rsidR="00D92AF9" w:rsidRDefault="00D92AF9" w:rsidP="00E3136F">
            <w:pPr>
              <w:rPr>
                <w:rFonts w:ascii="Arial" w:hAnsi="Arial" w:cs="Arial"/>
                <w:sz w:val="20"/>
                <w:szCs w:val="20"/>
              </w:rPr>
            </w:pPr>
            <w:r>
              <w:rPr>
                <w:rFonts w:ascii="Arial" w:hAnsi="Arial" w:cs="Arial"/>
                <w:sz w:val="20"/>
                <w:szCs w:val="20"/>
              </w:rPr>
              <w:t>Evaluation reports</w:t>
            </w:r>
          </w:p>
          <w:p w:rsidR="00D92AF9" w:rsidRDefault="00D92AF9" w:rsidP="00E3136F">
            <w:pPr>
              <w:rPr>
                <w:rFonts w:ascii="Arial" w:hAnsi="Arial" w:cs="Arial"/>
                <w:sz w:val="20"/>
                <w:szCs w:val="20"/>
              </w:rPr>
            </w:pPr>
          </w:p>
          <w:p w:rsidR="00D92AF9" w:rsidRPr="0006734A" w:rsidRDefault="00D92AF9" w:rsidP="00E3136F">
            <w:pPr>
              <w:rPr>
                <w:rFonts w:ascii="Arial" w:hAnsi="Arial" w:cs="Arial"/>
                <w:sz w:val="20"/>
                <w:szCs w:val="20"/>
              </w:rPr>
            </w:pPr>
            <w:r>
              <w:rPr>
                <w:rFonts w:ascii="Arial" w:hAnsi="Arial" w:cs="Arial"/>
                <w:sz w:val="20"/>
                <w:szCs w:val="20"/>
              </w:rPr>
              <w:t>Eligibility Criteria Form</w:t>
            </w:r>
          </w:p>
        </w:tc>
      </w:tr>
      <w:tr w:rsidR="00123F04" w:rsidRPr="00C029E0" w:rsidTr="00E3136F">
        <w:trPr>
          <w:trHeight w:val="920"/>
        </w:trPr>
        <w:tc>
          <w:tcPr>
            <w:tcW w:w="1525" w:type="dxa"/>
            <w:vMerge/>
          </w:tcPr>
          <w:p w:rsidR="00123F04" w:rsidRDefault="00123F04" w:rsidP="00E3136F">
            <w:pPr>
              <w:rPr>
                <w:rFonts w:ascii="Arial" w:hAnsi="Arial" w:cs="Arial"/>
                <w:sz w:val="20"/>
                <w:szCs w:val="20"/>
              </w:rPr>
            </w:pPr>
          </w:p>
        </w:tc>
        <w:tc>
          <w:tcPr>
            <w:tcW w:w="2070" w:type="dxa"/>
            <w:vMerge/>
          </w:tcPr>
          <w:p w:rsidR="00123F04" w:rsidRDefault="00123F04" w:rsidP="00123F04">
            <w:pPr>
              <w:rPr>
                <w:rFonts w:ascii="Arial" w:hAnsi="Arial" w:cs="Arial"/>
                <w:sz w:val="20"/>
                <w:szCs w:val="20"/>
              </w:rPr>
            </w:pPr>
          </w:p>
        </w:tc>
        <w:tc>
          <w:tcPr>
            <w:tcW w:w="3240" w:type="dxa"/>
            <w:vMerge/>
          </w:tcPr>
          <w:p w:rsidR="00123F04" w:rsidRDefault="00123F04" w:rsidP="00E3136F">
            <w:pPr>
              <w:rPr>
                <w:rFonts w:ascii="Arial" w:hAnsi="Arial" w:cs="Arial"/>
                <w:sz w:val="20"/>
                <w:szCs w:val="20"/>
              </w:rPr>
            </w:pPr>
          </w:p>
        </w:tc>
        <w:tc>
          <w:tcPr>
            <w:tcW w:w="1890" w:type="dxa"/>
          </w:tcPr>
          <w:p w:rsidR="00123F04" w:rsidRPr="00C029E0" w:rsidRDefault="0006734A" w:rsidP="00E3136F">
            <w:pPr>
              <w:jc w:val="center"/>
              <w:rPr>
                <w:rFonts w:ascii="Arial" w:hAnsi="Arial" w:cs="Arial"/>
                <w:sz w:val="20"/>
                <w:szCs w:val="20"/>
              </w:rPr>
            </w:pPr>
            <w:r>
              <w:rPr>
                <w:rFonts w:ascii="Arial" w:hAnsi="Arial" w:cs="Arial"/>
                <w:sz w:val="20"/>
                <w:szCs w:val="20"/>
              </w:rPr>
              <w:t>NO</w:t>
            </w:r>
          </w:p>
        </w:tc>
        <w:tc>
          <w:tcPr>
            <w:tcW w:w="3266" w:type="dxa"/>
          </w:tcPr>
          <w:p w:rsidR="00123F04" w:rsidRPr="0006734A" w:rsidRDefault="0006734A" w:rsidP="00E3136F">
            <w:pPr>
              <w:rPr>
                <w:rFonts w:ascii="Arial" w:hAnsi="Arial" w:cs="Arial"/>
                <w:sz w:val="20"/>
                <w:szCs w:val="20"/>
              </w:rPr>
            </w:pPr>
            <w:r>
              <w:rPr>
                <w:rFonts w:ascii="Arial" w:hAnsi="Arial" w:cs="Arial"/>
                <w:sz w:val="20"/>
                <w:szCs w:val="20"/>
              </w:rPr>
              <w:t xml:space="preserve">The public agency failed to address one or more </w:t>
            </w:r>
            <w:r w:rsidR="00D92AF9">
              <w:rPr>
                <w:rFonts w:ascii="Arial" w:hAnsi="Arial" w:cs="Arial"/>
                <w:sz w:val="20"/>
                <w:szCs w:val="20"/>
              </w:rPr>
              <w:t>components for the evaluations in accordance with CFR 300.304.</w:t>
            </w:r>
          </w:p>
        </w:tc>
        <w:tc>
          <w:tcPr>
            <w:tcW w:w="2399" w:type="dxa"/>
            <w:vMerge/>
          </w:tcPr>
          <w:p w:rsidR="00123F04" w:rsidRPr="00C029E0" w:rsidRDefault="00123F04" w:rsidP="00E3136F">
            <w:pPr>
              <w:rPr>
                <w:sz w:val="20"/>
                <w:szCs w:val="20"/>
              </w:rPr>
            </w:pPr>
          </w:p>
        </w:tc>
      </w:tr>
    </w:tbl>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p w:rsidR="0006734A" w:rsidRDefault="0006734A"/>
    <w:tbl>
      <w:tblPr>
        <w:tblStyle w:val="TableGrid"/>
        <w:tblW w:w="0" w:type="auto"/>
        <w:tblLook w:val="04A0" w:firstRow="1" w:lastRow="0" w:firstColumn="1" w:lastColumn="0" w:noHBand="0" w:noVBand="1"/>
      </w:tblPr>
      <w:tblGrid>
        <w:gridCol w:w="1525"/>
        <w:gridCol w:w="2070"/>
        <w:gridCol w:w="3240"/>
        <w:gridCol w:w="1890"/>
        <w:gridCol w:w="3266"/>
        <w:gridCol w:w="2399"/>
      </w:tblGrid>
      <w:tr w:rsidR="000F1F73" w:rsidTr="00C029E0">
        <w:tc>
          <w:tcPr>
            <w:tcW w:w="1525" w:type="dxa"/>
            <w:shd w:val="clear" w:color="auto" w:fill="B4C6E7" w:themeFill="accent5" w:themeFillTint="66"/>
          </w:tcPr>
          <w:p w:rsidR="000F1F73" w:rsidRPr="000F1F73" w:rsidRDefault="000F1F73" w:rsidP="000F1F73">
            <w:pPr>
              <w:jc w:val="center"/>
              <w:rPr>
                <w:rFonts w:ascii="Arial" w:hAnsi="Arial" w:cs="Arial"/>
                <w:b/>
              </w:rPr>
            </w:pPr>
            <w:r w:rsidRPr="000F1F73">
              <w:rPr>
                <w:rFonts w:ascii="Arial" w:hAnsi="Arial" w:cs="Arial"/>
                <w:b/>
              </w:rPr>
              <w:lastRenderedPageBreak/>
              <w:t>Record Review Item</w:t>
            </w:r>
          </w:p>
        </w:tc>
        <w:tc>
          <w:tcPr>
            <w:tcW w:w="2070" w:type="dxa"/>
            <w:shd w:val="clear" w:color="auto" w:fill="B4C6E7" w:themeFill="accent5" w:themeFillTint="66"/>
          </w:tcPr>
          <w:p w:rsidR="000F1F73" w:rsidRPr="000F1F73" w:rsidRDefault="000F1F73" w:rsidP="000F1F73">
            <w:pPr>
              <w:jc w:val="center"/>
              <w:rPr>
                <w:rFonts w:ascii="Arial" w:hAnsi="Arial" w:cs="Arial"/>
                <w:b/>
              </w:rPr>
            </w:pPr>
            <w:r w:rsidRPr="000F1F73">
              <w:rPr>
                <w:rFonts w:ascii="Arial" w:hAnsi="Arial" w:cs="Arial"/>
                <w:b/>
              </w:rPr>
              <w:t>Regulation 34 C.F.R. or SBP 74.19</w:t>
            </w:r>
          </w:p>
        </w:tc>
        <w:tc>
          <w:tcPr>
            <w:tcW w:w="3240" w:type="dxa"/>
            <w:shd w:val="clear" w:color="auto" w:fill="B4C6E7" w:themeFill="accent5" w:themeFillTint="66"/>
          </w:tcPr>
          <w:p w:rsidR="000F1F73" w:rsidRPr="000F1F73" w:rsidRDefault="000F1F73" w:rsidP="000F1F73">
            <w:pPr>
              <w:jc w:val="center"/>
              <w:rPr>
                <w:rFonts w:ascii="Arial" w:hAnsi="Arial" w:cs="Arial"/>
                <w:b/>
              </w:rPr>
            </w:pPr>
            <w:r w:rsidRPr="000F1F73">
              <w:rPr>
                <w:rFonts w:ascii="Arial" w:hAnsi="Arial" w:cs="Arial"/>
                <w:b/>
              </w:rPr>
              <w:t>Record Review Question</w:t>
            </w:r>
          </w:p>
        </w:tc>
        <w:tc>
          <w:tcPr>
            <w:tcW w:w="1890" w:type="dxa"/>
            <w:shd w:val="clear" w:color="auto" w:fill="B4C6E7" w:themeFill="accent5" w:themeFillTint="66"/>
          </w:tcPr>
          <w:p w:rsidR="000F1F73" w:rsidRPr="000F1F73" w:rsidRDefault="000F1F73" w:rsidP="000F1F73">
            <w:pPr>
              <w:jc w:val="center"/>
              <w:rPr>
                <w:rFonts w:ascii="Arial" w:hAnsi="Arial" w:cs="Arial"/>
                <w:b/>
              </w:rPr>
            </w:pPr>
            <w:r w:rsidRPr="000F1F73">
              <w:rPr>
                <w:rFonts w:ascii="Arial" w:hAnsi="Arial" w:cs="Arial"/>
                <w:b/>
              </w:rPr>
              <w:t>Compliant</w:t>
            </w:r>
          </w:p>
        </w:tc>
        <w:tc>
          <w:tcPr>
            <w:tcW w:w="3266" w:type="dxa"/>
            <w:shd w:val="clear" w:color="auto" w:fill="B4C6E7" w:themeFill="accent5" w:themeFillTint="66"/>
          </w:tcPr>
          <w:p w:rsidR="000F1F73" w:rsidRPr="000F1F73" w:rsidRDefault="000F1F73" w:rsidP="000F1F73">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0F1F73" w:rsidRPr="000F1F73" w:rsidRDefault="000F1F73" w:rsidP="000F1F73">
            <w:pPr>
              <w:jc w:val="center"/>
              <w:rPr>
                <w:rFonts w:ascii="Arial" w:hAnsi="Arial" w:cs="Arial"/>
                <w:b/>
              </w:rPr>
            </w:pPr>
            <w:r w:rsidRPr="000F1F73">
              <w:rPr>
                <w:rFonts w:ascii="Arial" w:hAnsi="Arial" w:cs="Arial"/>
                <w:b/>
              </w:rPr>
              <w:t>Potential Source(s) of Documentation</w:t>
            </w:r>
          </w:p>
        </w:tc>
      </w:tr>
      <w:tr w:rsidR="00C029E0" w:rsidTr="00C029E0">
        <w:trPr>
          <w:trHeight w:val="2210"/>
        </w:trPr>
        <w:tc>
          <w:tcPr>
            <w:tcW w:w="1525" w:type="dxa"/>
            <w:vMerge w:val="restart"/>
          </w:tcPr>
          <w:p w:rsidR="00C029E0" w:rsidRDefault="00C029E0" w:rsidP="0006734A">
            <w:pPr>
              <w:rPr>
                <w:rFonts w:ascii="Arial" w:hAnsi="Arial" w:cs="Arial"/>
                <w:sz w:val="20"/>
                <w:szCs w:val="20"/>
              </w:rPr>
            </w:pPr>
            <w:r>
              <w:rPr>
                <w:rFonts w:ascii="Arial" w:hAnsi="Arial" w:cs="Arial"/>
                <w:sz w:val="20"/>
                <w:szCs w:val="20"/>
              </w:rPr>
              <w:t>CFI-</w:t>
            </w:r>
            <w:r w:rsidR="0006734A">
              <w:rPr>
                <w:rFonts w:ascii="Arial" w:hAnsi="Arial" w:cs="Arial"/>
                <w:sz w:val="20"/>
                <w:szCs w:val="20"/>
              </w:rPr>
              <w:t>5</w:t>
            </w:r>
          </w:p>
        </w:tc>
        <w:tc>
          <w:tcPr>
            <w:tcW w:w="2070" w:type="dxa"/>
            <w:vMerge w:val="restart"/>
          </w:tcPr>
          <w:p w:rsidR="00C029E0" w:rsidRDefault="00C029E0" w:rsidP="009714C2">
            <w:pPr>
              <w:rPr>
                <w:rFonts w:ascii="Arial" w:hAnsi="Arial" w:cs="Arial"/>
                <w:sz w:val="20"/>
                <w:szCs w:val="20"/>
              </w:rPr>
            </w:pPr>
            <w:r>
              <w:rPr>
                <w:rFonts w:ascii="Arial" w:hAnsi="Arial" w:cs="Arial"/>
                <w:sz w:val="20"/>
                <w:szCs w:val="20"/>
              </w:rPr>
              <w:t>300.301(c)</w:t>
            </w:r>
            <w:r w:rsidR="00094B5D">
              <w:rPr>
                <w:rFonts w:ascii="Arial" w:hAnsi="Arial" w:cs="Arial"/>
                <w:sz w:val="20"/>
                <w:szCs w:val="20"/>
              </w:rPr>
              <w:t>(1)</w:t>
            </w:r>
          </w:p>
          <w:p w:rsidR="00094B5D" w:rsidRDefault="00094B5D" w:rsidP="009714C2">
            <w:pPr>
              <w:rPr>
                <w:rFonts w:ascii="Arial" w:hAnsi="Arial" w:cs="Arial"/>
                <w:sz w:val="20"/>
                <w:szCs w:val="20"/>
              </w:rPr>
            </w:pPr>
            <w:r>
              <w:rPr>
                <w:rFonts w:ascii="Arial" w:hAnsi="Arial" w:cs="Arial"/>
                <w:sz w:val="20"/>
                <w:szCs w:val="20"/>
              </w:rPr>
              <w:t>300.301(d)</w:t>
            </w:r>
          </w:p>
          <w:p w:rsidR="00094B5D" w:rsidRDefault="00094B5D" w:rsidP="009714C2">
            <w:pPr>
              <w:rPr>
                <w:rFonts w:ascii="Arial" w:hAnsi="Arial" w:cs="Arial"/>
                <w:sz w:val="20"/>
                <w:szCs w:val="20"/>
              </w:rPr>
            </w:pPr>
            <w:r>
              <w:rPr>
                <w:rFonts w:ascii="Arial" w:hAnsi="Arial" w:cs="Arial"/>
                <w:sz w:val="20"/>
                <w:szCs w:val="20"/>
              </w:rPr>
              <w:t>300.301(e)</w:t>
            </w:r>
          </w:p>
          <w:p w:rsidR="00094B5D" w:rsidRDefault="00094B5D" w:rsidP="009714C2">
            <w:pPr>
              <w:rPr>
                <w:rFonts w:ascii="Arial" w:hAnsi="Arial" w:cs="Arial"/>
                <w:sz w:val="20"/>
                <w:szCs w:val="20"/>
              </w:rPr>
            </w:pPr>
            <w:r>
              <w:rPr>
                <w:rFonts w:ascii="Arial" w:hAnsi="Arial" w:cs="Arial"/>
                <w:sz w:val="20"/>
                <w:szCs w:val="20"/>
              </w:rPr>
              <w:t>300.309(c)</w:t>
            </w:r>
          </w:p>
          <w:p w:rsidR="009714C2" w:rsidRDefault="009714C2" w:rsidP="009714C2">
            <w:pPr>
              <w:rPr>
                <w:rFonts w:ascii="Arial" w:hAnsi="Arial" w:cs="Arial"/>
                <w:sz w:val="20"/>
                <w:szCs w:val="20"/>
              </w:rPr>
            </w:pPr>
            <w:r>
              <w:rPr>
                <w:rFonts w:ascii="Arial" w:hAnsi="Arial" w:cs="Arial"/>
                <w:sz w:val="20"/>
                <w:szCs w:val="20"/>
              </w:rPr>
              <w:t>300.311(b)(7)</w:t>
            </w:r>
          </w:p>
        </w:tc>
        <w:tc>
          <w:tcPr>
            <w:tcW w:w="3240" w:type="dxa"/>
            <w:vMerge w:val="restart"/>
          </w:tcPr>
          <w:p w:rsidR="00C029E0" w:rsidRDefault="00C029E0" w:rsidP="00C029E0">
            <w:pPr>
              <w:rPr>
                <w:rFonts w:ascii="Arial" w:hAnsi="Arial" w:cs="Arial"/>
                <w:sz w:val="20"/>
                <w:szCs w:val="20"/>
              </w:rPr>
            </w:pPr>
            <w:r>
              <w:rPr>
                <w:rFonts w:ascii="Arial" w:hAnsi="Arial" w:cs="Arial"/>
                <w:sz w:val="20"/>
                <w:szCs w:val="20"/>
              </w:rPr>
              <w:t xml:space="preserve">Did the public agency conduct the initial evaluation within </w:t>
            </w:r>
            <w:r>
              <w:rPr>
                <w:rFonts w:ascii="Arial" w:hAnsi="Arial" w:cs="Arial"/>
                <w:b/>
                <w:sz w:val="20"/>
                <w:szCs w:val="20"/>
              </w:rPr>
              <w:t xml:space="preserve">60 </w:t>
            </w:r>
            <w:r>
              <w:rPr>
                <w:rFonts w:ascii="Arial" w:hAnsi="Arial" w:cs="Arial"/>
                <w:sz w:val="20"/>
                <w:szCs w:val="20"/>
              </w:rPr>
              <w:t>calendar days of receiving parental consent for the evaluation?</w:t>
            </w:r>
          </w:p>
          <w:p w:rsidR="00C029E0" w:rsidRDefault="00C029E0" w:rsidP="00C029E0">
            <w:pPr>
              <w:rPr>
                <w:rFonts w:ascii="Arial" w:hAnsi="Arial" w:cs="Arial"/>
                <w:sz w:val="20"/>
                <w:szCs w:val="20"/>
              </w:rPr>
            </w:pPr>
          </w:p>
          <w:p w:rsidR="00C029E0" w:rsidRPr="00C029E0" w:rsidRDefault="00C029E0" w:rsidP="00C029E0">
            <w:pPr>
              <w:spacing w:before="60" w:after="60"/>
              <w:rPr>
                <w:rFonts w:ascii="Arial" w:hAnsi="Arial" w:cs="Arial"/>
                <w:sz w:val="20"/>
                <w:szCs w:val="20"/>
              </w:rPr>
            </w:pPr>
            <w:r w:rsidRPr="00C029E0">
              <w:rPr>
                <w:rFonts w:ascii="Arial" w:hAnsi="Arial" w:cs="Arial"/>
                <w:sz w:val="20"/>
                <w:szCs w:val="20"/>
              </w:rPr>
              <w:t>Exemptions to the timeframe are:</w:t>
            </w:r>
          </w:p>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 xml:space="preserve">A parent </w:t>
            </w:r>
            <w:r w:rsidRPr="00C029E0">
              <w:rPr>
                <w:rFonts w:ascii="Arial" w:hAnsi="Arial" w:cs="Arial"/>
                <w:sz w:val="20"/>
                <w:szCs w:val="20"/>
                <w:u w:val="single"/>
              </w:rPr>
              <w:t>repeatedly</w:t>
            </w:r>
            <w:r w:rsidRPr="00C029E0">
              <w:rPr>
                <w:rFonts w:ascii="Arial" w:hAnsi="Arial" w:cs="Arial"/>
                <w:sz w:val="20"/>
                <w:szCs w:val="20"/>
              </w:rPr>
              <w:t xml:space="preserve"> fails or refuses to make a child available for the evaluation;</w:t>
            </w:r>
          </w:p>
          <w:p w:rsidR="00C029E0" w:rsidRPr="00C029E0" w:rsidRDefault="00C029E0" w:rsidP="00C029E0">
            <w:pPr>
              <w:spacing w:before="60" w:after="60"/>
              <w:contextualSpacing/>
              <w:rPr>
                <w:rFonts w:ascii="Arial" w:hAnsi="Arial" w:cs="Arial"/>
                <w:sz w:val="20"/>
                <w:szCs w:val="20"/>
              </w:rPr>
            </w:pPr>
          </w:p>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 xml:space="preserve">A child enrolls in a school of another public agency after an evaluation has begun, but prior to determining eligibility; or </w:t>
            </w:r>
          </w:p>
          <w:p w:rsidR="00C029E0" w:rsidRPr="00C029E0" w:rsidRDefault="00C029E0" w:rsidP="00C029E0">
            <w:pPr>
              <w:spacing w:before="60" w:after="60"/>
              <w:contextualSpacing/>
              <w:rPr>
                <w:rFonts w:ascii="Arial" w:hAnsi="Arial" w:cs="Arial"/>
                <w:sz w:val="20"/>
                <w:szCs w:val="20"/>
              </w:rPr>
            </w:pPr>
          </w:p>
          <w:p w:rsidR="00C029E0" w:rsidRDefault="00094B5D" w:rsidP="00C029E0">
            <w:pPr>
              <w:rPr>
                <w:rFonts w:ascii="Arial" w:hAnsi="Arial" w:cs="Arial"/>
                <w:sz w:val="20"/>
                <w:szCs w:val="20"/>
              </w:rPr>
            </w:pPr>
            <w:r w:rsidRPr="00094B5D">
              <w:rPr>
                <w:rFonts w:ascii="Arial" w:hAnsi="Arial" w:cs="Arial"/>
                <w:sz w:val="20"/>
                <w:szCs w:val="20"/>
              </w:rPr>
              <w:t xml:space="preserve">The public agency is making sufficient progress to ensure a prompt completion of the evaluation, and the parent agree to a specific time when the evaluation will be completed. </w:t>
            </w:r>
          </w:p>
          <w:p w:rsidR="00094B5D" w:rsidRDefault="00094B5D" w:rsidP="00C029E0">
            <w:pPr>
              <w:rPr>
                <w:rFonts w:ascii="Arial" w:hAnsi="Arial" w:cs="Arial"/>
                <w:sz w:val="20"/>
                <w:szCs w:val="20"/>
              </w:rPr>
            </w:pPr>
          </w:p>
          <w:p w:rsidR="00094B5D" w:rsidRPr="00094B5D" w:rsidRDefault="00094B5D" w:rsidP="00C029E0">
            <w:pPr>
              <w:rPr>
                <w:rFonts w:ascii="Arial" w:hAnsi="Arial" w:cs="Arial"/>
                <w:sz w:val="20"/>
                <w:szCs w:val="20"/>
              </w:rPr>
            </w:pPr>
            <w:r>
              <w:rPr>
                <w:rFonts w:ascii="Arial" w:hAnsi="Arial" w:cs="Arial"/>
                <w:sz w:val="20"/>
                <w:szCs w:val="20"/>
              </w:rPr>
              <w:t>The public agency is conducting an evaluation using a Response to Intervention (</w:t>
            </w:r>
            <w:proofErr w:type="spellStart"/>
            <w:r>
              <w:rPr>
                <w:rFonts w:ascii="Arial" w:hAnsi="Arial" w:cs="Arial"/>
                <w:sz w:val="20"/>
                <w:szCs w:val="20"/>
              </w:rPr>
              <w:t>RtI</w:t>
            </w:r>
            <w:proofErr w:type="spellEnd"/>
            <w:r>
              <w:rPr>
                <w:rFonts w:ascii="Arial" w:hAnsi="Arial" w:cs="Arial"/>
                <w:sz w:val="20"/>
                <w:szCs w:val="20"/>
              </w:rPr>
              <w:t xml:space="preserve">) process and the data do not indicate the presence or absence of a disability after 60 calendar days and the parent and public agency agree in writing to extend the timeframe. </w:t>
            </w:r>
          </w:p>
        </w:tc>
        <w:tc>
          <w:tcPr>
            <w:tcW w:w="1890" w:type="dxa"/>
          </w:tcPr>
          <w:p w:rsidR="00C029E0" w:rsidRPr="00C029E0" w:rsidRDefault="00C029E0" w:rsidP="00C029E0">
            <w:pPr>
              <w:jc w:val="center"/>
              <w:rPr>
                <w:rFonts w:ascii="Arial" w:hAnsi="Arial" w:cs="Arial"/>
                <w:sz w:val="20"/>
                <w:szCs w:val="20"/>
              </w:rPr>
            </w:pPr>
            <w:r>
              <w:rPr>
                <w:rFonts w:ascii="Arial" w:hAnsi="Arial" w:cs="Arial"/>
                <w:sz w:val="20"/>
                <w:szCs w:val="20"/>
              </w:rPr>
              <w:t>YES</w:t>
            </w:r>
          </w:p>
        </w:tc>
        <w:tc>
          <w:tcPr>
            <w:tcW w:w="3266" w:type="dxa"/>
          </w:tcPr>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 xml:space="preserve">Evaluations and reports are completed within 60 calendar days of the day the parent gives written </w:t>
            </w:r>
            <w:r>
              <w:rPr>
                <w:rFonts w:ascii="Arial" w:hAnsi="Arial" w:cs="Arial"/>
                <w:sz w:val="20"/>
                <w:szCs w:val="20"/>
              </w:rPr>
              <w:t xml:space="preserve">consent </w:t>
            </w:r>
            <w:r w:rsidRPr="00C029E0">
              <w:rPr>
                <w:rFonts w:ascii="Arial" w:hAnsi="Arial" w:cs="Arial"/>
                <w:sz w:val="20"/>
                <w:szCs w:val="20"/>
              </w:rPr>
              <w:t xml:space="preserve">for an initial evaluation </w:t>
            </w:r>
            <w:r>
              <w:rPr>
                <w:rFonts w:ascii="Arial" w:hAnsi="Arial" w:cs="Arial"/>
                <w:sz w:val="20"/>
                <w:szCs w:val="20"/>
              </w:rPr>
              <w:t xml:space="preserve">on the </w:t>
            </w:r>
            <w:r w:rsidRPr="00C029E0">
              <w:rPr>
                <w:rFonts w:ascii="Arial" w:hAnsi="Arial" w:cs="Arial"/>
                <w:sz w:val="20"/>
                <w:szCs w:val="20"/>
              </w:rPr>
              <w:t>consent forms except in the following situations:</w:t>
            </w:r>
          </w:p>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*Parents repeatedly fail or refuse to make their child available</w:t>
            </w:r>
          </w:p>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 xml:space="preserve">*Child transfers to a school in another agency after evaluations have begun, but before determinations of eligibility have been made </w:t>
            </w:r>
          </w:p>
          <w:p w:rsidR="00C029E0" w:rsidRPr="00C029E0" w:rsidRDefault="00C029E0" w:rsidP="00C029E0">
            <w:pPr>
              <w:rPr>
                <w:sz w:val="20"/>
                <w:szCs w:val="20"/>
              </w:rPr>
            </w:pPr>
            <w:r w:rsidRPr="00C029E0">
              <w:rPr>
                <w:rFonts w:ascii="Arial" w:hAnsi="Arial" w:cs="Arial"/>
                <w:sz w:val="20"/>
                <w:szCs w:val="20"/>
              </w:rPr>
              <w:t xml:space="preserve">*Evaluations are conducted using </w:t>
            </w:r>
            <w:proofErr w:type="spellStart"/>
            <w:r w:rsidRPr="00C029E0">
              <w:rPr>
                <w:rFonts w:ascii="Arial" w:hAnsi="Arial" w:cs="Arial"/>
                <w:sz w:val="20"/>
                <w:szCs w:val="20"/>
              </w:rPr>
              <w:t>RtI</w:t>
            </w:r>
            <w:proofErr w:type="spellEnd"/>
            <w:r w:rsidRPr="00C029E0">
              <w:rPr>
                <w:rFonts w:ascii="Arial" w:hAnsi="Arial" w:cs="Arial"/>
                <w:sz w:val="20"/>
                <w:szCs w:val="20"/>
              </w:rPr>
              <w:t xml:space="preserve"> data and parents and public agency agree in writing to extend the timeframes.</w:t>
            </w:r>
          </w:p>
        </w:tc>
        <w:tc>
          <w:tcPr>
            <w:tcW w:w="2399" w:type="dxa"/>
            <w:vMerge w:val="restart"/>
          </w:tcPr>
          <w:p w:rsidR="00C029E0" w:rsidRDefault="00C029E0" w:rsidP="00C029E0">
            <w:pPr>
              <w:rPr>
                <w:rFonts w:ascii="Arial" w:hAnsi="Arial" w:cs="Arial"/>
                <w:sz w:val="20"/>
                <w:szCs w:val="20"/>
              </w:rPr>
            </w:pPr>
            <w:r w:rsidRPr="00C029E0">
              <w:rPr>
                <w:rFonts w:ascii="Arial" w:hAnsi="Arial" w:cs="Arial"/>
                <w:sz w:val="20"/>
                <w:szCs w:val="20"/>
              </w:rPr>
              <w:t>Signed parental consent forms</w:t>
            </w:r>
          </w:p>
          <w:p w:rsidR="00AE3C9F" w:rsidRPr="00C029E0" w:rsidRDefault="00AE3C9F" w:rsidP="00C029E0">
            <w:pPr>
              <w:rPr>
                <w:rFonts w:ascii="Arial" w:hAnsi="Arial" w:cs="Arial"/>
                <w:sz w:val="20"/>
                <w:szCs w:val="20"/>
              </w:rPr>
            </w:pPr>
          </w:p>
          <w:p w:rsidR="00C029E0" w:rsidRPr="00C029E0" w:rsidRDefault="00C029E0" w:rsidP="00C029E0">
            <w:pPr>
              <w:rPr>
                <w:sz w:val="20"/>
                <w:szCs w:val="20"/>
              </w:rPr>
            </w:pPr>
            <w:r w:rsidRPr="00C029E0">
              <w:rPr>
                <w:rFonts w:ascii="Arial" w:hAnsi="Arial" w:cs="Arial"/>
                <w:sz w:val="20"/>
                <w:szCs w:val="20"/>
              </w:rPr>
              <w:t>Evaluation report(s) with dates report(s) were completed</w:t>
            </w:r>
          </w:p>
        </w:tc>
      </w:tr>
      <w:tr w:rsidR="00C029E0" w:rsidTr="00C029E0">
        <w:trPr>
          <w:trHeight w:val="2210"/>
        </w:trPr>
        <w:tc>
          <w:tcPr>
            <w:tcW w:w="1525" w:type="dxa"/>
            <w:vMerge/>
          </w:tcPr>
          <w:p w:rsidR="00C029E0" w:rsidRPr="00C029E0" w:rsidRDefault="00C029E0" w:rsidP="00C029E0">
            <w:pPr>
              <w:rPr>
                <w:sz w:val="20"/>
                <w:szCs w:val="20"/>
              </w:rPr>
            </w:pPr>
          </w:p>
        </w:tc>
        <w:tc>
          <w:tcPr>
            <w:tcW w:w="2070" w:type="dxa"/>
            <w:vMerge/>
          </w:tcPr>
          <w:p w:rsidR="00C029E0" w:rsidRPr="00C029E0" w:rsidRDefault="00C029E0" w:rsidP="00C029E0">
            <w:pPr>
              <w:rPr>
                <w:sz w:val="20"/>
                <w:szCs w:val="20"/>
              </w:rPr>
            </w:pPr>
          </w:p>
        </w:tc>
        <w:tc>
          <w:tcPr>
            <w:tcW w:w="3240" w:type="dxa"/>
            <w:vMerge/>
          </w:tcPr>
          <w:p w:rsidR="00C029E0" w:rsidRPr="00C029E0" w:rsidRDefault="00C029E0" w:rsidP="00C029E0">
            <w:pPr>
              <w:rPr>
                <w:sz w:val="20"/>
                <w:szCs w:val="20"/>
              </w:rPr>
            </w:pPr>
          </w:p>
        </w:tc>
        <w:tc>
          <w:tcPr>
            <w:tcW w:w="1890" w:type="dxa"/>
          </w:tcPr>
          <w:p w:rsidR="00C029E0" w:rsidRPr="00C029E0" w:rsidRDefault="00C029E0" w:rsidP="00C029E0">
            <w:pPr>
              <w:jc w:val="center"/>
              <w:rPr>
                <w:rFonts w:ascii="Arial" w:hAnsi="Arial" w:cs="Arial"/>
                <w:sz w:val="20"/>
                <w:szCs w:val="20"/>
              </w:rPr>
            </w:pPr>
            <w:r w:rsidRPr="00C029E0">
              <w:rPr>
                <w:rFonts w:ascii="Arial" w:hAnsi="Arial" w:cs="Arial"/>
                <w:sz w:val="20"/>
                <w:szCs w:val="20"/>
              </w:rPr>
              <w:t>NO</w:t>
            </w:r>
          </w:p>
        </w:tc>
        <w:tc>
          <w:tcPr>
            <w:tcW w:w="3266" w:type="dxa"/>
          </w:tcPr>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 xml:space="preserve">All assessments were not completed within 60 calendar days of the day the parent gave written consent. [No exemptions apply.] </w:t>
            </w:r>
          </w:p>
          <w:p w:rsidR="00C029E0" w:rsidRPr="00C029E0" w:rsidRDefault="00C029E0" w:rsidP="00C029E0">
            <w:pPr>
              <w:spacing w:before="60" w:after="60"/>
              <w:contextualSpacing/>
              <w:rPr>
                <w:rFonts w:ascii="Arial" w:hAnsi="Arial" w:cs="Arial"/>
                <w:sz w:val="20"/>
                <w:szCs w:val="20"/>
              </w:rPr>
            </w:pPr>
          </w:p>
          <w:p w:rsidR="00C029E0" w:rsidRPr="00C029E0" w:rsidRDefault="00C029E0" w:rsidP="00C029E0">
            <w:pPr>
              <w:spacing w:before="60" w:after="60"/>
              <w:contextualSpacing/>
              <w:rPr>
                <w:rFonts w:ascii="Arial" w:hAnsi="Arial" w:cs="Arial"/>
                <w:sz w:val="20"/>
                <w:szCs w:val="20"/>
              </w:rPr>
            </w:pPr>
            <w:r w:rsidRPr="00C029E0">
              <w:rPr>
                <w:rFonts w:ascii="Arial" w:hAnsi="Arial" w:cs="Arial"/>
                <w:sz w:val="20"/>
                <w:szCs w:val="20"/>
              </w:rPr>
              <w:t>All assessments were completed, but the evaluation report(s) was not completed within 60 calendar days of the day the parent gave written consent. [No exemptions apply.]</w:t>
            </w:r>
          </w:p>
        </w:tc>
        <w:tc>
          <w:tcPr>
            <w:tcW w:w="2399" w:type="dxa"/>
            <w:vMerge/>
          </w:tcPr>
          <w:p w:rsidR="00C029E0" w:rsidRPr="00C029E0" w:rsidRDefault="00C029E0" w:rsidP="00C029E0">
            <w:pPr>
              <w:rPr>
                <w:sz w:val="20"/>
                <w:szCs w:val="20"/>
              </w:rPr>
            </w:pPr>
          </w:p>
        </w:tc>
      </w:tr>
    </w:tbl>
    <w:p w:rsidR="000F1F73" w:rsidRDefault="000F1F73" w:rsidP="00B070BE">
      <w:pPr>
        <w:spacing w:after="0"/>
      </w:pPr>
    </w:p>
    <w:tbl>
      <w:tblPr>
        <w:tblStyle w:val="TableGrid"/>
        <w:tblW w:w="0" w:type="auto"/>
        <w:tblLook w:val="04A0" w:firstRow="1" w:lastRow="0" w:firstColumn="1" w:lastColumn="0" w:noHBand="0" w:noVBand="1"/>
      </w:tblPr>
      <w:tblGrid>
        <w:gridCol w:w="1525"/>
        <w:gridCol w:w="2070"/>
        <w:gridCol w:w="3240"/>
        <w:gridCol w:w="1890"/>
        <w:gridCol w:w="3266"/>
        <w:gridCol w:w="2399"/>
      </w:tblGrid>
      <w:tr w:rsidR="000F1F73" w:rsidRPr="000F1F73" w:rsidTr="00DA2931">
        <w:tc>
          <w:tcPr>
            <w:tcW w:w="1525"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lastRenderedPageBreak/>
              <w:t>Record Review Item</w:t>
            </w:r>
          </w:p>
        </w:tc>
        <w:tc>
          <w:tcPr>
            <w:tcW w:w="207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Regulation 34 C.F.R. or SBP 74.19</w:t>
            </w:r>
          </w:p>
        </w:tc>
        <w:tc>
          <w:tcPr>
            <w:tcW w:w="324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Record Review Question</w:t>
            </w:r>
          </w:p>
        </w:tc>
        <w:tc>
          <w:tcPr>
            <w:tcW w:w="189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Compliant</w:t>
            </w:r>
          </w:p>
        </w:tc>
        <w:tc>
          <w:tcPr>
            <w:tcW w:w="3266"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Potential Source(s) of Documentation</w:t>
            </w:r>
          </w:p>
        </w:tc>
      </w:tr>
      <w:tr w:rsidR="00C41B94" w:rsidTr="00DA2931">
        <w:trPr>
          <w:trHeight w:val="670"/>
        </w:trPr>
        <w:tc>
          <w:tcPr>
            <w:tcW w:w="1525" w:type="dxa"/>
            <w:vMerge w:val="restart"/>
          </w:tcPr>
          <w:p w:rsidR="00C41B94" w:rsidRPr="00DA2931" w:rsidRDefault="00C41B94" w:rsidP="0006734A">
            <w:pPr>
              <w:rPr>
                <w:rFonts w:ascii="Arial" w:hAnsi="Arial" w:cs="Arial"/>
                <w:sz w:val="20"/>
                <w:szCs w:val="20"/>
              </w:rPr>
            </w:pPr>
            <w:r w:rsidRPr="00DA2931">
              <w:rPr>
                <w:rFonts w:ascii="Arial" w:hAnsi="Arial" w:cs="Arial"/>
                <w:sz w:val="20"/>
                <w:szCs w:val="20"/>
              </w:rPr>
              <w:t>CFI-</w:t>
            </w:r>
            <w:r w:rsidR="0006734A">
              <w:rPr>
                <w:rFonts w:ascii="Arial" w:hAnsi="Arial" w:cs="Arial"/>
                <w:sz w:val="20"/>
                <w:szCs w:val="20"/>
              </w:rPr>
              <w:t>6</w:t>
            </w:r>
          </w:p>
        </w:tc>
        <w:tc>
          <w:tcPr>
            <w:tcW w:w="2070" w:type="dxa"/>
            <w:vMerge w:val="restart"/>
          </w:tcPr>
          <w:p w:rsidR="00C41B94" w:rsidRDefault="000F2B50" w:rsidP="00E3136F">
            <w:pPr>
              <w:rPr>
                <w:rFonts w:ascii="Arial" w:hAnsi="Arial" w:cs="Arial"/>
                <w:sz w:val="20"/>
                <w:szCs w:val="20"/>
              </w:rPr>
            </w:pPr>
            <w:r>
              <w:rPr>
                <w:rFonts w:ascii="Arial" w:hAnsi="Arial" w:cs="Arial"/>
                <w:sz w:val="20"/>
                <w:szCs w:val="20"/>
              </w:rPr>
              <w:t>300.8</w:t>
            </w:r>
          </w:p>
          <w:p w:rsidR="000F2B50" w:rsidRDefault="000F2B50" w:rsidP="00E3136F">
            <w:pPr>
              <w:rPr>
                <w:rFonts w:ascii="Arial" w:hAnsi="Arial" w:cs="Arial"/>
                <w:sz w:val="20"/>
                <w:szCs w:val="20"/>
              </w:rPr>
            </w:pPr>
            <w:r>
              <w:rPr>
                <w:rFonts w:ascii="Arial" w:hAnsi="Arial" w:cs="Arial"/>
                <w:sz w:val="20"/>
                <w:szCs w:val="20"/>
              </w:rPr>
              <w:t>300.301</w:t>
            </w:r>
          </w:p>
          <w:p w:rsidR="000F2B50" w:rsidRDefault="000F2B50" w:rsidP="00E3136F">
            <w:pPr>
              <w:rPr>
                <w:rFonts w:ascii="Arial" w:hAnsi="Arial" w:cs="Arial"/>
                <w:sz w:val="20"/>
                <w:szCs w:val="20"/>
              </w:rPr>
            </w:pPr>
            <w:r>
              <w:rPr>
                <w:rFonts w:ascii="Arial" w:hAnsi="Arial" w:cs="Arial"/>
                <w:sz w:val="20"/>
                <w:szCs w:val="20"/>
              </w:rPr>
              <w:t>300.304</w:t>
            </w:r>
          </w:p>
          <w:p w:rsidR="000F2B50" w:rsidRPr="00DA2931" w:rsidRDefault="000F2B50" w:rsidP="00E3136F">
            <w:pPr>
              <w:rPr>
                <w:rFonts w:ascii="Arial" w:hAnsi="Arial" w:cs="Arial"/>
                <w:sz w:val="20"/>
                <w:szCs w:val="20"/>
              </w:rPr>
            </w:pPr>
            <w:r>
              <w:rPr>
                <w:rFonts w:ascii="Arial" w:hAnsi="Arial" w:cs="Arial"/>
                <w:sz w:val="20"/>
                <w:szCs w:val="20"/>
              </w:rPr>
              <w:t>300.305(a)(1)(2)</w:t>
            </w:r>
          </w:p>
        </w:tc>
        <w:tc>
          <w:tcPr>
            <w:tcW w:w="3240" w:type="dxa"/>
            <w:vMerge w:val="restart"/>
          </w:tcPr>
          <w:p w:rsidR="00C41B94" w:rsidRPr="00DA2931" w:rsidRDefault="00C41B94" w:rsidP="00B070BE">
            <w:pPr>
              <w:rPr>
                <w:rFonts w:ascii="Arial" w:hAnsi="Arial" w:cs="Arial"/>
                <w:sz w:val="20"/>
                <w:szCs w:val="20"/>
              </w:rPr>
            </w:pPr>
            <w:r w:rsidRPr="00DA2931">
              <w:rPr>
                <w:rFonts w:ascii="Arial" w:hAnsi="Arial" w:cs="Arial"/>
                <w:sz w:val="20"/>
                <w:szCs w:val="20"/>
              </w:rPr>
              <w:t xml:space="preserve">Did the public agency </w:t>
            </w:r>
            <w:r w:rsidR="00B070BE">
              <w:rPr>
                <w:rFonts w:ascii="Arial" w:hAnsi="Arial" w:cs="Arial"/>
                <w:sz w:val="20"/>
                <w:szCs w:val="20"/>
              </w:rPr>
              <w:t xml:space="preserve">proceed with a referral for a comprehensive evaluation for a child with a suspected disability without delaying referral because the child has not participated in an </w:t>
            </w:r>
            <w:proofErr w:type="spellStart"/>
            <w:r w:rsidR="00B070BE">
              <w:rPr>
                <w:rFonts w:ascii="Arial" w:hAnsi="Arial" w:cs="Arial"/>
                <w:sz w:val="20"/>
                <w:szCs w:val="20"/>
              </w:rPr>
              <w:t>RtI</w:t>
            </w:r>
            <w:proofErr w:type="spellEnd"/>
            <w:r w:rsidR="00B070BE">
              <w:rPr>
                <w:rFonts w:ascii="Arial" w:hAnsi="Arial" w:cs="Arial"/>
                <w:sz w:val="20"/>
                <w:szCs w:val="20"/>
              </w:rPr>
              <w:t xml:space="preserve"> process?</w:t>
            </w:r>
          </w:p>
        </w:tc>
        <w:tc>
          <w:tcPr>
            <w:tcW w:w="1890" w:type="dxa"/>
          </w:tcPr>
          <w:p w:rsidR="00C41B94" w:rsidRPr="00DA2931" w:rsidRDefault="00C41B94" w:rsidP="00C41B94">
            <w:pPr>
              <w:jc w:val="center"/>
              <w:rPr>
                <w:rFonts w:ascii="Arial" w:hAnsi="Arial" w:cs="Arial"/>
                <w:sz w:val="20"/>
                <w:szCs w:val="20"/>
              </w:rPr>
            </w:pPr>
            <w:r>
              <w:rPr>
                <w:rFonts w:ascii="Arial" w:hAnsi="Arial" w:cs="Arial"/>
                <w:sz w:val="20"/>
                <w:szCs w:val="20"/>
              </w:rPr>
              <w:t>YES</w:t>
            </w:r>
          </w:p>
        </w:tc>
        <w:tc>
          <w:tcPr>
            <w:tcW w:w="3266" w:type="dxa"/>
          </w:tcPr>
          <w:p w:rsidR="00C41B94" w:rsidRPr="00DA2931" w:rsidRDefault="00C41B94" w:rsidP="00192913">
            <w:pPr>
              <w:rPr>
                <w:rFonts w:ascii="Arial" w:hAnsi="Arial" w:cs="Arial"/>
                <w:sz w:val="20"/>
                <w:szCs w:val="20"/>
              </w:rPr>
            </w:pPr>
            <w:r>
              <w:rPr>
                <w:rFonts w:ascii="Arial" w:hAnsi="Arial" w:cs="Arial"/>
                <w:sz w:val="20"/>
                <w:szCs w:val="20"/>
              </w:rPr>
              <w:t xml:space="preserve">The record shows </w:t>
            </w:r>
            <w:r w:rsidR="00192913">
              <w:rPr>
                <w:rFonts w:ascii="Arial" w:hAnsi="Arial" w:cs="Arial"/>
                <w:sz w:val="20"/>
                <w:szCs w:val="20"/>
              </w:rPr>
              <w:t xml:space="preserve">that MET did not require the child to participate in the </w:t>
            </w:r>
            <w:proofErr w:type="spellStart"/>
            <w:r w:rsidR="00192913">
              <w:rPr>
                <w:rFonts w:ascii="Arial" w:hAnsi="Arial" w:cs="Arial"/>
                <w:sz w:val="20"/>
                <w:szCs w:val="20"/>
              </w:rPr>
              <w:t>RtI</w:t>
            </w:r>
            <w:proofErr w:type="spellEnd"/>
            <w:r w:rsidR="00192913">
              <w:rPr>
                <w:rFonts w:ascii="Arial" w:hAnsi="Arial" w:cs="Arial"/>
                <w:sz w:val="20"/>
                <w:szCs w:val="20"/>
              </w:rPr>
              <w:t xml:space="preserve"> process when the child was suspected of having a disability under 34 CRF 300.8.</w:t>
            </w:r>
          </w:p>
        </w:tc>
        <w:tc>
          <w:tcPr>
            <w:tcW w:w="2399" w:type="dxa"/>
            <w:vMerge w:val="restart"/>
          </w:tcPr>
          <w:p w:rsidR="00C41B94" w:rsidRDefault="00C41B94" w:rsidP="00E3136F">
            <w:pPr>
              <w:rPr>
                <w:rFonts w:ascii="Arial" w:hAnsi="Arial" w:cs="Arial"/>
                <w:sz w:val="20"/>
                <w:szCs w:val="20"/>
              </w:rPr>
            </w:pPr>
            <w:r>
              <w:rPr>
                <w:rFonts w:ascii="Arial" w:hAnsi="Arial" w:cs="Arial"/>
                <w:sz w:val="20"/>
                <w:szCs w:val="20"/>
              </w:rPr>
              <w:t xml:space="preserve">Teacher Support Team </w:t>
            </w:r>
            <w:r w:rsidR="00AE3C9F">
              <w:rPr>
                <w:rFonts w:ascii="Arial" w:hAnsi="Arial" w:cs="Arial"/>
                <w:sz w:val="20"/>
                <w:szCs w:val="20"/>
              </w:rPr>
              <w:t>D</w:t>
            </w:r>
            <w:r>
              <w:rPr>
                <w:rFonts w:ascii="Arial" w:hAnsi="Arial" w:cs="Arial"/>
                <w:sz w:val="20"/>
                <w:szCs w:val="20"/>
              </w:rPr>
              <w:t>ocumentation</w:t>
            </w:r>
          </w:p>
          <w:p w:rsidR="00C41B94" w:rsidRDefault="00C41B94" w:rsidP="00E3136F">
            <w:pPr>
              <w:rPr>
                <w:rFonts w:ascii="Arial" w:hAnsi="Arial" w:cs="Arial"/>
                <w:sz w:val="20"/>
                <w:szCs w:val="20"/>
              </w:rPr>
            </w:pPr>
            <w:r>
              <w:rPr>
                <w:rFonts w:ascii="Arial" w:hAnsi="Arial" w:cs="Arial"/>
                <w:sz w:val="20"/>
                <w:szCs w:val="20"/>
              </w:rPr>
              <w:t xml:space="preserve">Referral form </w:t>
            </w:r>
          </w:p>
          <w:p w:rsidR="00AE3C9F" w:rsidRDefault="00AE3C9F" w:rsidP="00E3136F">
            <w:pPr>
              <w:rPr>
                <w:rFonts w:ascii="Arial" w:hAnsi="Arial" w:cs="Arial"/>
                <w:sz w:val="20"/>
                <w:szCs w:val="20"/>
              </w:rPr>
            </w:pPr>
          </w:p>
          <w:p w:rsidR="00C41B94" w:rsidRDefault="00C41B94" w:rsidP="00E3136F">
            <w:pPr>
              <w:rPr>
                <w:rFonts w:ascii="Arial" w:hAnsi="Arial" w:cs="Arial"/>
                <w:sz w:val="20"/>
                <w:szCs w:val="20"/>
              </w:rPr>
            </w:pPr>
            <w:r>
              <w:rPr>
                <w:rFonts w:ascii="Arial" w:hAnsi="Arial" w:cs="Arial"/>
                <w:sz w:val="20"/>
                <w:szCs w:val="20"/>
              </w:rPr>
              <w:t>MET meeting documentation forms</w:t>
            </w:r>
          </w:p>
          <w:p w:rsidR="00AE3C9F" w:rsidRDefault="00AE3C9F" w:rsidP="00E3136F">
            <w:pPr>
              <w:rPr>
                <w:rFonts w:ascii="Arial" w:hAnsi="Arial" w:cs="Arial"/>
                <w:sz w:val="20"/>
                <w:szCs w:val="20"/>
              </w:rPr>
            </w:pPr>
          </w:p>
          <w:p w:rsidR="00C41B94" w:rsidRDefault="00C41B94" w:rsidP="00E3136F">
            <w:pPr>
              <w:rPr>
                <w:rFonts w:ascii="Arial" w:hAnsi="Arial" w:cs="Arial"/>
                <w:sz w:val="20"/>
                <w:szCs w:val="20"/>
              </w:rPr>
            </w:pPr>
            <w:r>
              <w:rPr>
                <w:rFonts w:ascii="Arial" w:hAnsi="Arial" w:cs="Arial"/>
                <w:sz w:val="20"/>
                <w:szCs w:val="20"/>
              </w:rPr>
              <w:t>Data from interventions (Progress monitoring screening data, etc.</w:t>
            </w:r>
          </w:p>
          <w:p w:rsidR="00C41B94" w:rsidRDefault="00C41B94" w:rsidP="00E3136F">
            <w:pPr>
              <w:rPr>
                <w:rFonts w:ascii="Arial" w:hAnsi="Arial" w:cs="Arial"/>
                <w:sz w:val="20"/>
                <w:szCs w:val="20"/>
              </w:rPr>
            </w:pPr>
            <w:r>
              <w:rPr>
                <w:rFonts w:ascii="Arial" w:hAnsi="Arial" w:cs="Arial"/>
                <w:sz w:val="20"/>
                <w:szCs w:val="20"/>
              </w:rPr>
              <w:t>Evaluation report(s)</w:t>
            </w:r>
          </w:p>
          <w:p w:rsidR="00C41B94" w:rsidRDefault="00C41B94" w:rsidP="00E3136F">
            <w:pPr>
              <w:rPr>
                <w:rFonts w:ascii="Arial" w:hAnsi="Arial" w:cs="Arial"/>
                <w:sz w:val="20"/>
                <w:szCs w:val="20"/>
              </w:rPr>
            </w:pPr>
            <w:r>
              <w:rPr>
                <w:rFonts w:ascii="Arial" w:hAnsi="Arial" w:cs="Arial"/>
                <w:sz w:val="20"/>
                <w:szCs w:val="20"/>
              </w:rPr>
              <w:t xml:space="preserve">Referral form </w:t>
            </w:r>
          </w:p>
          <w:p w:rsidR="00AE3C9F" w:rsidRDefault="00AE3C9F" w:rsidP="00E3136F">
            <w:pPr>
              <w:rPr>
                <w:rFonts w:ascii="Arial" w:hAnsi="Arial" w:cs="Arial"/>
                <w:sz w:val="20"/>
                <w:szCs w:val="20"/>
              </w:rPr>
            </w:pPr>
          </w:p>
          <w:p w:rsidR="00C41B94" w:rsidRDefault="00C41B94" w:rsidP="00E3136F">
            <w:pPr>
              <w:rPr>
                <w:rFonts w:ascii="Arial" w:hAnsi="Arial" w:cs="Arial"/>
                <w:sz w:val="20"/>
                <w:szCs w:val="20"/>
              </w:rPr>
            </w:pPr>
            <w:r>
              <w:rPr>
                <w:rFonts w:ascii="Arial" w:hAnsi="Arial" w:cs="Arial"/>
                <w:sz w:val="20"/>
                <w:szCs w:val="20"/>
              </w:rPr>
              <w:t>Eligibility Determination Report</w:t>
            </w:r>
          </w:p>
          <w:p w:rsidR="00C41B94" w:rsidRPr="00DA2931" w:rsidRDefault="00C41B94" w:rsidP="00E3136F">
            <w:pPr>
              <w:rPr>
                <w:rFonts w:ascii="Arial" w:hAnsi="Arial" w:cs="Arial"/>
                <w:sz w:val="20"/>
                <w:szCs w:val="20"/>
              </w:rPr>
            </w:pPr>
          </w:p>
        </w:tc>
      </w:tr>
      <w:tr w:rsidR="00C41B94" w:rsidTr="00C41B94">
        <w:trPr>
          <w:trHeight w:val="964"/>
        </w:trPr>
        <w:tc>
          <w:tcPr>
            <w:tcW w:w="1525" w:type="dxa"/>
            <w:vMerge/>
          </w:tcPr>
          <w:p w:rsidR="00C41B94" w:rsidRPr="00DA2931" w:rsidRDefault="00C41B94" w:rsidP="00E3136F">
            <w:pPr>
              <w:rPr>
                <w:rFonts w:ascii="Arial" w:hAnsi="Arial" w:cs="Arial"/>
                <w:sz w:val="20"/>
                <w:szCs w:val="20"/>
              </w:rPr>
            </w:pPr>
          </w:p>
        </w:tc>
        <w:tc>
          <w:tcPr>
            <w:tcW w:w="2070" w:type="dxa"/>
            <w:vMerge/>
          </w:tcPr>
          <w:p w:rsidR="00C41B94" w:rsidRPr="00DA2931" w:rsidRDefault="00C41B94" w:rsidP="00E3136F">
            <w:pPr>
              <w:rPr>
                <w:rFonts w:ascii="Arial" w:hAnsi="Arial" w:cs="Arial"/>
                <w:sz w:val="20"/>
                <w:szCs w:val="20"/>
              </w:rPr>
            </w:pPr>
          </w:p>
        </w:tc>
        <w:tc>
          <w:tcPr>
            <w:tcW w:w="3240" w:type="dxa"/>
            <w:vMerge/>
          </w:tcPr>
          <w:p w:rsidR="00C41B94" w:rsidRPr="00DA2931" w:rsidRDefault="00C41B94" w:rsidP="00E3136F">
            <w:pPr>
              <w:rPr>
                <w:rFonts w:ascii="Arial" w:hAnsi="Arial" w:cs="Arial"/>
                <w:sz w:val="20"/>
                <w:szCs w:val="20"/>
              </w:rPr>
            </w:pPr>
          </w:p>
        </w:tc>
        <w:tc>
          <w:tcPr>
            <w:tcW w:w="1890" w:type="dxa"/>
          </w:tcPr>
          <w:p w:rsidR="00C41B94" w:rsidRPr="00DA2931" w:rsidRDefault="00C41B94" w:rsidP="00C41B94">
            <w:pPr>
              <w:jc w:val="center"/>
              <w:rPr>
                <w:rFonts w:ascii="Arial" w:hAnsi="Arial" w:cs="Arial"/>
                <w:sz w:val="20"/>
                <w:szCs w:val="20"/>
              </w:rPr>
            </w:pPr>
            <w:r>
              <w:rPr>
                <w:rFonts w:ascii="Arial" w:hAnsi="Arial" w:cs="Arial"/>
                <w:sz w:val="20"/>
                <w:szCs w:val="20"/>
              </w:rPr>
              <w:t>NO</w:t>
            </w:r>
          </w:p>
        </w:tc>
        <w:tc>
          <w:tcPr>
            <w:tcW w:w="3266" w:type="dxa"/>
          </w:tcPr>
          <w:p w:rsidR="00C41B94" w:rsidRPr="00DA2931" w:rsidRDefault="00192913" w:rsidP="000F2B50">
            <w:pPr>
              <w:rPr>
                <w:rFonts w:ascii="Arial" w:hAnsi="Arial" w:cs="Arial"/>
                <w:sz w:val="20"/>
                <w:szCs w:val="20"/>
              </w:rPr>
            </w:pPr>
            <w:r>
              <w:rPr>
                <w:rFonts w:ascii="Arial" w:hAnsi="Arial" w:cs="Arial"/>
                <w:sz w:val="20"/>
                <w:szCs w:val="20"/>
              </w:rPr>
              <w:t xml:space="preserve">The record shows </w:t>
            </w:r>
            <w:r w:rsidR="000F2B50">
              <w:rPr>
                <w:rFonts w:ascii="Arial" w:hAnsi="Arial" w:cs="Arial"/>
                <w:sz w:val="20"/>
                <w:szCs w:val="20"/>
              </w:rPr>
              <w:t>contains information indicating that the LEA required the child</w:t>
            </w:r>
            <w:r>
              <w:rPr>
                <w:rFonts w:ascii="Arial" w:hAnsi="Arial" w:cs="Arial"/>
                <w:sz w:val="20"/>
                <w:szCs w:val="20"/>
              </w:rPr>
              <w:t xml:space="preserve"> to participate in the </w:t>
            </w:r>
            <w:proofErr w:type="spellStart"/>
            <w:r>
              <w:rPr>
                <w:rFonts w:ascii="Arial" w:hAnsi="Arial" w:cs="Arial"/>
                <w:sz w:val="20"/>
                <w:szCs w:val="20"/>
              </w:rPr>
              <w:t>RtI</w:t>
            </w:r>
            <w:proofErr w:type="spellEnd"/>
            <w:r>
              <w:rPr>
                <w:rFonts w:ascii="Arial" w:hAnsi="Arial" w:cs="Arial"/>
                <w:sz w:val="20"/>
                <w:szCs w:val="20"/>
              </w:rPr>
              <w:t xml:space="preserve"> process when the child was suspected of having a </w:t>
            </w:r>
            <w:r w:rsidR="000F2B50">
              <w:rPr>
                <w:rFonts w:ascii="Arial" w:hAnsi="Arial" w:cs="Arial"/>
                <w:sz w:val="20"/>
                <w:szCs w:val="20"/>
              </w:rPr>
              <w:t>disability</w:t>
            </w:r>
            <w:r>
              <w:rPr>
                <w:rFonts w:ascii="Arial" w:hAnsi="Arial" w:cs="Arial"/>
                <w:sz w:val="20"/>
                <w:szCs w:val="20"/>
              </w:rPr>
              <w:t>.</w:t>
            </w:r>
          </w:p>
        </w:tc>
        <w:tc>
          <w:tcPr>
            <w:tcW w:w="2399" w:type="dxa"/>
            <w:vMerge/>
          </w:tcPr>
          <w:p w:rsidR="00C41B94" w:rsidRPr="00DA2931" w:rsidRDefault="00C41B94" w:rsidP="00E3136F">
            <w:pPr>
              <w:rPr>
                <w:rFonts w:ascii="Arial" w:hAnsi="Arial" w:cs="Arial"/>
                <w:sz w:val="20"/>
                <w:szCs w:val="20"/>
              </w:rPr>
            </w:pPr>
          </w:p>
        </w:tc>
      </w:tr>
      <w:tr w:rsidR="00C41B94" w:rsidTr="00DA2931">
        <w:trPr>
          <w:trHeight w:val="964"/>
        </w:trPr>
        <w:tc>
          <w:tcPr>
            <w:tcW w:w="1525" w:type="dxa"/>
            <w:vMerge/>
          </w:tcPr>
          <w:p w:rsidR="00C41B94" w:rsidRPr="00DA2931" w:rsidRDefault="00C41B94" w:rsidP="00E3136F">
            <w:pPr>
              <w:rPr>
                <w:rFonts w:ascii="Arial" w:hAnsi="Arial" w:cs="Arial"/>
                <w:sz w:val="20"/>
                <w:szCs w:val="20"/>
              </w:rPr>
            </w:pPr>
          </w:p>
        </w:tc>
        <w:tc>
          <w:tcPr>
            <w:tcW w:w="2070" w:type="dxa"/>
            <w:vMerge/>
          </w:tcPr>
          <w:p w:rsidR="00C41B94" w:rsidRPr="00DA2931" w:rsidRDefault="00C41B94" w:rsidP="00E3136F">
            <w:pPr>
              <w:rPr>
                <w:rFonts w:ascii="Arial" w:hAnsi="Arial" w:cs="Arial"/>
                <w:sz w:val="20"/>
                <w:szCs w:val="20"/>
              </w:rPr>
            </w:pPr>
          </w:p>
        </w:tc>
        <w:tc>
          <w:tcPr>
            <w:tcW w:w="3240" w:type="dxa"/>
            <w:vMerge/>
          </w:tcPr>
          <w:p w:rsidR="00C41B94" w:rsidRPr="00DA2931" w:rsidRDefault="00C41B94" w:rsidP="00E3136F">
            <w:pPr>
              <w:rPr>
                <w:rFonts w:ascii="Arial" w:hAnsi="Arial" w:cs="Arial"/>
                <w:sz w:val="20"/>
                <w:szCs w:val="20"/>
              </w:rPr>
            </w:pPr>
          </w:p>
        </w:tc>
        <w:tc>
          <w:tcPr>
            <w:tcW w:w="1890" w:type="dxa"/>
          </w:tcPr>
          <w:p w:rsidR="00C41B94" w:rsidRPr="00DA2931" w:rsidRDefault="00C41B94" w:rsidP="00C41B94">
            <w:pPr>
              <w:jc w:val="center"/>
              <w:rPr>
                <w:rFonts w:ascii="Arial" w:hAnsi="Arial" w:cs="Arial"/>
                <w:sz w:val="20"/>
                <w:szCs w:val="20"/>
              </w:rPr>
            </w:pPr>
            <w:r>
              <w:rPr>
                <w:rFonts w:ascii="Arial" w:hAnsi="Arial" w:cs="Arial"/>
                <w:sz w:val="20"/>
                <w:szCs w:val="20"/>
              </w:rPr>
              <w:t>NA</w:t>
            </w:r>
          </w:p>
        </w:tc>
        <w:tc>
          <w:tcPr>
            <w:tcW w:w="3266" w:type="dxa"/>
          </w:tcPr>
          <w:p w:rsidR="00C41B94" w:rsidRPr="00DA2931" w:rsidRDefault="00C41B94" w:rsidP="00E3136F">
            <w:pPr>
              <w:rPr>
                <w:rFonts w:ascii="Arial" w:hAnsi="Arial" w:cs="Arial"/>
                <w:sz w:val="20"/>
                <w:szCs w:val="20"/>
              </w:rPr>
            </w:pPr>
            <w:r>
              <w:rPr>
                <w:rFonts w:ascii="Arial" w:hAnsi="Arial" w:cs="Arial"/>
                <w:sz w:val="20"/>
                <w:szCs w:val="20"/>
              </w:rPr>
              <w:t xml:space="preserve">MET did not suspect the child of having an obvious disability. </w:t>
            </w:r>
          </w:p>
        </w:tc>
        <w:tc>
          <w:tcPr>
            <w:tcW w:w="2399" w:type="dxa"/>
            <w:vMerge/>
          </w:tcPr>
          <w:p w:rsidR="00C41B94" w:rsidRPr="00DA2931" w:rsidRDefault="00C41B94" w:rsidP="00E3136F">
            <w:pPr>
              <w:rPr>
                <w:rFonts w:ascii="Arial" w:hAnsi="Arial" w:cs="Arial"/>
                <w:sz w:val="20"/>
                <w:szCs w:val="20"/>
              </w:rPr>
            </w:pPr>
          </w:p>
        </w:tc>
      </w:tr>
      <w:tr w:rsidR="000F2B50" w:rsidTr="000F2B50">
        <w:trPr>
          <w:trHeight w:val="514"/>
        </w:trPr>
        <w:tc>
          <w:tcPr>
            <w:tcW w:w="1525" w:type="dxa"/>
            <w:vMerge w:val="restart"/>
          </w:tcPr>
          <w:p w:rsidR="000F2B50" w:rsidRPr="00DA2931" w:rsidRDefault="000F2B50" w:rsidP="0006734A">
            <w:pPr>
              <w:rPr>
                <w:rFonts w:ascii="Arial" w:hAnsi="Arial" w:cs="Arial"/>
                <w:sz w:val="20"/>
                <w:szCs w:val="20"/>
              </w:rPr>
            </w:pPr>
            <w:r>
              <w:rPr>
                <w:rFonts w:ascii="Arial" w:hAnsi="Arial" w:cs="Arial"/>
                <w:sz w:val="20"/>
                <w:szCs w:val="20"/>
              </w:rPr>
              <w:t>CFI-</w:t>
            </w:r>
            <w:r w:rsidR="0006734A">
              <w:rPr>
                <w:rFonts w:ascii="Arial" w:hAnsi="Arial" w:cs="Arial"/>
                <w:sz w:val="20"/>
                <w:szCs w:val="20"/>
              </w:rPr>
              <w:t>7</w:t>
            </w:r>
          </w:p>
        </w:tc>
        <w:tc>
          <w:tcPr>
            <w:tcW w:w="2070" w:type="dxa"/>
            <w:vMerge w:val="restart"/>
          </w:tcPr>
          <w:p w:rsidR="000F2B50" w:rsidRDefault="00643B38" w:rsidP="00E3136F">
            <w:pPr>
              <w:rPr>
                <w:rFonts w:ascii="Arial" w:hAnsi="Arial" w:cs="Arial"/>
                <w:sz w:val="20"/>
                <w:szCs w:val="20"/>
              </w:rPr>
            </w:pPr>
            <w:r>
              <w:rPr>
                <w:rFonts w:ascii="Arial" w:hAnsi="Arial" w:cs="Arial"/>
                <w:sz w:val="20"/>
                <w:szCs w:val="20"/>
              </w:rPr>
              <w:t>300-307</w:t>
            </w:r>
          </w:p>
          <w:p w:rsidR="00643B38" w:rsidRPr="00DA2931" w:rsidRDefault="00643B38" w:rsidP="00643B38">
            <w:pPr>
              <w:rPr>
                <w:rFonts w:ascii="Arial" w:hAnsi="Arial" w:cs="Arial"/>
                <w:sz w:val="20"/>
                <w:szCs w:val="20"/>
              </w:rPr>
            </w:pPr>
            <w:r>
              <w:rPr>
                <w:rFonts w:ascii="Arial" w:hAnsi="Arial" w:cs="Arial"/>
                <w:sz w:val="20"/>
                <w:szCs w:val="20"/>
              </w:rPr>
              <w:t xml:space="preserve">300.311(7) </w:t>
            </w:r>
            <w:bookmarkStart w:id="0" w:name="_GoBack"/>
            <w:bookmarkEnd w:id="0"/>
          </w:p>
        </w:tc>
        <w:tc>
          <w:tcPr>
            <w:tcW w:w="3240" w:type="dxa"/>
            <w:vMerge w:val="restart"/>
          </w:tcPr>
          <w:p w:rsidR="00643B38" w:rsidRDefault="000F2B50" w:rsidP="00643B38">
            <w:pPr>
              <w:rPr>
                <w:rFonts w:ascii="Arial" w:hAnsi="Arial" w:cs="Arial"/>
                <w:sz w:val="20"/>
                <w:szCs w:val="20"/>
              </w:rPr>
            </w:pPr>
            <w:r>
              <w:rPr>
                <w:rFonts w:ascii="Arial" w:hAnsi="Arial" w:cs="Arial"/>
                <w:sz w:val="20"/>
                <w:szCs w:val="20"/>
              </w:rPr>
              <w:t>Did the public agency proceed with a referral for a comprehensive evaluation for a child suspected of having a specific learning disability without delaying the referral because the child has not</w:t>
            </w:r>
            <w:r w:rsidR="00643B38">
              <w:rPr>
                <w:rFonts w:ascii="Arial" w:hAnsi="Arial" w:cs="Arial"/>
                <w:sz w:val="20"/>
                <w:szCs w:val="20"/>
              </w:rPr>
              <w:t xml:space="preserve"> participated in an </w:t>
            </w:r>
            <w:proofErr w:type="spellStart"/>
            <w:r w:rsidR="00643B38">
              <w:rPr>
                <w:rFonts w:ascii="Arial" w:hAnsi="Arial" w:cs="Arial"/>
                <w:sz w:val="20"/>
                <w:szCs w:val="20"/>
              </w:rPr>
              <w:t>RtI</w:t>
            </w:r>
            <w:proofErr w:type="spellEnd"/>
            <w:r w:rsidR="00643B38">
              <w:rPr>
                <w:rFonts w:ascii="Arial" w:hAnsi="Arial" w:cs="Arial"/>
                <w:sz w:val="20"/>
                <w:szCs w:val="20"/>
              </w:rPr>
              <w:t xml:space="preserve"> process?</w:t>
            </w:r>
          </w:p>
          <w:p w:rsidR="000F2B50" w:rsidRPr="00DA2931" w:rsidRDefault="00643B38" w:rsidP="00643B38">
            <w:pPr>
              <w:rPr>
                <w:rFonts w:ascii="Arial" w:hAnsi="Arial" w:cs="Arial"/>
                <w:sz w:val="20"/>
                <w:szCs w:val="20"/>
              </w:rPr>
            </w:pPr>
            <w:r>
              <w:rPr>
                <w:rFonts w:ascii="Arial" w:hAnsi="Arial" w:cs="Arial"/>
                <w:sz w:val="20"/>
                <w:szCs w:val="20"/>
              </w:rPr>
              <w:t xml:space="preserve"> </w:t>
            </w:r>
          </w:p>
        </w:tc>
        <w:tc>
          <w:tcPr>
            <w:tcW w:w="1890" w:type="dxa"/>
          </w:tcPr>
          <w:p w:rsidR="000F2B50" w:rsidRPr="00DA2931" w:rsidRDefault="000F2B50" w:rsidP="000F2B50">
            <w:pPr>
              <w:jc w:val="center"/>
              <w:rPr>
                <w:rFonts w:ascii="Arial" w:hAnsi="Arial" w:cs="Arial"/>
                <w:sz w:val="20"/>
                <w:szCs w:val="20"/>
              </w:rPr>
            </w:pPr>
            <w:r>
              <w:rPr>
                <w:rFonts w:ascii="Arial" w:hAnsi="Arial" w:cs="Arial"/>
                <w:sz w:val="20"/>
                <w:szCs w:val="20"/>
              </w:rPr>
              <w:t>YES</w:t>
            </w:r>
          </w:p>
        </w:tc>
        <w:tc>
          <w:tcPr>
            <w:tcW w:w="3266" w:type="dxa"/>
          </w:tcPr>
          <w:p w:rsidR="000F2B50" w:rsidRPr="000F2B50" w:rsidRDefault="000F2B50" w:rsidP="00E3136F">
            <w:pPr>
              <w:rPr>
                <w:rFonts w:ascii="Arial" w:hAnsi="Arial" w:cs="Arial"/>
                <w:sz w:val="20"/>
                <w:szCs w:val="20"/>
              </w:rPr>
            </w:pPr>
            <w:r>
              <w:rPr>
                <w:rFonts w:ascii="Arial" w:hAnsi="Arial" w:cs="Arial"/>
                <w:sz w:val="20"/>
                <w:szCs w:val="20"/>
              </w:rPr>
              <w:t xml:space="preserve">The record shows evidence of scientific research-based intervention data and provides a summary of the interventions that have been implemented prior to referral </w:t>
            </w:r>
            <w:r>
              <w:rPr>
                <w:rFonts w:ascii="Arial" w:hAnsi="Arial" w:cs="Arial"/>
                <w:b/>
                <w:sz w:val="20"/>
                <w:szCs w:val="20"/>
              </w:rPr>
              <w:t xml:space="preserve">or </w:t>
            </w:r>
            <w:r>
              <w:rPr>
                <w:rFonts w:ascii="Arial" w:hAnsi="Arial" w:cs="Arial"/>
                <w:sz w:val="20"/>
                <w:szCs w:val="20"/>
              </w:rPr>
              <w:t xml:space="preserve">during the evaluation process. </w:t>
            </w:r>
          </w:p>
        </w:tc>
        <w:tc>
          <w:tcPr>
            <w:tcW w:w="2399" w:type="dxa"/>
            <w:vMerge w:val="restart"/>
          </w:tcPr>
          <w:p w:rsidR="000127EC" w:rsidRDefault="000127EC" w:rsidP="000127EC">
            <w:pPr>
              <w:rPr>
                <w:rFonts w:ascii="Arial" w:hAnsi="Arial" w:cs="Arial"/>
                <w:sz w:val="20"/>
                <w:szCs w:val="20"/>
              </w:rPr>
            </w:pPr>
            <w:r>
              <w:rPr>
                <w:rFonts w:ascii="Arial" w:hAnsi="Arial" w:cs="Arial"/>
                <w:sz w:val="20"/>
                <w:szCs w:val="20"/>
              </w:rPr>
              <w:t xml:space="preserve">Teacher Support Team </w:t>
            </w:r>
            <w:r w:rsidR="00AE3C9F">
              <w:rPr>
                <w:rFonts w:ascii="Arial" w:hAnsi="Arial" w:cs="Arial"/>
                <w:sz w:val="20"/>
                <w:szCs w:val="20"/>
              </w:rPr>
              <w:t>D</w:t>
            </w:r>
            <w:r>
              <w:rPr>
                <w:rFonts w:ascii="Arial" w:hAnsi="Arial" w:cs="Arial"/>
                <w:sz w:val="20"/>
                <w:szCs w:val="20"/>
              </w:rPr>
              <w:t>ocumentation</w:t>
            </w:r>
          </w:p>
          <w:p w:rsidR="000127EC" w:rsidRDefault="000127EC" w:rsidP="000127EC">
            <w:pPr>
              <w:rPr>
                <w:rFonts w:ascii="Arial" w:hAnsi="Arial" w:cs="Arial"/>
                <w:sz w:val="20"/>
                <w:szCs w:val="20"/>
              </w:rPr>
            </w:pPr>
            <w:r>
              <w:rPr>
                <w:rFonts w:ascii="Arial" w:hAnsi="Arial" w:cs="Arial"/>
                <w:sz w:val="20"/>
                <w:szCs w:val="20"/>
              </w:rPr>
              <w:t xml:space="preserve">Referral form </w:t>
            </w:r>
          </w:p>
          <w:p w:rsidR="00AE3C9F" w:rsidRDefault="00AE3C9F" w:rsidP="000127EC">
            <w:pPr>
              <w:rPr>
                <w:rFonts w:ascii="Arial" w:hAnsi="Arial" w:cs="Arial"/>
                <w:sz w:val="20"/>
                <w:szCs w:val="20"/>
              </w:rPr>
            </w:pPr>
          </w:p>
          <w:p w:rsidR="000127EC" w:rsidRDefault="000127EC" w:rsidP="000127EC">
            <w:pPr>
              <w:rPr>
                <w:rFonts w:ascii="Arial" w:hAnsi="Arial" w:cs="Arial"/>
                <w:sz w:val="20"/>
                <w:szCs w:val="20"/>
              </w:rPr>
            </w:pPr>
            <w:r>
              <w:rPr>
                <w:rFonts w:ascii="Arial" w:hAnsi="Arial" w:cs="Arial"/>
                <w:sz w:val="20"/>
                <w:szCs w:val="20"/>
              </w:rPr>
              <w:t>MET meeting documentation forms</w:t>
            </w:r>
          </w:p>
          <w:p w:rsidR="00AE3C9F" w:rsidRDefault="00AE3C9F" w:rsidP="000127EC">
            <w:pPr>
              <w:rPr>
                <w:rFonts w:ascii="Arial" w:hAnsi="Arial" w:cs="Arial"/>
                <w:sz w:val="20"/>
                <w:szCs w:val="20"/>
              </w:rPr>
            </w:pPr>
          </w:p>
          <w:p w:rsidR="000127EC" w:rsidRDefault="000127EC" w:rsidP="000127EC">
            <w:pPr>
              <w:rPr>
                <w:rFonts w:ascii="Arial" w:hAnsi="Arial" w:cs="Arial"/>
                <w:sz w:val="20"/>
                <w:szCs w:val="20"/>
              </w:rPr>
            </w:pPr>
            <w:r>
              <w:rPr>
                <w:rFonts w:ascii="Arial" w:hAnsi="Arial" w:cs="Arial"/>
                <w:sz w:val="20"/>
                <w:szCs w:val="20"/>
              </w:rPr>
              <w:t>Data from interventions (Progress monitoring screening data, etc.</w:t>
            </w:r>
            <w:r w:rsidR="00AE3C9F">
              <w:rPr>
                <w:rFonts w:ascii="Arial" w:hAnsi="Arial" w:cs="Arial"/>
                <w:sz w:val="20"/>
                <w:szCs w:val="20"/>
              </w:rPr>
              <w:t>)</w:t>
            </w:r>
          </w:p>
          <w:p w:rsidR="00AE3C9F" w:rsidRDefault="00AE3C9F" w:rsidP="000127EC">
            <w:pPr>
              <w:rPr>
                <w:rFonts w:ascii="Arial" w:hAnsi="Arial" w:cs="Arial"/>
                <w:sz w:val="20"/>
                <w:szCs w:val="20"/>
              </w:rPr>
            </w:pPr>
          </w:p>
          <w:p w:rsidR="000127EC" w:rsidRDefault="000127EC" w:rsidP="000127EC">
            <w:pPr>
              <w:rPr>
                <w:rFonts w:ascii="Arial" w:hAnsi="Arial" w:cs="Arial"/>
                <w:sz w:val="20"/>
                <w:szCs w:val="20"/>
              </w:rPr>
            </w:pPr>
            <w:r>
              <w:rPr>
                <w:rFonts w:ascii="Arial" w:hAnsi="Arial" w:cs="Arial"/>
                <w:sz w:val="20"/>
                <w:szCs w:val="20"/>
              </w:rPr>
              <w:t>Evaluation report(s)</w:t>
            </w:r>
          </w:p>
          <w:p w:rsidR="000127EC" w:rsidRDefault="000127EC" w:rsidP="000127EC">
            <w:pPr>
              <w:rPr>
                <w:rFonts w:ascii="Arial" w:hAnsi="Arial" w:cs="Arial"/>
                <w:sz w:val="20"/>
                <w:szCs w:val="20"/>
              </w:rPr>
            </w:pPr>
            <w:r>
              <w:rPr>
                <w:rFonts w:ascii="Arial" w:hAnsi="Arial" w:cs="Arial"/>
                <w:sz w:val="20"/>
                <w:szCs w:val="20"/>
              </w:rPr>
              <w:t xml:space="preserve">Referral form </w:t>
            </w:r>
          </w:p>
          <w:p w:rsidR="00AE3C9F" w:rsidRDefault="00AE3C9F" w:rsidP="000127EC">
            <w:pPr>
              <w:rPr>
                <w:rFonts w:ascii="Arial" w:hAnsi="Arial" w:cs="Arial"/>
                <w:sz w:val="20"/>
                <w:szCs w:val="20"/>
              </w:rPr>
            </w:pPr>
          </w:p>
          <w:p w:rsidR="000127EC" w:rsidRPr="00DA2931" w:rsidRDefault="000127EC" w:rsidP="00E3136F">
            <w:pPr>
              <w:rPr>
                <w:rFonts w:ascii="Arial" w:hAnsi="Arial" w:cs="Arial"/>
                <w:sz w:val="20"/>
                <w:szCs w:val="20"/>
              </w:rPr>
            </w:pPr>
            <w:r>
              <w:rPr>
                <w:rFonts w:ascii="Arial" w:hAnsi="Arial" w:cs="Arial"/>
                <w:sz w:val="20"/>
                <w:szCs w:val="20"/>
              </w:rPr>
              <w:t>Eligibility Determination Report</w:t>
            </w:r>
          </w:p>
        </w:tc>
      </w:tr>
      <w:tr w:rsidR="000F2B50" w:rsidTr="00DA2931">
        <w:trPr>
          <w:trHeight w:val="513"/>
        </w:trPr>
        <w:tc>
          <w:tcPr>
            <w:tcW w:w="1525" w:type="dxa"/>
            <w:vMerge/>
          </w:tcPr>
          <w:p w:rsidR="000F2B50" w:rsidRDefault="000F2B50" w:rsidP="00E3136F">
            <w:pPr>
              <w:rPr>
                <w:rFonts w:ascii="Arial" w:hAnsi="Arial" w:cs="Arial"/>
                <w:sz w:val="20"/>
                <w:szCs w:val="20"/>
              </w:rPr>
            </w:pPr>
          </w:p>
        </w:tc>
        <w:tc>
          <w:tcPr>
            <w:tcW w:w="2070" w:type="dxa"/>
            <w:vMerge/>
          </w:tcPr>
          <w:p w:rsidR="000F2B50" w:rsidRDefault="000F2B50" w:rsidP="00E3136F">
            <w:pPr>
              <w:rPr>
                <w:rFonts w:ascii="Arial" w:hAnsi="Arial" w:cs="Arial"/>
                <w:sz w:val="20"/>
                <w:szCs w:val="20"/>
              </w:rPr>
            </w:pPr>
          </w:p>
        </w:tc>
        <w:tc>
          <w:tcPr>
            <w:tcW w:w="3240" w:type="dxa"/>
            <w:vMerge/>
          </w:tcPr>
          <w:p w:rsidR="000F2B50" w:rsidRDefault="000F2B50" w:rsidP="00E3136F">
            <w:pPr>
              <w:rPr>
                <w:rFonts w:ascii="Arial" w:hAnsi="Arial" w:cs="Arial"/>
                <w:sz w:val="20"/>
                <w:szCs w:val="20"/>
              </w:rPr>
            </w:pPr>
          </w:p>
        </w:tc>
        <w:tc>
          <w:tcPr>
            <w:tcW w:w="1890" w:type="dxa"/>
          </w:tcPr>
          <w:p w:rsidR="000F2B50" w:rsidRPr="00DA2931" w:rsidRDefault="000F2B50" w:rsidP="000F2B50">
            <w:pPr>
              <w:jc w:val="center"/>
              <w:rPr>
                <w:rFonts w:ascii="Arial" w:hAnsi="Arial" w:cs="Arial"/>
                <w:sz w:val="20"/>
                <w:szCs w:val="20"/>
              </w:rPr>
            </w:pPr>
            <w:r>
              <w:rPr>
                <w:rFonts w:ascii="Arial" w:hAnsi="Arial" w:cs="Arial"/>
                <w:sz w:val="20"/>
                <w:szCs w:val="20"/>
              </w:rPr>
              <w:t>NO</w:t>
            </w:r>
          </w:p>
        </w:tc>
        <w:tc>
          <w:tcPr>
            <w:tcW w:w="3266" w:type="dxa"/>
          </w:tcPr>
          <w:p w:rsidR="000F2B50" w:rsidRPr="00DA2931" w:rsidRDefault="00F84343" w:rsidP="00E3136F">
            <w:pPr>
              <w:rPr>
                <w:rFonts w:ascii="Arial" w:hAnsi="Arial" w:cs="Arial"/>
                <w:sz w:val="20"/>
                <w:szCs w:val="20"/>
              </w:rPr>
            </w:pPr>
            <w:r>
              <w:rPr>
                <w:rFonts w:ascii="Arial" w:hAnsi="Arial" w:cs="Arial"/>
                <w:sz w:val="20"/>
                <w:szCs w:val="20"/>
              </w:rPr>
              <w:t xml:space="preserve">The student record contains no evidence that interventions were provided to the child. </w:t>
            </w:r>
          </w:p>
        </w:tc>
        <w:tc>
          <w:tcPr>
            <w:tcW w:w="2399" w:type="dxa"/>
            <w:vMerge/>
          </w:tcPr>
          <w:p w:rsidR="000F2B50" w:rsidRPr="00DA2931" w:rsidRDefault="000F2B50" w:rsidP="00E3136F">
            <w:pPr>
              <w:rPr>
                <w:rFonts w:ascii="Arial" w:hAnsi="Arial" w:cs="Arial"/>
                <w:sz w:val="20"/>
                <w:szCs w:val="20"/>
              </w:rPr>
            </w:pPr>
          </w:p>
        </w:tc>
      </w:tr>
      <w:tr w:rsidR="000F2B50" w:rsidTr="00DA2931">
        <w:trPr>
          <w:trHeight w:val="513"/>
        </w:trPr>
        <w:tc>
          <w:tcPr>
            <w:tcW w:w="1525" w:type="dxa"/>
            <w:vMerge/>
          </w:tcPr>
          <w:p w:rsidR="000F2B50" w:rsidRDefault="000F2B50" w:rsidP="00E3136F">
            <w:pPr>
              <w:rPr>
                <w:rFonts w:ascii="Arial" w:hAnsi="Arial" w:cs="Arial"/>
                <w:sz w:val="20"/>
                <w:szCs w:val="20"/>
              </w:rPr>
            </w:pPr>
          </w:p>
        </w:tc>
        <w:tc>
          <w:tcPr>
            <w:tcW w:w="2070" w:type="dxa"/>
            <w:vMerge/>
          </w:tcPr>
          <w:p w:rsidR="000F2B50" w:rsidRDefault="000F2B50" w:rsidP="00E3136F">
            <w:pPr>
              <w:rPr>
                <w:rFonts w:ascii="Arial" w:hAnsi="Arial" w:cs="Arial"/>
                <w:sz w:val="20"/>
                <w:szCs w:val="20"/>
              </w:rPr>
            </w:pPr>
          </w:p>
        </w:tc>
        <w:tc>
          <w:tcPr>
            <w:tcW w:w="3240" w:type="dxa"/>
            <w:vMerge/>
          </w:tcPr>
          <w:p w:rsidR="000F2B50" w:rsidRDefault="000F2B50" w:rsidP="00E3136F">
            <w:pPr>
              <w:rPr>
                <w:rFonts w:ascii="Arial" w:hAnsi="Arial" w:cs="Arial"/>
                <w:sz w:val="20"/>
                <w:szCs w:val="20"/>
              </w:rPr>
            </w:pPr>
          </w:p>
        </w:tc>
        <w:tc>
          <w:tcPr>
            <w:tcW w:w="1890" w:type="dxa"/>
          </w:tcPr>
          <w:p w:rsidR="000F2B50" w:rsidRPr="00DA2931" w:rsidRDefault="000F2B50" w:rsidP="000F2B50">
            <w:pPr>
              <w:jc w:val="center"/>
              <w:rPr>
                <w:rFonts w:ascii="Arial" w:hAnsi="Arial" w:cs="Arial"/>
                <w:sz w:val="20"/>
                <w:szCs w:val="20"/>
              </w:rPr>
            </w:pPr>
            <w:r>
              <w:rPr>
                <w:rFonts w:ascii="Arial" w:hAnsi="Arial" w:cs="Arial"/>
                <w:sz w:val="20"/>
                <w:szCs w:val="20"/>
              </w:rPr>
              <w:t>NA</w:t>
            </w:r>
          </w:p>
        </w:tc>
        <w:tc>
          <w:tcPr>
            <w:tcW w:w="3266" w:type="dxa"/>
          </w:tcPr>
          <w:p w:rsidR="000F2B50" w:rsidRPr="00DA2931" w:rsidRDefault="000127EC" w:rsidP="00E3136F">
            <w:pPr>
              <w:rPr>
                <w:rFonts w:ascii="Arial" w:hAnsi="Arial" w:cs="Arial"/>
                <w:sz w:val="20"/>
                <w:szCs w:val="20"/>
              </w:rPr>
            </w:pPr>
            <w:r>
              <w:rPr>
                <w:rFonts w:ascii="Arial" w:hAnsi="Arial" w:cs="Arial"/>
                <w:sz w:val="20"/>
                <w:szCs w:val="20"/>
              </w:rPr>
              <w:t xml:space="preserve">Interventions are not warranted for this student. MET suspected this child of having an obvious disability. </w:t>
            </w:r>
          </w:p>
        </w:tc>
        <w:tc>
          <w:tcPr>
            <w:tcW w:w="2399" w:type="dxa"/>
            <w:vMerge/>
          </w:tcPr>
          <w:p w:rsidR="000F2B50" w:rsidRPr="00DA2931" w:rsidRDefault="000F2B50" w:rsidP="00E3136F">
            <w:pPr>
              <w:rPr>
                <w:rFonts w:ascii="Arial" w:hAnsi="Arial" w:cs="Arial"/>
                <w:sz w:val="20"/>
                <w:szCs w:val="20"/>
              </w:rPr>
            </w:pPr>
          </w:p>
        </w:tc>
      </w:tr>
    </w:tbl>
    <w:p w:rsidR="000F1F73" w:rsidRDefault="000F1F73" w:rsidP="00AE3C9F">
      <w:pPr>
        <w:spacing w:after="0"/>
      </w:pPr>
    </w:p>
    <w:tbl>
      <w:tblPr>
        <w:tblStyle w:val="TableGrid"/>
        <w:tblW w:w="0" w:type="auto"/>
        <w:tblLook w:val="04A0" w:firstRow="1" w:lastRow="0" w:firstColumn="1" w:lastColumn="0" w:noHBand="0" w:noVBand="1"/>
      </w:tblPr>
      <w:tblGrid>
        <w:gridCol w:w="1525"/>
        <w:gridCol w:w="2070"/>
        <w:gridCol w:w="3240"/>
        <w:gridCol w:w="1890"/>
        <w:gridCol w:w="3266"/>
        <w:gridCol w:w="2399"/>
      </w:tblGrid>
      <w:tr w:rsidR="000F1F73" w:rsidRPr="000F1F73" w:rsidTr="009F0E17">
        <w:trPr>
          <w:trHeight w:val="818"/>
        </w:trPr>
        <w:tc>
          <w:tcPr>
            <w:tcW w:w="1525"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lastRenderedPageBreak/>
              <w:t>Record Review Item</w:t>
            </w:r>
          </w:p>
        </w:tc>
        <w:tc>
          <w:tcPr>
            <w:tcW w:w="207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Regulation 34 C.F.R. or SBP 74.19</w:t>
            </w:r>
          </w:p>
        </w:tc>
        <w:tc>
          <w:tcPr>
            <w:tcW w:w="324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Record Review Question</w:t>
            </w:r>
          </w:p>
        </w:tc>
        <w:tc>
          <w:tcPr>
            <w:tcW w:w="189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Compliant</w:t>
            </w:r>
          </w:p>
        </w:tc>
        <w:tc>
          <w:tcPr>
            <w:tcW w:w="3266"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Potential Source(s) of Documentation</w:t>
            </w:r>
          </w:p>
        </w:tc>
      </w:tr>
      <w:tr w:rsidR="009F0E17" w:rsidTr="009F0E17">
        <w:trPr>
          <w:trHeight w:val="482"/>
        </w:trPr>
        <w:tc>
          <w:tcPr>
            <w:tcW w:w="1525" w:type="dxa"/>
            <w:vMerge w:val="restart"/>
          </w:tcPr>
          <w:p w:rsidR="009F0E17" w:rsidRPr="009F0E17" w:rsidRDefault="009F0E17" w:rsidP="0006734A">
            <w:pPr>
              <w:rPr>
                <w:rFonts w:ascii="Arial" w:hAnsi="Arial" w:cs="Arial"/>
                <w:sz w:val="20"/>
                <w:szCs w:val="20"/>
              </w:rPr>
            </w:pPr>
            <w:r w:rsidRPr="009F0E17">
              <w:rPr>
                <w:rFonts w:ascii="Arial" w:hAnsi="Arial" w:cs="Arial"/>
                <w:sz w:val="20"/>
                <w:szCs w:val="20"/>
              </w:rPr>
              <w:t>CFI-</w:t>
            </w:r>
            <w:r w:rsidR="0006734A">
              <w:rPr>
                <w:rFonts w:ascii="Arial" w:hAnsi="Arial" w:cs="Arial"/>
                <w:sz w:val="20"/>
                <w:szCs w:val="20"/>
              </w:rPr>
              <w:t>8</w:t>
            </w:r>
          </w:p>
        </w:tc>
        <w:tc>
          <w:tcPr>
            <w:tcW w:w="2070" w:type="dxa"/>
            <w:vMerge w:val="restart"/>
          </w:tcPr>
          <w:p w:rsidR="009F0E17" w:rsidRPr="009F0E17" w:rsidRDefault="009F0E17" w:rsidP="00E3136F">
            <w:pPr>
              <w:rPr>
                <w:rFonts w:ascii="Arial" w:hAnsi="Arial" w:cs="Arial"/>
                <w:sz w:val="20"/>
                <w:szCs w:val="20"/>
              </w:rPr>
            </w:pPr>
            <w:r>
              <w:rPr>
                <w:rFonts w:ascii="Arial" w:hAnsi="Arial" w:cs="Arial"/>
                <w:sz w:val="20"/>
                <w:szCs w:val="20"/>
              </w:rPr>
              <w:t>SBP 300.301(b)</w:t>
            </w:r>
          </w:p>
        </w:tc>
        <w:tc>
          <w:tcPr>
            <w:tcW w:w="3240" w:type="dxa"/>
            <w:vMerge w:val="restart"/>
          </w:tcPr>
          <w:p w:rsidR="009F0E17" w:rsidRPr="009F0E17" w:rsidRDefault="009F0E17" w:rsidP="00E3136F">
            <w:pPr>
              <w:rPr>
                <w:rFonts w:ascii="Arial" w:hAnsi="Arial" w:cs="Arial"/>
                <w:sz w:val="20"/>
                <w:szCs w:val="20"/>
              </w:rPr>
            </w:pPr>
            <w:r>
              <w:rPr>
                <w:rFonts w:ascii="Arial" w:hAnsi="Arial" w:cs="Arial"/>
                <w:sz w:val="20"/>
                <w:szCs w:val="20"/>
              </w:rPr>
              <w:t xml:space="preserve">Did the public agency have a process for receiving and documenting verbal and written requests for a comprehensive evaluation from parent, public agency, teacher and/or Teacher Support Team? </w:t>
            </w:r>
          </w:p>
        </w:tc>
        <w:tc>
          <w:tcPr>
            <w:tcW w:w="1890" w:type="dxa"/>
          </w:tcPr>
          <w:p w:rsidR="009F0E17" w:rsidRPr="009F0E17" w:rsidRDefault="009F0E17" w:rsidP="009F0E17">
            <w:pPr>
              <w:jc w:val="center"/>
              <w:rPr>
                <w:rFonts w:ascii="Arial" w:hAnsi="Arial" w:cs="Arial"/>
                <w:sz w:val="20"/>
                <w:szCs w:val="20"/>
              </w:rPr>
            </w:pPr>
            <w:r>
              <w:rPr>
                <w:rFonts w:ascii="Arial" w:hAnsi="Arial" w:cs="Arial"/>
                <w:sz w:val="20"/>
                <w:szCs w:val="20"/>
              </w:rPr>
              <w:t>YES</w:t>
            </w:r>
          </w:p>
        </w:tc>
        <w:tc>
          <w:tcPr>
            <w:tcW w:w="3266" w:type="dxa"/>
          </w:tcPr>
          <w:p w:rsidR="009F0E17" w:rsidRPr="009F0E17" w:rsidRDefault="009F0E17" w:rsidP="00E3136F">
            <w:pPr>
              <w:rPr>
                <w:rFonts w:ascii="Arial" w:hAnsi="Arial" w:cs="Arial"/>
                <w:sz w:val="20"/>
                <w:szCs w:val="20"/>
              </w:rPr>
            </w:pPr>
            <w:r w:rsidRPr="009F0E17">
              <w:rPr>
                <w:rFonts w:ascii="Arial" w:hAnsi="Arial" w:cs="Arial"/>
                <w:sz w:val="20"/>
                <w:szCs w:val="20"/>
              </w:rPr>
              <w:t>Child Find proce</w:t>
            </w:r>
            <w:r>
              <w:rPr>
                <w:rFonts w:ascii="Arial" w:hAnsi="Arial" w:cs="Arial"/>
                <w:sz w:val="20"/>
                <w:szCs w:val="20"/>
              </w:rPr>
              <w:t xml:space="preserve">dures are followed </w:t>
            </w:r>
            <w:r w:rsidRPr="009F0E17">
              <w:rPr>
                <w:rFonts w:ascii="Arial" w:hAnsi="Arial" w:cs="Arial"/>
                <w:sz w:val="20"/>
                <w:szCs w:val="20"/>
              </w:rPr>
              <w:t>for receiving and documenting written and verbal requests for a comprehensive evaluation from (a) parents, (b) public agencies, and (c) TST committees.</w:t>
            </w:r>
          </w:p>
        </w:tc>
        <w:tc>
          <w:tcPr>
            <w:tcW w:w="2399" w:type="dxa"/>
            <w:vMerge w:val="restart"/>
          </w:tcPr>
          <w:p w:rsidR="009F0E17" w:rsidRDefault="009F0E17" w:rsidP="00E3136F">
            <w:pPr>
              <w:rPr>
                <w:rFonts w:ascii="Arial" w:hAnsi="Arial" w:cs="Arial"/>
                <w:sz w:val="20"/>
                <w:szCs w:val="20"/>
              </w:rPr>
            </w:pPr>
            <w:r>
              <w:rPr>
                <w:rFonts w:ascii="Arial" w:hAnsi="Arial" w:cs="Arial"/>
                <w:sz w:val="20"/>
                <w:szCs w:val="20"/>
              </w:rPr>
              <w:t>Child Find procedures (procedures manual)</w:t>
            </w:r>
          </w:p>
          <w:p w:rsidR="00AE3C9F" w:rsidRDefault="00AE3C9F" w:rsidP="00E3136F">
            <w:pPr>
              <w:rPr>
                <w:rFonts w:ascii="Arial" w:hAnsi="Arial" w:cs="Arial"/>
                <w:sz w:val="20"/>
                <w:szCs w:val="20"/>
              </w:rPr>
            </w:pPr>
          </w:p>
          <w:p w:rsidR="009F0E17" w:rsidRDefault="009F0E17" w:rsidP="00E3136F">
            <w:pPr>
              <w:rPr>
                <w:rFonts w:ascii="Arial" w:hAnsi="Arial" w:cs="Arial"/>
                <w:sz w:val="20"/>
                <w:szCs w:val="20"/>
              </w:rPr>
            </w:pPr>
            <w:r>
              <w:rPr>
                <w:rFonts w:ascii="Arial" w:hAnsi="Arial" w:cs="Arial"/>
                <w:sz w:val="20"/>
                <w:szCs w:val="20"/>
              </w:rPr>
              <w:t>MET referral forms</w:t>
            </w:r>
          </w:p>
          <w:p w:rsidR="00AE3C9F" w:rsidRDefault="00AE3C9F" w:rsidP="00E3136F">
            <w:pPr>
              <w:rPr>
                <w:rFonts w:ascii="Arial" w:hAnsi="Arial" w:cs="Arial"/>
                <w:sz w:val="20"/>
                <w:szCs w:val="20"/>
              </w:rPr>
            </w:pPr>
          </w:p>
          <w:p w:rsidR="009F0E17" w:rsidRPr="009F0E17" w:rsidRDefault="009F0E17" w:rsidP="00E3136F">
            <w:pPr>
              <w:rPr>
                <w:rFonts w:ascii="Arial" w:hAnsi="Arial" w:cs="Arial"/>
                <w:sz w:val="20"/>
                <w:szCs w:val="20"/>
              </w:rPr>
            </w:pPr>
            <w:r>
              <w:rPr>
                <w:rFonts w:ascii="Arial" w:hAnsi="Arial" w:cs="Arial"/>
                <w:sz w:val="20"/>
                <w:szCs w:val="20"/>
              </w:rPr>
              <w:t>MET meeting documentation forms</w:t>
            </w:r>
          </w:p>
        </w:tc>
      </w:tr>
      <w:tr w:rsidR="009F0E17" w:rsidTr="009F0E17">
        <w:trPr>
          <w:trHeight w:val="482"/>
        </w:trPr>
        <w:tc>
          <w:tcPr>
            <w:tcW w:w="1525" w:type="dxa"/>
            <w:vMerge/>
          </w:tcPr>
          <w:p w:rsidR="009F0E17" w:rsidRPr="009F0E17" w:rsidRDefault="009F0E17" w:rsidP="00E3136F">
            <w:pPr>
              <w:rPr>
                <w:rFonts w:ascii="Arial" w:hAnsi="Arial" w:cs="Arial"/>
                <w:sz w:val="20"/>
                <w:szCs w:val="20"/>
              </w:rPr>
            </w:pPr>
          </w:p>
        </w:tc>
        <w:tc>
          <w:tcPr>
            <w:tcW w:w="2070" w:type="dxa"/>
            <w:vMerge/>
          </w:tcPr>
          <w:p w:rsidR="009F0E17" w:rsidRDefault="009F0E17" w:rsidP="00E3136F">
            <w:pPr>
              <w:rPr>
                <w:rFonts w:ascii="Arial" w:hAnsi="Arial" w:cs="Arial"/>
                <w:sz w:val="20"/>
                <w:szCs w:val="20"/>
              </w:rPr>
            </w:pPr>
          </w:p>
        </w:tc>
        <w:tc>
          <w:tcPr>
            <w:tcW w:w="3240" w:type="dxa"/>
            <w:vMerge/>
          </w:tcPr>
          <w:p w:rsidR="009F0E17" w:rsidRDefault="009F0E17" w:rsidP="00E3136F">
            <w:pPr>
              <w:rPr>
                <w:rFonts w:ascii="Arial" w:hAnsi="Arial" w:cs="Arial"/>
                <w:sz w:val="20"/>
                <w:szCs w:val="20"/>
              </w:rPr>
            </w:pPr>
          </w:p>
        </w:tc>
        <w:tc>
          <w:tcPr>
            <w:tcW w:w="1890" w:type="dxa"/>
          </w:tcPr>
          <w:p w:rsidR="009F0E17" w:rsidRPr="009F0E17" w:rsidRDefault="009F0E17" w:rsidP="009F0E17">
            <w:pPr>
              <w:jc w:val="center"/>
              <w:rPr>
                <w:rFonts w:ascii="Arial" w:hAnsi="Arial" w:cs="Arial"/>
                <w:sz w:val="20"/>
                <w:szCs w:val="20"/>
              </w:rPr>
            </w:pPr>
            <w:r>
              <w:rPr>
                <w:rFonts w:ascii="Arial" w:hAnsi="Arial" w:cs="Arial"/>
                <w:sz w:val="20"/>
                <w:szCs w:val="20"/>
              </w:rPr>
              <w:t>NO</w:t>
            </w:r>
          </w:p>
        </w:tc>
        <w:tc>
          <w:tcPr>
            <w:tcW w:w="3266" w:type="dxa"/>
          </w:tcPr>
          <w:p w:rsidR="009F0E17" w:rsidRPr="009F0E17" w:rsidRDefault="009F0E17" w:rsidP="009F0E17">
            <w:pPr>
              <w:contextualSpacing/>
              <w:rPr>
                <w:rFonts w:ascii="Arial" w:hAnsi="Arial" w:cs="Arial"/>
                <w:sz w:val="20"/>
                <w:szCs w:val="20"/>
              </w:rPr>
            </w:pPr>
            <w:r w:rsidRPr="009F0E17">
              <w:rPr>
                <w:rFonts w:ascii="Arial" w:hAnsi="Arial" w:cs="Arial"/>
                <w:sz w:val="20"/>
                <w:szCs w:val="20"/>
              </w:rPr>
              <w:t>Child Find procedures for documenting a written or verbal request are non-existent, insufficient, or inconsistent with SBP 72</w:t>
            </w:r>
            <w:r>
              <w:rPr>
                <w:rFonts w:ascii="Arial" w:hAnsi="Arial" w:cs="Arial"/>
                <w:sz w:val="20"/>
                <w:szCs w:val="20"/>
              </w:rPr>
              <w:t>.</w:t>
            </w:r>
            <w:r w:rsidRPr="009F0E17">
              <w:rPr>
                <w:rFonts w:ascii="Arial" w:hAnsi="Arial" w:cs="Arial"/>
                <w:sz w:val="20"/>
                <w:szCs w:val="20"/>
              </w:rPr>
              <w:t xml:space="preserve">19. </w:t>
            </w:r>
          </w:p>
          <w:p w:rsidR="009F0E17" w:rsidRPr="009F0E17" w:rsidRDefault="009F0E17" w:rsidP="009F0E17">
            <w:pPr>
              <w:contextualSpacing/>
              <w:rPr>
                <w:rFonts w:ascii="Arial" w:hAnsi="Arial" w:cs="Arial"/>
                <w:sz w:val="20"/>
                <w:szCs w:val="20"/>
              </w:rPr>
            </w:pPr>
          </w:p>
          <w:p w:rsidR="009F0E17" w:rsidRPr="009F0E17" w:rsidRDefault="009F0E17" w:rsidP="009F0E17">
            <w:pPr>
              <w:contextualSpacing/>
              <w:rPr>
                <w:rFonts w:ascii="Arial" w:hAnsi="Arial" w:cs="Arial"/>
                <w:sz w:val="20"/>
                <w:szCs w:val="20"/>
              </w:rPr>
            </w:pPr>
            <w:r w:rsidRPr="009F0E17">
              <w:rPr>
                <w:rFonts w:ascii="Arial" w:hAnsi="Arial" w:cs="Arial"/>
                <w:sz w:val="20"/>
                <w:szCs w:val="20"/>
              </w:rPr>
              <w:t>Child Find procedures for documenting a written or verbal request are not followed resulting in a failure to document requests received and/or responding to requests in a timely manner.</w:t>
            </w:r>
          </w:p>
          <w:p w:rsidR="009F0E17" w:rsidRPr="009F0E17" w:rsidRDefault="009F0E17" w:rsidP="00E3136F">
            <w:pPr>
              <w:rPr>
                <w:rFonts w:ascii="Arial" w:hAnsi="Arial" w:cs="Arial"/>
                <w:sz w:val="20"/>
                <w:szCs w:val="20"/>
              </w:rPr>
            </w:pPr>
          </w:p>
        </w:tc>
        <w:tc>
          <w:tcPr>
            <w:tcW w:w="2399" w:type="dxa"/>
            <w:vMerge/>
          </w:tcPr>
          <w:p w:rsidR="009F0E17" w:rsidRPr="009F0E17" w:rsidRDefault="009F0E17" w:rsidP="00E3136F">
            <w:pPr>
              <w:rPr>
                <w:rFonts w:ascii="Arial" w:hAnsi="Arial" w:cs="Arial"/>
                <w:sz w:val="20"/>
                <w:szCs w:val="20"/>
              </w:rPr>
            </w:pPr>
          </w:p>
        </w:tc>
      </w:tr>
      <w:tr w:rsidR="00B81313" w:rsidTr="00B81313">
        <w:trPr>
          <w:trHeight w:val="576"/>
        </w:trPr>
        <w:tc>
          <w:tcPr>
            <w:tcW w:w="1525" w:type="dxa"/>
            <w:vMerge w:val="restart"/>
          </w:tcPr>
          <w:p w:rsidR="00B81313" w:rsidRPr="009F0E17" w:rsidRDefault="00B81313" w:rsidP="0006734A">
            <w:pPr>
              <w:rPr>
                <w:rFonts w:ascii="Arial" w:hAnsi="Arial" w:cs="Arial"/>
                <w:sz w:val="20"/>
                <w:szCs w:val="20"/>
              </w:rPr>
            </w:pPr>
            <w:r>
              <w:rPr>
                <w:rFonts w:ascii="Arial" w:hAnsi="Arial" w:cs="Arial"/>
                <w:sz w:val="20"/>
                <w:szCs w:val="20"/>
              </w:rPr>
              <w:t>CFI-</w:t>
            </w:r>
            <w:r w:rsidR="0006734A">
              <w:rPr>
                <w:rFonts w:ascii="Arial" w:hAnsi="Arial" w:cs="Arial"/>
                <w:sz w:val="20"/>
                <w:szCs w:val="20"/>
              </w:rPr>
              <w:t>9</w:t>
            </w:r>
          </w:p>
        </w:tc>
        <w:tc>
          <w:tcPr>
            <w:tcW w:w="2070" w:type="dxa"/>
            <w:vMerge w:val="restart"/>
          </w:tcPr>
          <w:p w:rsidR="00B81313" w:rsidRDefault="00B81313" w:rsidP="00B81313">
            <w:pPr>
              <w:rPr>
                <w:rFonts w:ascii="Arial" w:hAnsi="Arial" w:cs="Arial"/>
                <w:sz w:val="20"/>
                <w:szCs w:val="20"/>
              </w:rPr>
            </w:pPr>
            <w:r>
              <w:rPr>
                <w:rFonts w:ascii="Arial" w:hAnsi="Arial" w:cs="Arial"/>
                <w:sz w:val="20"/>
                <w:szCs w:val="20"/>
              </w:rPr>
              <w:t>SBP 300.301(b)(1)</w:t>
            </w:r>
          </w:p>
          <w:p w:rsidR="00FE610E" w:rsidRDefault="00FE610E" w:rsidP="00B81313">
            <w:pPr>
              <w:rPr>
                <w:rFonts w:ascii="Arial" w:hAnsi="Arial" w:cs="Arial"/>
                <w:sz w:val="20"/>
                <w:szCs w:val="20"/>
              </w:rPr>
            </w:pPr>
          </w:p>
          <w:p w:rsidR="00FE610E" w:rsidRDefault="00FE610E" w:rsidP="00B81313">
            <w:pPr>
              <w:rPr>
                <w:rFonts w:ascii="Arial" w:hAnsi="Arial" w:cs="Arial"/>
                <w:sz w:val="20"/>
                <w:szCs w:val="20"/>
              </w:rPr>
            </w:pPr>
            <w:r>
              <w:rPr>
                <w:rFonts w:ascii="Arial" w:hAnsi="Arial" w:cs="Arial"/>
                <w:sz w:val="20"/>
                <w:szCs w:val="20"/>
              </w:rPr>
              <w:t>Special Education Eligibility Determination pp. 291-329</w:t>
            </w:r>
          </w:p>
          <w:p w:rsidR="00B81313" w:rsidRDefault="00B81313" w:rsidP="00B81313">
            <w:pPr>
              <w:rPr>
                <w:rFonts w:ascii="Arial" w:hAnsi="Arial" w:cs="Arial"/>
                <w:sz w:val="20"/>
                <w:szCs w:val="20"/>
              </w:rPr>
            </w:pPr>
          </w:p>
          <w:p w:rsidR="00B81313" w:rsidRDefault="00B81313" w:rsidP="00B81313">
            <w:pPr>
              <w:rPr>
                <w:rFonts w:ascii="Arial" w:hAnsi="Arial" w:cs="Arial"/>
                <w:sz w:val="20"/>
                <w:szCs w:val="20"/>
              </w:rPr>
            </w:pPr>
          </w:p>
          <w:p w:rsidR="00B81313" w:rsidRPr="009F0E17" w:rsidRDefault="00B81313" w:rsidP="00B81313">
            <w:pPr>
              <w:rPr>
                <w:rFonts w:ascii="Arial" w:hAnsi="Arial" w:cs="Arial"/>
                <w:sz w:val="20"/>
                <w:szCs w:val="20"/>
              </w:rPr>
            </w:pPr>
          </w:p>
        </w:tc>
        <w:tc>
          <w:tcPr>
            <w:tcW w:w="3240" w:type="dxa"/>
            <w:vMerge w:val="restart"/>
          </w:tcPr>
          <w:p w:rsidR="00B81313" w:rsidRPr="009F0E17" w:rsidRDefault="00B81313" w:rsidP="00B81313">
            <w:pPr>
              <w:rPr>
                <w:rFonts w:ascii="Arial" w:hAnsi="Arial" w:cs="Arial"/>
                <w:sz w:val="20"/>
                <w:szCs w:val="20"/>
              </w:rPr>
            </w:pPr>
            <w:r>
              <w:rPr>
                <w:rFonts w:ascii="Arial" w:hAnsi="Arial" w:cs="Arial"/>
                <w:sz w:val="20"/>
                <w:szCs w:val="20"/>
              </w:rPr>
              <w:t xml:space="preserve">Did the public agency hold MET meetings </w:t>
            </w:r>
            <w:r w:rsidRPr="00B81313">
              <w:rPr>
                <w:rFonts w:ascii="Arial" w:hAnsi="Arial" w:cs="Arial"/>
                <w:b/>
                <w:sz w:val="20"/>
                <w:szCs w:val="20"/>
              </w:rPr>
              <w:t>with</w:t>
            </w:r>
            <w:r>
              <w:rPr>
                <w:rFonts w:ascii="Arial" w:hAnsi="Arial" w:cs="Arial"/>
                <w:sz w:val="20"/>
                <w:szCs w:val="20"/>
              </w:rPr>
              <w:t xml:space="preserve"> the participation of appropriate members within 14 calendar days of receiving request to determine the need for comprehensive evaluations? </w:t>
            </w:r>
          </w:p>
        </w:tc>
        <w:tc>
          <w:tcPr>
            <w:tcW w:w="1890" w:type="dxa"/>
          </w:tcPr>
          <w:p w:rsidR="00B81313" w:rsidRPr="009F0E17" w:rsidRDefault="00B81313" w:rsidP="00B81313">
            <w:pPr>
              <w:jc w:val="center"/>
              <w:rPr>
                <w:rFonts w:ascii="Arial" w:hAnsi="Arial" w:cs="Arial"/>
                <w:sz w:val="20"/>
                <w:szCs w:val="20"/>
              </w:rPr>
            </w:pPr>
            <w:r>
              <w:rPr>
                <w:rFonts w:ascii="Arial" w:hAnsi="Arial" w:cs="Arial"/>
                <w:sz w:val="20"/>
                <w:szCs w:val="20"/>
              </w:rPr>
              <w:t>YES</w:t>
            </w:r>
          </w:p>
        </w:tc>
        <w:tc>
          <w:tcPr>
            <w:tcW w:w="3266" w:type="dxa"/>
          </w:tcPr>
          <w:p w:rsidR="00B81313" w:rsidRDefault="00B81313" w:rsidP="00B81313">
            <w:pPr>
              <w:rPr>
                <w:rFonts w:ascii="Arial" w:hAnsi="Arial" w:cs="Arial"/>
                <w:sz w:val="20"/>
                <w:szCs w:val="20"/>
              </w:rPr>
            </w:pPr>
            <w:r>
              <w:rPr>
                <w:rFonts w:ascii="Arial" w:hAnsi="Arial" w:cs="Arial"/>
                <w:sz w:val="20"/>
                <w:szCs w:val="20"/>
              </w:rPr>
              <w:t xml:space="preserve">All of the appropriate members, including parents and others knowledgeable of the child, are invited to participate in the MET meetings using available methods. </w:t>
            </w:r>
            <w:r>
              <w:rPr>
                <w:rFonts w:ascii="Arial" w:hAnsi="Arial" w:cs="Arial"/>
                <w:sz w:val="20"/>
                <w:szCs w:val="20"/>
              </w:rPr>
              <w:br/>
            </w:r>
          </w:p>
          <w:p w:rsidR="00B81313" w:rsidRDefault="00B81313" w:rsidP="00B81313">
            <w:pPr>
              <w:rPr>
                <w:rFonts w:ascii="Arial" w:hAnsi="Arial" w:cs="Arial"/>
                <w:sz w:val="20"/>
                <w:szCs w:val="20"/>
              </w:rPr>
            </w:pPr>
            <w:r>
              <w:rPr>
                <w:rFonts w:ascii="Arial" w:hAnsi="Arial" w:cs="Arial"/>
                <w:sz w:val="20"/>
                <w:szCs w:val="20"/>
              </w:rPr>
              <w:t xml:space="preserve">MET meetings occur within 14 calendar days of receiving requests for comprehensive evaluations. </w:t>
            </w:r>
          </w:p>
          <w:p w:rsidR="00B81313" w:rsidRDefault="00B81313" w:rsidP="00B81313">
            <w:pPr>
              <w:rPr>
                <w:rFonts w:ascii="Arial" w:hAnsi="Arial" w:cs="Arial"/>
                <w:sz w:val="20"/>
                <w:szCs w:val="20"/>
              </w:rPr>
            </w:pPr>
          </w:p>
          <w:p w:rsidR="00B81313" w:rsidRPr="009F0E17" w:rsidRDefault="00B81313" w:rsidP="00B81313">
            <w:pPr>
              <w:rPr>
                <w:rFonts w:ascii="Arial" w:hAnsi="Arial" w:cs="Arial"/>
                <w:sz w:val="20"/>
                <w:szCs w:val="20"/>
              </w:rPr>
            </w:pPr>
            <w:r>
              <w:rPr>
                <w:rFonts w:ascii="Arial" w:hAnsi="Arial" w:cs="Arial"/>
                <w:sz w:val="20"/>
                <w:szCs w:val="20"/>
              </w:rPr>
              <w:lastRenderedPageBreak/>
              <w:t xml:space="preserve">A decision is made whether or not to proceed with a comprehensive evaluations. </w:t>
            </w:r>
          </w:p>
        </w:tc>
        <w:tc>
          <w:tcPr>
            <w:tcW w:w="2399" w:type="dxa"/>
            <w:vMerge w:val="restart"/>
          </w:tcPr>
          <w:p w:rsidR="00B81313" w:rsidRDefault="00B81313" w:rsidP="00B81313">
            <w:pPr>
              <w:rPr>
                <w:rFonts w:ascii="Arial" w:hAnsi="Arial" w:cs="Arial"/>
                <w:sz w:val="20"/>
                <w:szCs w:val="20"/>
              </w:rPr>
            </w:pPr>
            <w:r>
              <w:rPr>
                <w:rFonts w:ascii="Arial" w:hAnsi="Arial" w:cs="Arial"/>
                <w:sz w:val="20"/>
                <w:szCs w:val="20"/>
              </w:rPr>
              <w:lastRenderedPageBreak/>
              <w:t>Documentation of TST referrals with dates</w:t>
            </w:r>
          </w:p>
          <w:p w:rsidR="00AE3C9F" w:rsidRDefault="00AE3C9F" w:rsidP="00B81313">
            <w:pPr>
              <w:rPr>
                <w:rFonts w:ascii="Arial" w:hAnsi="Arial" w:cs="Arial"/>
                <w:sz w:val="20"/>
                <w:szCs w:val="20"/>
              </w:rPr>
            </w:pPr>
          </w:p>
          <w:p w:rsidR="00B81313" w:rsidRDefault="00B81313" w:rsidP="00B81313">
            <w:pPr>
              <w:rPr>
                <w:rFonts w:ascii="Arial" w:hAnsi="Arial" w:cs="Arial"/>
                <w:sz w:val="20"/>
                <w:szCs w:val="20"/>
              </w:rPr>
            </w:pPr>
            <w:r>
              <w:rPr>
                <w:rFonts w:ascii="Arial" w:hAnsi="Arial" w:cs="Arial"/>
                <w:sz w:val="20"/>
                <w:szCs w:val="20"/>
              </w:rPr>
              <w:t>Documentation of MET referrals with dates</w:t>
            </w:r>
          </w:p>
          <w:p w:rsidR="00AE3C9F" w:rsidRDefault="00AE3C9F" w:rsidP="00B81313">
            <w:pPr>
              <w:rPr>
                <w:rFonts w:ascii="Arial" w:hAnsi="Arial" w:cs="Arial"/>
                <w:sz w:val="20"/>
                <w:szCs w:val="20"/>
              </w:rPr>
            </w:pPr>
          </w:p>
          <w:p w:rsidR="00B81313" w:rsidRDefault="00B81313" w:rsidP="00B81313">
            <w:pPr>
              <w:rPr>
                <w:rFonts w:ascii="Arial" w:hAnsi="Arial" w:cs="Arial"/>
                <w:sz w:val="20"/>
                <w:szCs w:val="20"/>
              </w:rPr>
            </w:pPr>
            <w:r>
              <w:rPr>
                <w:rFonts w:ascii="Arial" w:hAnsi="Arial" w:cs="Arial"/>
                <w:sz w:val="20"/>
                <w:szCs w:val="20"/>
              </w:rPr>
              <w:t>Documentation of invitations to MET meetings</w:t>
            </w:r>
          </w:p>
          <w:p w:rsidR="00AE3C9F" w:rsidRDefault="00AE3C9F" w:rsidP="00B81313">
            <w:pPr>
              <w:rPr>
                <w:rFonts w:ascii="Arial" w:hAnsi="Arial" w:cs="Arial"/>
                <w:sz w:val="20"/>
                <w:szCs w:val="20"/>
              </w:rPr>
            </w:pPr>
          </w:p>
          <w:p w:rsidR="00B81313" w:rsidRPr="009F0E17" w:rsidRDefault="00B81313" w:rsidP="00B81313">
            <w:pPr>
              <w:rPr>
                <w:rFonts w:ascii="Arial" w:hAnsi="Arial" w:cs="Arial"/>
                <w:sz w:val="20"/>
                <w:szCs w:val="20"/>
              </w:rPr>
            </w:pPr>
            <w:r>
              <w:rPr>
                <w:rFonts w:ascii="Arial" w:hAnsi="Arial" w:cs="Arial"/>
                <w:sz w:val="20"/>
                <w:szCs w:val="20"/>
              </w:rPr>
              <w:t xml:space="preserve">Records of MET meetings with dates of </w:t>
            </w:r>
            <w:r>
              <w:rPr>
                <w:rFonts w:ascii="Arial" w:hAnsi="Arial" w:cs="Arial"/>
                <w:sz w:val="20"/>
                <w:szCs w:val="20"/>
              </w:rPr>
              <w:lastRenderedPageBreak/>
              <w:t xml:space="preserve">the meetings and list of participants. </w:t>
            </w:r>
          </w:p>
        </w:tc>
      </w:tr>
      <w:tr w:rsidR="00B81313" w:rsidTr="009F0E17">
        <w:trPr>
          <w:trHeight w:val="576"/>
        </w:trPr>
        <w:tc>
          <w:tcPr>
            <w:tcW w:w="1525" w:type="dxa"/>
            <w:vMerge/>
          </w:tcPr>
          <w:p w:rsidR="00B81313" w:rsidRDefault="00B81313" w:rsidP="00B81313">
            <w:pPr>
              <w:rPr>
                <w:rFonts w:ascii="Arial" w:hAnsi="Arial" w:cs="Arial"/>
                <w:sz w:val="20"/>
                <w:szCs w:val="20"/>
              </w:rPr>
            </w:pPr>
          </w:p>
        </w:tc>
        <w:tc>
          <w:tcPr>
            <w:tcW w:w="2070" w:type="dxa"/>
            <w:vMerge/>
          </w:tcPr>
          <w:p w:rsidR="00B81313" w:rsidRDefault="00B81313" w:rsidP="00B81313">
            <w:pPr>
              <w:rPr>
                <w:rFonts w:ascii="Arial" w:hAnsi="Arial" w:cs="Arial"/>
                <w:sz w:val="20"/>
                <w:szCs w:val="20"/>
              </w:rPr>
            </w:pPr>
          </w:p>
        </w:tc>
        <w:tc>
          <w:tcPr>
            <w:tcW w:w="3240" w:type="dxa"/>
            <w:vMerge/>
          </w:tcPr>
          <w:p w:rsidR="00B81313" w:rsidRDefault="00B81313" w:rsidP="00B81313">
            <w:pPr>
              <w:rPr>
                <w:rFonts w:ascii="Arial" w:hAnsi="Arial" w:cs="Arial"/>
                <w:sz w:val="20"/>
                <w:szCs w:val="20"/>
              </w:rPr>
            </w:pPr>
          </w:p>
        </w:tc>
        <w:tc>
          <w:tcPr>
            <w:tcW w:w="1890" w:type="dxa"/>
          </w:tcPr>
          <w:p w:rsidR="00B81313" w:rsidRPr="009F0E17" w:rsidRDefault="00B81313" w:rsidP="00B81313">
            <w:pPr>
              <w:jc w:val="center"/>
              <w:rPr>
                <w:rFonts w:ascii="Arial" w:hAnsi="Arial" w:cs="Arial"/>
                <w:sz w:val="20"/>
                <w:szCs w:val="20"/>
              </w:rPr>
            </w:pPr>
            <w:r>
              <w:rPr>
                <w:rFonts w:ascii="Arial" w:hAnsi="Arial" w:cs="Arial"/>
                <w:sz w:val="20"/>
                <w:szCs w:val="20"/>
              </w:rPr>
              <w:t>NO</w:t>
            </w:r>
          </w:p>
        </w:tc>
        <w:tc>
          <w:tcPr>
            <w:tcW w:w="3266" w:type="dxa"/>
          </w:tcPr>
          <w:p w:rsidR="00B81313" w:rsidRDefault="00B81313" w:rsidP="00B81313">
            <w:pPr>
              <w:rPr>
                <w:rFonts w:ascii="Arial" w:hAnsi="Arial" w:cs="Arial"/>
                <w:sz w:val="20"/>
                <w:szCs w:val="20"/>
              </w:rPr>
            </w:pPr>
            <w:r>
              <w:rPr>
                <w:rFonts w:ascii="Arial" w:hAnsi="Arial" w:cs="Arial"/>
                <w:sz w:val="20"/>
                <w:szCs w:val="20"/>
              </w:rPr>
              <w:t xml:space="preserve">The public agency fails to invite the parent and/or other appropriate MET members (i.e. special education teacher, regular education teacher with knowledge of student, psychometrists, psychologist, speech pathologist, school nurse, etc.) to participant in the MET meeting. </w:t>
            </w:r>
          </w:p>
          <w:p w:rsidR="00FE610E" w:rsidRDefault="00FE610E" w:rsidP="00B81313">
            <w:pPr>
              <w:rPr>
                <w:rFonts w:ascii="Arial" w:hAnsi="Arial" w:cs="Arial"/>
                <w:sz w:val="20"/>
                <w:szCs w:val="20"/>
              </w:rPr>
            </w:pPr>
          </w:p>
          <w:p w:rsidR="00FE610E" w:rsidRPr="009F0E17" w:rsidRDefault="00FE610E" w:rsidP="00B81313">
            <w:pPr>
              <w:rPr>
                <w:rFonts w:ascii="Arial" w:hAnsi="Arial" w:cs="Arial"/>
                <w:sz w:val="20"/>
                <w:szCs w:val="20"/>
              </w:rPr>
            </w:pPr>
            <w:r>
              <w:rPr>
                <w:rFonts w:ascii="Arial" w:hAnsi="Arial" w:cs="Arial"/>
                <w:sz w:val="20"/>
                <w:szCs w:val="20"/>
              </w:rPr>
              <w:t xml:space="preserve">MET meeting did not occur within 14 calendar days of receiving requests for comprehensive evaluations. </w:t>
            </w:r>
          </w:p>
        </w:tc>
        <w:tc>
          <w:tcPr>
            <w:tcW w:w="2399" w:type="dxa"/>
            <w:vMerge/>
          </w:tcPr>
          <w:p w:rsidR="00B81313" w:rsidRPr="009F0E17" w:rsidRDefault="00B81313" w:rsidP="00B81313">
            <w:pPr>
              <w:rPr>
                <w:rFonts w:ascii="Arial" w:hAnsi="Arial" w:cs="Arial"/>
                <w:sz w:val="20"/>
                <w:szCs w:val="20"/>
              </w:rPr>
            </w:pPr>
          </w:p>
        </w:tc>
      </w:tr>
    </w:tbl>
    <w:p w:rsidR="000F1F73" w:rsidRDefault="000F1F73"/>
    <w:p w:rsidR="000F1F73" w:rsidRDefault="000F1F73"/>
    <w:p w:rsidR="000F1F73" w:rsidRDefault="000F1F73"/>
    <w:p w:rsidR="000F1F73" w:rsidRDefault="000F1F73"/>
    <w:p w:rsidR="000F1F73" w:rsidRDefault="000F1F73"/>
    <w:p w:rsidR="000F1F73" w:rsidRDefault="000F1F73"/>
    <w:p w:rsidR="000F1F73" w:rsidRDefault="000F1F73"/>
    <w:p w:rsidR="000F1F73" w:rsidRDefault="000F1F73"/>
    <w:p w:rsidR="000F1F73" w:rsidRDefault="000F1F73"/>
    <w:p w:rsidR="000F1F73" w:rsidRDefault="000F1F73"/>
    <w:tbl>
      <w:tblPr>
        <w:tblStyle w:val="TableGrid"/>
        <w:tblW w:w="0" w:type="auto"/>
        <w:tblLook w:val="04A0" w:firstRow="1" w:lastRow="0" w:firstColumn="1" w:lastColumn="0" w:noHBand="0" w:noVBand="1"/>
      </w:tblPr>
      <w:tblGrid>
        <w:gridCol w:w="1525"/>
        <w:gridCol w:w="2070"/>
        <w:gridCol w:w="3240"/>
        <w:gridCol w:w="1980"/>
        <w:gridCol w:w="3176"/>
        <w:gridCol w:w="2399"/>
      </w:tblGrid>
      <w:tr w:rsidR="000F1F73" w:rsidRPr="000F1F73" w:rsidTr="00FE610E">
        <w:tc>
          <w:tcPr>
            <w:tcW w:w="1525"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lastRenderedPageBreak/>
              <w:t>Record Review Item</w:t>
            </w:r>
          </w:p>
        </w:tc>
        <w:tc>
          <w:tcPr>
            <w:tcW w:w="207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Regulation 34 C.F.R. or SBP 74.19</w:t>
            </w:r>
          </w:p>
        </w:tc>
        <w:tc>
          <w:tcPr>
            <w:tcW w:w="324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Record Review Question</w:t>
            </w:r>
          </w:p>
        </w:tc>
        <w:tc>
          <w:tcPr>
            <w:tcW w:w="198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Compliant</w:t>
            </w:r>
          </w:p>
        </w:tc>
        <w:tc>
          <w:tcPr>
            <w:tcW w:w="3176"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Potential Source(s) of Documentation</w:t>
            </w:r>
          </w:p>
        </w:tc>
      </w:tr>
      <w:tr w:rsidR="00AE3C9F" w:rsidTr="00AE3C9F">
        <w:trPr>
          <w:trHeight w:val="482"/>
        </w:trPr>
        <w:tc>
          <w:tcPr>
            <w:tcW w:w="1525" w:type="dxa"/>
            <w:vMerge w:val="restart"/>
          </w:tcPr>
          <w:p w:rsidR="00AE3C9F" w:rsidRPr="00FE610E" w:rsidRDefault="00AE3C9F" w:rsidP="0006734A">
            <w:pPr>
              <w:rPr>
                <w:rFonts w:ascii="Arial" w:hAnsi="Arial" w:cs="Arial"/>
                <w:sz w:val="20"/>
                <w:szCs w:val="20"/>
              </w:rPr>
            </w:pPr>
            <w:r>
              <w:rPr>
                <w:rFonts w:ascii="Arial" w:hAnsi="Arial" w:cs="Arial"/>
                <w:sz w:val="20"/>
                <w:szCs w:val="20"/>
              </w:rPr>
              <w:t>CFI-</w:t>
            </w:r>
            <w:r w:rsidR="0006734A">
              <w:rPr>
                <w:rFonts w:ascii="Arial" w:hAnsi="Arial" w:cs="Arial"/>
                <w:sz w:val="20"/>
                <w:szCs w:val="20"/>
              </w:rPr>
              <w:t>10</w:t>
            </w:r>
          </w:p>
        </w:tc>
        <w:tc>
          <w:tcPr>
            <w:tcW w:w="2070" w:type="dxa"/>
            <w:vMerge w:val="restart"/>
          </w:tcPr>
          <w:p w:rsidR="00AE3C9F" w:rsidRDefault="00AE3C9F" w:rsidP="00E3136F">
            <w:pPr>
              <w:rPr>
                <w:rFonts w:ascii="Arial" w:hAnsi="Arial" w:cs="Arial"/>
                <w:sz w:val="20"/>
                <w:szCs w:val="20"/>
              </w:rPr>
            </w:pPr>
            <w:r>
              <w:rPr>
                <w:rFonts w:ascii="Arial" w:hAnsi="Arial" w:cs="Arial"/>
                <w:sz w:val="20"/>
                <w:szCs w:val="20"/>
              </w:rPr>
              <w:t xml:space="preserve">SBP </w:t>
            </w:r>
          </w:p>
          <w:p w:rsidR="00AE3C9F" w:rsidRDefault="00AE3C9F" w:rsidP="00E3136F">
            <w:pPr>
              <w:rPr>
                <w:rFonts w:ascii="Arial" w:hAnsi="Arial" w:cs="Arial"/>
                <w:sz w:val="20"/>
                <w:szCs w:val="20"/>
              </w:rPr>
            </w:pPr>
            <w:r>
              <w:rPr>
                <w:rFonts w:ascii="Arial" w:hAnsi="Arial" w:cs="Arial"/>
                <w:sz w:val="20"/>
                <w:szCs w:val="20"/>
              </w:rPr>
              <w:t>300-301(b)(1)(</w:t>
            </w:r>
            <w:proofErr w:type="spellStart"/>
            <w:r>
              <w:rPr>
                <w:rFonts w:ascii="Arial" w:hAnsi="Arial" w:cs="Arial"/>
                <w:sz w:val="20"/>
                <w:szCs w:val="20"/>
              </w:rPr>
              <w:t>i</w:t>
            </w:r>
            <w:proofErr w:type="spellEnd"/>
            <w:r>
              <w:rPr>
                <w:rFonts w:ascii="Arial" w:hAnsi="Arial" w:cs="Arial"/>
                <w:sz w:val="20"/>
                <w:szCs w:val="20"/>
              </w:rPr>
              <w:t>)(a)</w:t>
            </w:r>
          </w:p>
          <w:p w:rsidR="00AE3C9F" w:rsidRDefault="00AE3C9F" w:rsidP="00E3136F">
            <w:pPr>
              <w:rPr>
                <w:rFonts w:ascii="Arial" w:hAnsi="Arial" w:cs="Arial"/>
                <w:sz w:val="20"/>
                <w:szCs w:val="20"/>
              </w:rPr>
            </w:pPr>
            <w:r>
              <w:rPr>
                <w:rFonts w:ascii="Arial" w:hAnsi="Arial" w:cs="Arial"/>
                <w:sz w:val="20"/>
                <w:szCs w:val="20"/>
              </w:rPr>
              <w:t>300-301(b)(1)(ii)(a)</w:t>
            </w:r>
          </w:p>
          <w:p w:rsidR="00AE3C9F" w:rsidRDefault="00AE3C9F" w:rsidP="00E3136F">
            <w:pPr>
              <w:rPr>
                <w:rFonts w:ascii="Arial" w:hAnsi="Arial" w:cs="Arial"/>
                <w:sz w:val="20"/>
                <w:szCs w:val="20"/>
              </w:rPr>
            </w:pPr>
            <w:r>
              <w:rPr>
                <w:rFonts w:ascii="Arial" w:hAnsi="Arial" w:cs="Arial"/>
                <w:sz w:val="20"/>
                <w:szCs w:val="20"/>
              </w:rPr>
              <w:t>300-301(b)(1)(iii)(a)</w:t>
            </w:r>
          </w:p>
          <w:p w:rsidR="00AE3C9F" w:rsidRPr="00FE610E" w:rsidRDefault="00AE3C9F" w:rsidP="00E3136F">
            <w:pPr>
              <w:rPr>
                <w:rFonts w:ascii="Arial" w:hAnsi="Arial" w:cs="Arial"/>
                <w:sz w:val="20"/>
                <w:szCs w:val="20"/>
              </w:rPr>
            </w:pPr>
            <w:r>
              <w:rPr>
                <w:rFonts w:ascii="Arial" w:hAnsi="Arial" w:cs="Arial"/>
                <w:sz w:val="20"/>
                <w:szCs w:val="20"/>
              </w:rPr>
              <w:t xml:space="preserve">        </w:t>
            </w:r>
          </w:p>
        </w:tc>
        <w:tc>
          <w:tcPr>
            <w:tcW w:w="3240" w:type="dxa"/>
            <w:vMerge w:val="restart"/>
          </w:tcPr>
          <w:p w:rsidR="00AE3C9F" w:rsidRPr="00FE610E" w:rsidRDefault="00AE3C9F" w:rsidP="00E3136F">
            <w:pPr>
              <w:rPr>
                <w:rFonts w:ascii="Arial" w:hAnsi="Arial" w:cs="Arial"/>
                <w:sz w:val="20"/>
                <w:szCs w:val="20"/>
              </w:rPr>
            </w:pPr>
            <w:r>
              <w:rPr>
                <w:rFonts w:ascii="Arial" w:hAnsi="Arial" w:cs="Arial"/>
                <w:sz w:val="20"/>
                <w:szCs w:val="20"/>
              </w:rPr>
              <w:t xml:space="preserve">Did the public agency provide written notice of the committee’s decision to the parent within 7 days of the MET meeting? </w:t>
            </w:r>
          </w:p>
        </w:tc>
        <w:tc>
          <w:tcPr>
            <w:tcW w:w="1980" w:type="dxa"/>
          </w:tcPr>
          <w:p w:rsidR="00AE3C9F" w:rsidRPr="00FE610E" w:rsidRDefault="00AE3C9F" w:rsidP="00FE610E">
            <w:pPr>
              <w:jc w:val="center"/>
              <w:rPr>
                <w:rFonts w:ascii="Arial" w:hAnsi="Arial" w:cs="Arial"/>
                <w:sz w:val="20"/>
                <w:szCs w:val="20"/>
              </w:rPr>
            </w:pPr>
            <w:r>
              <w:rPr>
                <w:rFonts w:ascii="Arial" w:hAnsi="Arial" w:cs="Arial"/>
                <w:sz w:val="20"/>
                <w:szCs w:val="20"/>
              </w:rPr>
              <w:t>YES</w:t>
            </w:r>
          </w:p>
        </w:tc>
        <w:tc>
          <w:tcPr>
            <w:tcW w:w="3176" w:type="dxa"/>
          </w:tcPr>
          <w:p w:rsidR="00AE3C9F" w:rsidRPr="00FE610E" w:rsidRDefault="00AE3C9F" w:rsidP="00E3136F">
            <w:pPr>
              <w:rPr>
                <w:rFonts w:ascii="Arial" w:hAnsi="Arial" w:cs="Arial"/>
                <w:sz w:val="20"/>
                <w:szCs w:val="20"/>
              </w:rPr>
            </w:pPr>
            <w:r>
              <w:rPr>
                <w:rFonts w:ascii="Arial" w:hAnsi="Arial" w:cs="Arial"/>
                <w:sz w:val="20"/>
                <w:szCs w:val="20"/>
              </w:rPr>
              <w:t>There is evidence that the parent was given written notice of the MET committee’s decision within 7 days of the meeting.</w:t>
            </w:r>
          </w:p>
        </w:tc>
        <w:tc>
          <w:tcPr>
            <w:tcW w:w="2399" w:type="dxa"/>
            <w:vMerge w:val="restart"/>
          </w:tcPr>
          <w:p w:rsidR="00AE3C9F" w:rsidRDefault="00AE3C9F" w:rsidP="00E3136F">
            <w:pPr>
              <w:rPr>
                <w:rFonts w:ascii="Arial" w:hAnsi="Arial" w:cs="Arial"/>
                <w:sz w:val="20"/>
                <w:szCs w:val="20"/>
              </w:rPr>
            </w:pPr>
            <w:r>
              <w:rPr>
                <w:rFonts w:ascii="Arial" w:hAnsi="Arial" w:cs="Arial"/>
                <w:sz w:val="20"/>
                <w:szCs w:val="20"/>
              </w:rPr>
              <w:t>Written Prior Notice for Initial Evaluation</w:t>
            </w:r>
          </w:p>
          <w:p w:rsidR="00AE3C9F" w:rsidRDefault="00AE3C9F" w:rsidP="00E3136F">
            <w:pPr>
              <w:rPr>
                <w:rFonts w:ascii="Arial" w:hAnsi="Arial" w:cs="Arial"/>
                <w:sz w:val="20"/>
                <w:szCs w:val="20"/>
              </w:rPr>
            </w:pPr>
          </w:p>
          <w:p w:rsidR="00AE3C9F" w:rsidRPr="00FE610E" w:rsidRDefault="00AE3C9F" w:rsidP="00E3136F">
            <w:pPr>
              <w:rPr>
                <w:rFonts w:ascii="Arial" w:hAnsi="Arial" w:cs="Arial"/>
                <w:sz w:val="20"/>
                <w:szCs w:val="20"/>
              </w:rPr>
            </w:pPr>
            <w:r>
              <w:rPr>
                <w:rFonts w:ascii="Arial" w:hAnsi="Arial" w:cs="Arial"/>
                <w:sz w:val="20"/>
                <w:szCs w:val="20"/>
              </w:rPr>
              <w:t>Written Prior Notice for Refusal to Evaluate</w:t>
            </w:r>
          </w:p>
        </w:tc>
      </w:tr>
      <w:tr w:rsidR="00AE3C9F" w:rsidTr="00FE610E">
        <w:trPr>
          <w:trHeight w:val="482"/>
        </w:trPr>
        <w:tc>
          <w:tcPr>
            <w:tcW w:w="1525" w:type="dxa"/>
            <w:vMerge/>
          </w:tcPr>
          <w:p w:rsidR="00AE3C9F" w:rsidRDefault="00AE3C9F" w:rsidP="00E3136F">
            <w:pPr>
              <w:rPr>
                <w:rFonts w:ascii="Arial" w:hAnsi="Arial" w:cs="Arial"/>
                <w:sz w:val="20"/>
                <w:szCs w:val="20"/>
              </w:rPr>
            </w:pPr>
          </w:p>
        </w:tc>
        <w:tc>
          <w:tcPr>
            <w:tcW w:w="2070" w:type="dxa"/>
            <w:vMerge/>
          </w:tcPr>
          <w:p w:rsidR="00AE3C9F" w:rsidRDefault="00AE3C9F" w:rsidP="00E3136F">
            <w:pPr>
              <w:rPr>
                <w:rFonts w:ascii="Arial" w:hAnsi="Arial" w:cs="Arial"/>
                <w:sz w:val="20"/>
                <w:szCs w:val="20"/>
              </w:rPr>
            </w:pPr>
          </w:p>
        </w:tc>
        <w:tc>
          <w:tcPr>
            <w:tcW w:w="3240" w:type="dxa"/>
            <w:vMerge/>
          </w:tcPr>
          <w:p w:rsidR="00AE3C9F" w:rsidRDefault="00AE3C9F" w:rsidP="00E3136F">
            <w:pPr>
              <w:rPr>
                <w:rFonts w:ascii="Arial" w:hAnsi="Arial" w:cs="Arial"/>
                <w:sz w:val="20"/>
                <w:szCs w:val="20"/>
              </w:rPr>
            </w:pPr>
          </w:p>
        </w:tc>
        <w:tc>
          <w:tcPr>
            <w:tcW w:w="1980" w:type="dxa"/>
          </w:tcPr>
          <w:p w:rsidR="00AE3C9F" w:rsidRPr="00FE610E" w:rsidRDefault="00AE3C9F" w:rsidP="00FE610E">
            <w:pPr>
              <w:jc w:val="center"/>
              <w:rPr>
                <w:rFonts w:ascii="Arial" w:hAnsi="Arial" w:cs="Arial"/>
                <w:sz w:val="20"/>
                <w:szCs w:val="20"/>
              </w:rPr>
            </w:pPr>
            <w:r>
              <w:rPr>
                <w:rFonts w:ascii="Arial" w:hAnsi="Arial" w:cs="Arial"/>
                <w:sz w:val="20"/>
                <w:szCs w:val="20"/>
              </w:rPr>
              <w:t>NO</w:t>
            </w:r>
          </w:p>
        </w:tc>
        <w:tc>
          <w:tcPr>
            <w:tcW w:w="3176" w:type="dxa"/>
          </w:tcPr>
          <w:p w:rsidR="00AE3C9F" w:rsidRPr="00FE610E" w:rsidRDefault="00AE3C9F" w:rsidP="00E3136F">
            <w:pPr>
              <w:rPr>
                <w:rFonts w:ascii="Arial" w:hAnsi="Arial" w:cs="Arial"/>
                <w:sz w:val="20"/>
                <w:szCs w:val="20"/>
              </w:rPr>
            </w:pPr>
            <w:r>
              <w:rPr>
                <w:rFonts w:ascii="Arial" w:hAnsi="Arial" w:cs="Arial"/>
                <w:sz w:val="20"/>
                <w:szCs w:val="20"/>
              </w:rPr>
              <w:t xml:space="preserve">There is </w:t>
            </w:r>
            <w:r>
              <w:rPr>
                <w:rFonts w:ascii="Arial" w:hAnsi="Arial" w:cs="Arial"/>
                <w:b/>
                <w:sz w:val="20"/>
                <w:szCs w:val="20"/>
              </w:rPr>
              <w:t xml:space="preserve">no </w:t>
            </w:r>
            <w:r>
              <w:rPr>
                <w:rFonts w:ascii="Arial" w:hAnsi="Arial" w:cs="Arial"/>
                <w:sz w:val="20"/>
                <w:szCs w:val="20"/>
              </w:rPr>
              <w:t>evidence that the parent was given written notice of the MET committee’s decision within 7 days of the meeting.</w:t>
            </w:r>
          </w:p>
        </w:tc>
        <w:tc>
          <w:tcPr>
            <w:tcW w:w="2399" w:type="dxa"/>
            <w:vMerge/>
          </w:tcPr>
          <w:p w:rsidR="00AE3C9F" w:rsidRPr="00FE610E" w:rsidRDefault="00AE3C9F" w:rsidP="00E3136F">
            <w:pPr>
              <w:rPr>
                <w:rFonts w:ascii="Arial" w:hAnsi="Arial" w:cs="Arial"/>
                <w:sz w:val="20"/>
                <w:szCs w:val="20"/>
              </w:rPr>
            </w:pPr>
          </w:p>
        </w:tc>
      </w:tr>
      <w:tr w:rsidR="001D08DC" w:rsidTr="001D08DC">
        <w:trPr>
          <w:trHeight w:val="482"/>
        </w:trPr>
        <w:tc>
          <w:tcPr>
            <w:tcW w:w="1525" w:type="dxa"/>
            <w:vMerge w:val="restart"/>
          </w:tcPr>
          <w:p w:rsidR="001D08DC" w:rsidRPr="00FE610E" w:rsidRDefault="001D08DC" w:rsidP="0006734A">
            <w:pPr>
              <w:rPr>
                <w:rFonts w:ascii="Arial" w:hAnsi="Arial" w:cs="Arial"/>
                <w:sz w:val="20"/>
                <w:szCs w:val="20"/>
              </w:rPr>
            </w:pPr>
            <w:r>
              <w:rPr>
                <w:rFonts w:ascii="Arial" w:hAnsi="Arial" w:cs="Arial"/>
                <w:sz w:val="20"/>
                <w:szCs w:val="20"/>
              </w:rPr>
              <w:t>CFI-</w:t>
            </w:r>
            <w:r w:rsidR="0006734A">
              <w:rPr>
                <w:rFonts w:ascii="Arial" w:hAnsi="Arial" w:cs="Arial"/>
                <w:sz w:val="20"/>
                <w:szCs w:val="20"/>
              </w:rPr>
              <w:t>11</w:t>
            </w:r>
          </w:p>
        </w:tc>
        <w:tc>
          <w:tcPr>
            <w:tcW w:w="2070" w:type="dxa"/>
            <w:vMerge w:val="restart"/>
          </w:tcPr>
          <w:p w:rsidR="001D08DC" w:rsidRDefault="001D08DC" w:rsidP="00E3136F">
            <w:pPr>
              <w:rPr>
                <w:rFonts w:ascii="Arial" w:hAnsi="Arial" w:cs="Arial"/>
                <w:sz w:val="20"/>
                <w:szCs w:val="20"/>
              </w:rPr>
            </w:pPr>
            <w:r>
              <w:rPr>
                <w:rFonts w:ascii="Arial" w:hAnsi="Arial" w:cs="Arial"/>
                <w:sz w:val="20"/>
                <w:szCs w:val="20"/>
              </w:rPr>
              <w:t>SBP</w:t>
            </w:r>
          </w:p>
          <w:p w:rsidR="001D08DC" w:rsidRPr="00FE610E" w:rsidRDefault="001D08DC" w:rsidP="00E3136F">
            <w:pPr>
              <w:rPr>
                <w:rFonts w:ascii="Arial" w:hAnsi="Arial" w:cs="Arial"/>
                <w:sz w:val="20"/>
                <w:szCs w:val="20"/>
              </w:rPr>
            </w:pPr>
            <w:r>
              <w:rPr>
                <w:rFonts w:ascii="Arial" w:hAnsi="Arial" w:cs="Arial"/>
                <w:sz w:val="20"/>
                <w:szCs w:val="20"/>
              </w:rPr>
              <w:t>300.306(a)(2)</w:t>
            </w:r>
          </w:p>
        </w:tc>
        <w:tc>
          <w:tcPr>
            <w:tcW w:w="3240" w:type="dxa"/>
            <w:vMerge w:val="restart"/>
          </w:tcPr>
          <w:p w:rsidR="001D08DC" w:rsidRDefault="001D08DC" w:rsidP="00E3136F">
            <w:pPr>
              <w:rPr>
                <w:rFonts w:ascii="Arial" w:hAnsi="Arial" w:cs="Arial"/>
                <w:sz w:val="20"/>
                <w:szCs w:val="20"/>
              </w:rPr>
            </w:pPr>
            <w:r>
              <w:rPr>
                <w:rFonts w:ascii="Arial" w:hAnsi="Arial" w:cs="Arial"/>
                <w:sz w:val="20"/>
                <w:szCs w:val="20"/>
              </w:rPr>
              <w:t xml:space="preserve">Did the public agency provide parents all of the required documents 7 calendar days prior to the meeting to determine initial eligibility? </w:t>
            </w:r>
          </w:p>
          <w:p w:rsidR="00796038" w:rsidRDefault="00796038" w:rsidP="00E3136F">
            <w:pPr>
              <w:rPr>
                <w:rFonts w:ascii="Arial" w:hAnsi="Arial" w:cs="Arial"/>
                <w:sz w:val="20"/>
                <w:szCs w:val="20"/>
              </w:rPr>
            </w:pPr>
          </w:p>
          <w:p w:rsidR="00796038" w:rsidRPr="00FE610E" w:rsidRDefault="00796038" w:rsidP="00E3136F">
            <w:pPr>
              <w:rPr>
                <w:rFonts w:ascii="Arial" w:hAnsi="Arial" w:cs="Arial"/>
                <w:sz w:val="20"/>
                <w:szCs w:val="20"/>
              </w:rPr>
            </w:pPr>
            <w:r>
              <w:rPr>
                <w:rFonts w:ascii="Arial" w:hAnsi="Arial" w:cs="Arial"/>
                <w:sz w:val="20"/>
                <w:szCs w:val="20"/>
              </w:rPr>
              <w:t>(For children transitioning from Part C required documents provided at transition meeting.)</w:t>
            </w:r>
          </w:p>
        </w:tc>
        <w:tc>
          <w:tcPr>
            <w:tcW w:w="1980" w:type="dxa"/>
          </w:tcPr>
          <w:p w:rsidR="001D08DC" w:rsidRPr="00FE610E" w:rsidRDefault="001D08DC" w:rsidP="00FE610E">
            <w:pPr>
              <w:jc w:val="center"/>
              <w:rPr>
                <w:rFonts w:ascii="Arial" w:hAnsi="Arial" w:cs="Arial"/>
                <w:sz w:val="20"/>
                <w:szCs w:val="20"/>
              </w:rPr>
            </w:pPr>
            <w:r>
              <w:rPr>
                <w:rFonts w:ascii="Arial" w:hAnsi="Arial" w:cs="Arial"/>
                <w:sz w:val="20"/>
                <w:szCs w:val="20"/>
              </w:rPr>
              <w:t>YES</w:t>
            </w:r>
          </w:p>
        </w:tc>
        <w:tc>
          <w:tcPr>
            <w:tcW w:w="3176" w:type="dxa"/>
          </w:tcPr>
          <w:p w:rsidR="001D08DC" w:rsidRPr="001D08DC" w:rsidRDefault="001D08DC" w:rsidP="001D08DC">
            <w:pPr>
              <w:rPr>
                <w:rFonts w:ascii="Arial" w:hAnsi="Arial" w:cs="Arial"/>
                <w:sz w:val="20"/>
                <w:szCs w:val="20"/>
              </w:rPr>
            </w:pPr>
            <w:r w:rsidRPr="001D08DC">
              <w:rPr>
                <w:rFonts w:ascii="Arial" w:hAnsi="Arial" w:cs="Arial"/>
                <w:sz w:val="20"/>
                <w:szCs w:val="20"/>
              </w:rPr>
              <w:t>Copies of all eligibility reports are given to the parent at least 7 calendar days prior to meeting.</w:t>
            </w:r>
          </w:p>
          <w:p w:rsidR="001D08DC" w:rsidRPr="001D08DC" w:rsidRDefault="001D08DC" w:rsidP="001D08DC">
            <w:pPr>
              <w:contextualSpacing/>
              <w:rPr>
                <w:rFonts w:ascii="Arial" w:hAnsi="Arial" w:cs="Arial"/>
                <w:sz w:val="20"/>
                <w:szCs w:val="20"/>
              </w:rPr>
            </w:pPr>
          </w:p>
          <w:p w:rsidR="001D08DC" w:rsidRPr="001D08DC" w:rsidRDefault="001D08DC" w:rsidP="001D08DC">
            <w:pPr>
              <w:rPr>
                <w:rFonts w:ascii="Arial" w:hAnsi="Arial" w:cs="Arial"/>
                <w:sz w:val="20"/>
                <w:szCs w:val="20"/>
              </w:rPr>
            </w:pPr>
            <w:r w:rsidRPr="001D08DC">
              <w:rPr>
                <w:rFonts w:ascii="Arial" w:hAnsi="Arial" w:cs="Arial"/>
                <w:sz w:val="20"/>
                <w:szCs w:val="20"/>
              </w:rPr>
              <w:t>Paperwork is available to prove that the parent waived the right for notice of meeting 7 calendar days prior to the meeting and/or paperwork is available to prove that the parent waived the right to have a copy of the eligibility report 7 calendar days prior to the meeting.</w:t>
            </w:r>
          </w:p>
        </w:tc>
        <w:tc>
          <w:tcPr>
            <w:tcW w:w="2399" w:type="dxa"/>
            <w:vMerge w:val="restart"/>
          </w:tcPr>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Records of MET  </w:t>
            </w: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meetings with dates of </w:t>
            </w:r>
          </w:p>
          <w:p w:rsidR="001D08DC" w:rsidRDefault="001D08DC" w:rsidP="001D08DC">
            <w:pPr>
              <w:contextualSpacing/>
              <w:rPr>
                <w:rFonts w:ascii="Arial" w:hAnsi="Arial" w:cs="Arial"/>
                <w:sz w:val="20"/>
                <w:szCs w:val="20"/>
              </w:rPr>
            </w:pPr>
            <w:r w:rsidRPr="001D08DC">
              <w:rPr>
                <w:rFonts w:ascii="Arial" w:hAnsi="Arial" w:cs="Arial"/>
                <w:sz w:val="20"/>
                <w:szCs w:val="20"/>
              </w:rPr>
              <w:t xml:space="preserve">the meetings </w:t>
            </w:r>
          </w:p>
          <w:p w:rsidR="001D08DC" w:rsidRPr="001D08DC" w:rsidRDefault="001D08DC" w:rsidP="001D08DC">
            <w:pPr>
              <w:contextualSpacing/>
              <w:rPr>
                <w:rFonts w:ascii="Arial" w:hAnsi="Arial" w:cs="Arial"/>
                <w:sz w:val="20"/>
                <w:szCs w:val="20"/>
              </w:rPr>
            </w:pP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Copies of Prior Written </w:t>
            </w: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Notice provided to </w:t>
            </w: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parents with dates </w:t>
            </w:r>
          </w:p>
          <w:p w:rsidR="001D08DC" w:rsidRDefault="001D08DC" w:rsidP="001D08DC">
            <w:pPr>
              <w:contextualSpacing/>
              <w:rPr>
                <w:rFonts w:ascii="Arial" w:hAnsi="Arial" w:cs="Arial"/>
                <w:sz w:val="20"/>
                <w:szCs w:val="20"/>
              </w:rPr>
            </w:pPr>
            <w:r>
              <w:rPr>
                <w:rFonts w:ascii="Arial" w:hAnsi="Arial" w:cs="Arial"/>
                <w:sz w:val="20"/>
                <w:szCs w:val="20"/>
              </w:rPr>
              <w:t>provided</w:t>
            </w:r>
          </w:p>
          <w:p w:rsidR="001D08DC" w:rsidRPr="001D08DC" w:rsidRDefault="001D08DC" w:rsidP="001D08DC">
            <w:pPr>
              <w:contextualSpacing/>
              <w:rPr>
                <w:rFonts w:ascii="Arial" w:hAnsi="Arial" w:cs="Arial"/>
                <w:sz w:val="20"/>
                <w:szCs w:val="20"/>
              </w:rPr>
            </w:pP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Documentation of </w:t>
            </w: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provision of Procedural  </w:t>
            </w: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Safeguards Notices with </w:t>
            </w:r>
          </w:p>
          <w:p w:rsidR="001D08DC" w:rsidRDefault="001D08DC" w:rsidP="001D08DC">
            <w:pPr>
              <w:contextualSpacing/>
              <w:rPr>
                <w:rFonts w:ascii="Arial" w:hAnsi="Arial" w:cs="Arial"/>
                <w:sz w:val="20"/>
                <w:szCs w:val="20"/>
              </w:rPr>
            </w:pPr>
            <w:r w:rsidRPr="001D08DC">
              <w:rPr>
                <w:rFonts w:ascii="Arial" w:hAnsi="Arial" w:cs="Arial"/>
                <w:sz w:val="20"/>
                <w:szCs w:val="20"/>
              </w:rPr>
              <w:t>dates provided</w:t>
            </w:r>
          </w:p>
          <w:p w:rsidR="001D08DC" w:rsidRPr="001D08DC" w:rsidRDefault="001D08DC" w:rsidP="001D08DC">
            <w:pPr>
              <w:contextualSpacing/>
              <w:rPr>
                <w:rFonts w:ascii="Arial" w:hAnsi="Arial" w:cs="Arial"/>
                <w:color w:val="000000" w:themeColor="text1"/>
                <w:sz w:val="20"/>
                <w:szCs w:val="20"/>
              </w:rPr>
            </w:pP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Records of transition </w:t>
            </w:r>
          </w:p>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planning conferences    </w:t>
            </w:r>
          </w:p>
          <w:p w:rsidR="001D08DC" w:rsidRDefault="001D08DC" w:rsidP="001D08DC">
            <w:pPr>
              <w:contextualSpacing/>
              <w:rPr>
                <w:rFonts w:ascii="Arial" w:hAnsi="Arial" w:cs="Arial"/>
                <w:sz w:val="20"/>
                <w:szCs w:val="20"/>
              </w:rPr>
            </w:pPr>
            <w:r w:rsidRPr="001D08DC">
              <w:rPr>
                <w:rFonts w:ascii="Arial" w:hAnsi="Arial" w:cs="Arial"/>
                <w:sz w:val="20"/>
                <w:szCs w:val="20"/>
              </w:rPr>
              <w:t>from Part C to B.</w:t>
            </w:r>
          </w:p>
          <w:p w:rsidR="001D08DC" w:rsidRPr="001D08DC" w:rsidRDefault="001D08DC" w:rsidP="001D08DC">
            <w:pPr>
              <w:contextualSpacing/>
              <w:rPr>
                <w:rFonts w:ascii="Arial" w:hAnsi="Arial" w:cs="Arial"/>
                <w:color w:val="000000" w:themeColor="text1"/>
                <w:sz w:val="20"/>
                <w:szCs w:val="20"/>
              </w:rPr>
            </w:pPr>
          </w:p>
          <w:p w:rsidR="001D08DC" w:rsidRPr="001D08DC" w:rsidRDefault="001D08DC" w:rsidP="001D08DC">
            <w:pPr>
              <w:contextualSpacing/>
              <w:rPr>
                <w:rFonts w:ascii="Arial" w:hAnsi="Arial" w:cs="Arial"/>
                <w:sz w:val="20"/>
                <w:szCs w:val="20"/>
              </w:rPr>
            </w:pPr>
            <w:r w:rsidRPr="001D08DC">
              <w:rPr>
                <w:rFonts w:ascii="Arial" w:hAnsi="Arial" w:cs="Arial"/>
                <w:sz w:val="20"/>
                <w:szCs w:val="20"/>
              </w:rPr>
              <w:t>Record of IEP or IFSP in place by 3</w:t>
            </w:r>
            <w:r w:rsidRPr="001D08DC">
              <w:rPr>
                <w:rFonts w:ascii="Arial" w:hAnsi="Arial" w:cs="Arial"/>
                <w:sz w:val="20"/>
                <w:szCs w:val="20"/>
                <w:vertAlign w:val="superscript"/>
              </w:rPr>
              <w:t>rd</w:t>
            </w:r>
            <w:r w:rsidRPr="001D08DC">
              <w:rPr>
                <w:rFonts w:ascii="Arial" w:hAnsi="Arial" w:cs="Arial"/>
                <w:sz w:val="20"/>
                <w:szCs w:val="20"/>
              </w:rPr>
              <w:t xml:space="preserve"> birthday</w:t>
            </w:r>
          </w:p>
        </w:tc>
      </w:tr>
      <w:tr w:rsidR="001D08DC" w:rsidTr="00FE610E">
        <w:trPr>
          <w:trHeight w:val="482"/>
        </w:trPr>
        <w:tc>
          <w:tcPr>
            <w:tcW w:w="1525" w:type="dxa"/>
            <w:vMerge/>
          </w:tcPr>
          <w:p w:rsidR="001D08DC" w:rsidRDefault="001D08DC" w:rsidP="00E3136F">
            <w:pPr>
              <w:rPr>
                <w:rFonts w:ascii="Arial" w:hAnsi="Arial" w:cs="Arial"/>
                <w:sz w:val="20"/>
                <w:szCs w:val="20"/>
              </w:rPr>
            </w:pPr>
          </w:p>
        </w:tc>
        <w:tc>
          <w:tcPr>
            <w:tcW w:w="2070" w:type="dxa"/>
            <w:vMerge/>
          </w:tcPr>
          <w:p w:rsidR="001D08DC" w:rsidRDefault="001D08DC" w:rsidP="00E3136F">
            <w:pPr>
              <w:rPr>
                <w:rFonts w:ascii="Arial" w:hAnsi="Arial" w:cs="Arial"/>
                <w:sz w:val="20"/>
                <w:szCs w:val="20"/>
              </w:rPr>
            </w:pPr>
          </w:p>
        </w:tc>
        <w:tc>
          <w:tcPr>
            <w:tcW w:w="3240" w:type="dxa"/>
            <w:vMerge/>
          </w:tcPr>
          <w:p w:rsidR="001D08DC" w:rsidRDefault="001D08DC" w:rsidP="00E3136F">
            <w:pPr>
              <w:rPr>
                <w:rFonts w:ascii="Arial" w:hAnsi="Arial" w:cs="Arial"/>
                <w:sz w:val="20"/>
                <w:szCs w:val="20"/>
              </w:rPr>
            </w:pPr>
          </w:p>
        </w:tc>
        <w:tc>
          <w:tcPr>
            <w:tcW w:w="1980" w:type="dxa"/>
          </w:tcPr>
          <w:p w:rsidR="001D08DC" w:rsidRPr="00FE610E" w:rsidRDefault="001D08DC" w:rsidP="00FE610E">
            <w:pPr>
              <w:jc w:val="center"/>
              <w:rPr>
                <w:rFonts w:ascii="Arial" w:hAnsi="Arial" w:cs="Arial"/>
                <w:sz w:val="20"/>
                <w:szCs w:val="20"/>
              </w:rPr>
            </w:pPr>
            <w:r>
              <w:rPr>
                <w:rFonts w:ascii="Arial" w:hAnsi="Arial" w:cs="Arial"/>
                <w:sz w:val="20"/>
                <w:szCs w:val="20"/>
              </w:rPr>
              <w:t>NO</w:t>
            </w:r>
          </w:p>
        </w:tc>
        <w:tc>
          <w:tcPr>
            <w:tcW w:w="3176" w:type="dxa"/>
          </w:tcPr>
          <w:p w:rsidR="001D08DC" w:rsidRPr="001D08DC" w:rsidRDefault="001D08DC" w:rsidP="001D08DC">
            <w:pPr>
              <w:contextualSpacing/>
              <w:rPr>
                <w:rFonts w:ascii="Arial" w:hAnsi="Arial" w:cs="Arial"/>
                <w:sz w:val="20"/>
                <w:szCs w:val="20"/>
              </w:rPr>
            </w:pPr>
            <w:r w:rsidRPr="001D08DC">
              <w:rPr>
                <w:rFonts w:ascii="Arial" w:hAnsi="Arial" w:cs="Arial"/>
                <w:sz w:val="20"/>
                <w:szCs w:val="20"/>
              </w:rPr>
              <w:t xml:space="preserve">The public agency </w:t>
            </w:r>
            <w:r w:rsidR="00C72D02">
              <w:rPr>
                <w:rFonts w:ascii="Arial" w:hAnsi="Arial" w:cs="Arial"/>
                <w:b/>
                <w:sz w:val="20"/>
                <w:szCs w:val="20"/>
              </w:rPr>
              <w:t xml:space="preserve">did not </w:t>
            </w:r>
            <w:r w:rsidRPr="001D08DC">
              <w:rPr>
                <w:rFonts w:ascii="Arial" w:hAnsi="Arial" w:cs="Arial"/>
                <w:sz w:val="20"/>
                <w:szCs w:val="20"/>
              </w:rPr>
              <w:t xml:space="preserve">provide parents all of the required documents, </w:t>
            </w:r>
            <w:r w:rsidR="00C72D02">
              <w:rPr>
                <w:rFonts w:ascii="Arial" w:hAnsi="Arial" w:cs="Arial"/>
                <w:sz w:val="20"/>
                <w:szCs w:val="20"/>
              </w:rPr>
              <w:t>and/or did not meet</w:t>
            </w:r>
            <w:r w:rsidRPr="001D08DC">
              <w:rPr>
                <w:rFonts w:ascii="Arial" w:hAnsi="Arial" w:cs="Arial"/>
                <w:sz w:val="20"/>
                <w:szCs w:val="20"/>
              </w:rPr>
              <w:t xml:space="preserve"> the required 7 calendar days prior to the MET meeting unless there is documentation to show that the parent waived that right.</w:t>
            </w:r>
          </w:p>
          <w:p w:rsidR="001D08DC" w:rsidRPr="00042E7D" w:rsidRDefault="001D08DC" w:rsidP="001D08DC">
            <w:pPr>
              <w:contextualSpacing/>
              <w:rPr>
                <w:rFonts w:ascii="Arial" w:hAnsi="Arial" w:cs="Arial"/>
              </w:rPr>
            </w:pPr>
          </w:p>
          <w:p w:rsidR="001D08DC" w:rsidRPr="001D08DC" w:rsidRDefault="001D08DC" w:rsidP="001D08DC">
            <w:pPr>
              <w:rPr>
                <w:rFonts w:ascii="Arial" w:hAnsi="Arial" w:cs="Arial"/>
                <w:sz w:val="20"/>
                <w:szCs w:val="20"/>
              </w:rPr>
            </w:pPr>
            <w:r w:rsidRPr="001D08DC">
              <w:rPr>
                <w:rFonts w:ascii="Arial" w:hAnsi="Arial" w:cs="Arial"/>
                <w:sz w:val="20"/>
                <w:szCs w:val="20"/>
              </w:rPr>
              <w:t>The public agency provides parents the WPN on the same day of the MET meeting</w:t>
            </w:r>
          </w:p>
        </w:tc>
        <w:tc>
          <w:tcPr>
            <w:tcW w:w="2399" w:type="dxa"/>
            <w:vMerge/>
          </w:tcPr>
          <w:p w:rsidR="001D08DC" w:rsidRPr="00FE610E" w:rsidRDefault="001D08DC" w:rsidP="00E3136F">
            <w:pPr>
              <w:rPr>
                <w:rFonts w:ascii="Arial" w:hAnsi="Arial" w:cs="Arial"/>
                <w:sz w:val="20"/>
                <w:szCs w:val="20"/>
              </w:rPr>
            </w:pPr>
          </w:p>
        </w:tc>
      </w:tr>
    </w:tbl>
    <w:p w:rsidR="000F1F73" w:rsidRDefault="000F1F73"/>
    <w:p w:rsidR="000F1F73" w:rsidRDefault="000F1F73"/>
    <w:tbl>
      <w:tblPr>
        <w:tblStyle w:val="TableGrid"/>
        <w:tblW w:w="0" w:type="auto"/>
        <w:tblLook w:val="04A0" w:firstRow="1" w:lastRow="0" w:firstColumn="1" w:lastColumn="0" w:noHBand="0" w:noVBand="1"/>
      </w:tblPr>
      <w:tblGrid>
        <w:gridCol w:w="1525"/>
        <w:gridCol w:w="2070"/>
        <w:gridCol w:w="4410"/>
        <w:gridCol w:w="1587"/>
        <w:gridCol w:w="2399"/>
        <w:gridCol w:w="2399"/>
      </w:tblGrid>
      <w:tr w:rsidR="000F1F73" w:rsidRPr="000F1F73" w:rsidTr="00E3136F">
        <w:tc>
          <w:tcPr>
            <w:tcW w:w="1525"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Record Review Item</w:t>
            </w:r>
          </w:p>
        </w:tc>
        <w:tc>
          <w:tcPr>
            <w:tcW w:w="207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Regulation 34 C.F.R. or SBP 74.19</w:t>
            </w:r>
          </w:p>
        </w:tc>
        <w:tc>
          <w:tcPr>
            <w:tcW w:w="4410"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Record Review Question</w:t>
            </w:r>
          </w:p>
        </w:tc>
        <w:tc>
          <w:tcPr>
            <w:tcW w:w="1587"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Compliant</w:t>
            </w:r>
          </w:p>
        </w:tc>
        <w:tc>
          <w:tcPr>
            <w:tcW w:w="2399"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Evidence</w:t>
            </w:r>
          </w:p>
        </w:tc>
        <w:tc>
          <w:tcPr>
            <w:tcW w:w="2399" w:type="dxa"/>
            <w:shd w:val="clear" w:color="auto" w:fill="B4C6E7" w:themeFill="accent5" w:themeFillTint="66"/>
          </w:tcPr>
          <w:p w:rsidR="000F1F73" w:rsidRPr="000F1F73" w:rsidRDefault="000F1F73" w:rsidP="00E3136F">
            <w:pPr>
              <w:jc w:val="center"/>
              <w:rPr>
                <w:rFonts w:ascii="Arial" w:hAnsi="Arial" w:cs="Arial"/>
                <w:b/>
              </w:rPr>
            </w:pPr>
            <w:r w:rsidRPr="000F1F73">
              <w:rPr>
                <w:rFonts w:ascii="Arial" w:hAnsi="Arial" w:cs="Arial"/>
                <w:b/>
              </w:rPr>
              <w:t>Potential Source(s) of Documentation</w:t>
            </w:r>
          </w:p>
        </w:tc>
      </w:tr>
      <w:tr w:rsidR="00315D6E" w:rsidTr="00315D6E">
        <w:trPr>
          <w:trHeight w:val="670"/>
        </w:trPr>
        <w:tc>
          <w:tcPr>
            <w:tcW w:w="1525" w:type="dxa"/>
            <w:vMerge w:val="restart"/>
          </w:tcPr>
          <w:p w:rsidR="00315D6E" w:rsidRDefault="00315D6E" w:rsidP="00E3136F">
            <w:pPr>
              <w:rPr>
                <w:rFonts w:ascii="Arial" w:hAnsi="Arial" w:cs="Arial"/>
                <w:sz w:val="20"/>
                <w:szCs w:val="20"/>
              </w:rPr>
            </w:pPr>
            <w:r w:rsidRPr="00796038">
              <w:rPr>
                <w:rFonts w:ascii="Arial" w:hAnsi="Arial" w:cs="Arial"/>
                <w:sz w:val="20"/>
                <w:szCs w:val="20"/>
              </w:rPr>
              <w:t>CFI-1</w:t>
            </w:r>
            <w:r w:rsidR="0006734A">
              <w:rPr>
                <w:rFonts w:ascii="Arial" w:hAnsi="Arial" w:cs="Arial"/>
                <w:sz w:val="20"/>
                <w:szCs w:val="20"/>
              </w:rPr>
              <w:t>2</w:t>
            </w:r>
          </w:p>
          <w:p w:rsidR="00315D6E" w:rsidRDefault="00315D6E" w:rsidP="00E3136F">
            <w:pPr>
              <w:rPr>
                <w:rFonts w:ascii="Arial" w:hAnsi="Arial" w:cs="Arial"/>
                <w:sz w:val="20"/>
                <w:szCs w:val="20"/>
              </w:rPr>
            </w:pPr>
          </w:p>
          <w:p w:rsidR="00315D6E" w:rsidRPr="00315D6E" w:rsidRDefault="00315D6E" w:rsidP="00E3136F">
            <w:pPr>
              <w:rPr>
                <w:rFonts w:ascii="Arial" w:hAnsi="Arial" w:cs="Arial"/>
                <w:b/>
                <w:i/>
                <w:sz w:val="20"/>
                <w:szCs w:val="20"/>
              </w:rPr>
            </w:pPr>
            <w:r w:rsidRPr="00315D6E">
              <w:rPr>
                <w:rFonts w:ascii="Arial" w:hAnsi="Arial" w:cs="Arial"/>
                <w:b/>
                <w:i/>
                <w:sz w:val="20"/>
                <w:szCs w:val="20"/>
              </w:rPr>
              <w:t>Preschool Initial Evaluation Only</w:t>
            </w:r>
          </w:p>
        </w:tc>
        <w:tc>
          <w:tcPr>
            <w:tcW w:w="2070" w:type="dxa"/>
            <w:vMerge w:val="restart"/>
          </w:tcPr>
          <w:p w:rsidR="00315D6E" w:rsidRPr="00796038" w:rsidRDefault="00315D6E" w:rsidP="00E3136F">
            <w:pPr>
              <w:rPr>
                <w:rFonts w:ascii="Arial" w:hAnsi="Arial" w:cs="Arial"/>
                <w:sz w:val="20"/>
                <w:szCs w:val="20"/>
              </w:rPr>
            </w:pPr>
            <w:r w:rsidRPr="00796038">
              <w:rPr>
                <w:rFonts w:ascii="Arial" w:hAnsi="Arial" w:cs="Arial"/>
                <w:sz w:val="20"/>
                <w:szCs w:val="20"/>
              </w:rPr>
              <w:t>300.124</w:t>
            </w:r>
          </w:p>
          <w:p w:rsidR="00315D6E" w:rsidRPr="00796038" w:rsidRDefault="00315D6E" w:rsidP="00E3136F">
            <w:pPr>
              <w:rPr>
                <w:rFonts w:ascii="Arial" w:hAnsi="Arial" w:cs="Arial"/>
                <w:sz w:val="20"/>
                <w:szCs w:val="20"/>
              </w:rPr>
            </w:pPr>
            <w:r w:rsidRPr="00796038">
              <w:rPr>
                <w:rFonts w:ascii="Arial" w:hAnsi="Arial" w:cs="Arial"/>
                <w:sz w:val="20"/>
                <w:szCs w:val="20"/>
              </w:rPr>
              <w:t>300.321(f)</w:t>
            </w:r>
          </w:p>
        </w:tc>
        <w:tc>
          <w:tcPr>
            <w:tcW w:w="4410" w:type="dxa"/>
            <w:vMerge w:val="restart"/>
          </w:tcPr>
          <w:p w:rsidR="00315D6E" w:rsidRPr="00796038" w:rsidRDefault="00315D6E" w:rsidP="00E3136F">
            <w:pPr>
              <w:rPr>
                <w:rFonts w:ascii="Arial" w:hAnsi="Arial" w:cs="Arial"/>
                <w:sz w:val="20"/>
                <w:szCs w:val="20"/>
              </w:rPr>
            </w:pPr>
            <w:r>
              <w:rPr>
                <w:rFonts w:ascii="Arial" w:hAnsi="Arial" w:cs="Arial"/>
                <w:sz w:val="20"/>
                <w:szCs w:val="20"/>
              </w:rPr>
              <w:t xml:space="preserve">For children transitioning from Part C, did the public agency utilize child information from the Individual Family Service Plan (IFSP) and other documentation provided by First Steps Early Intervention in suspecting or when determining eligibility for Part B supports and services? </w:t>
            </w:r>
          </w:p>
        </w:tc>
        <w:tc>
          <w:tcPr>
            <w:tcW w:w="1587" w:type="dxa"/>
          </w:tcPr>
          <w:p w:rsidR="00315D6E" w:rsidRPr="00796038" w:rsidRDefault="00315D6E" w:rsidP="00796038">
            <w:pPr>
              <w:jc w:val="center"/>
              <w:rPr>
                <w:rFonts w:ascii="Arial" w:hAnsi="Arial" w:cs="Arial"/>
                <w:sz w:val="20"/>
                <w:szCs w:val="20"/>
              </w:rPr>
            </w:pPr>
            <w:r>
              <w:rPr>
                <w:rFonts w:ascii="Arial" w:hAnsi="Arial" w:cs="Arial"/>
                <w:sz w:val="20"/>
                <w:szCs w:val="20"/>
              </w:rPr>
              <w:t>YES</w:t>
            </w:r>
          </w:p>
        </w:tc>
        <w:tc>
          <w:tcPr>
            <w:tcW w:w="2399" w:type="dxa"/>
          </w:tcPr>
          <w:p w:rsidR="00315D6E" w:rsidRPr="00315D6E" w:rsidRDefault="00315D6E" w:rsidP="00315D6E">
            <w:pPr>
              <w:spacing w:before="60" w:after="60"/>
              <w:rPr>
                <w:rFonts w:ascii="Arial" w:hAnsi="Arial" w:cs="Arial"/>
                <w:color w:val="000000"/>
                <w:sz w:val="20"/>
                <w:szCs w:val="20"/>
              </w:rPr>
            </w:pPr>
            <w:r w:rsidRPr="00315D6E">
              <w:rPr>
                <w:rFonts w:ascii="Arial" w:hAnsi="Arial" w:cs="Arial"/>
                <w:color w:val="000000"/>
                <w:sz w:val="20"/>
                <w:szCs w:val="20"/>
              </w:rPr>
              <w:t xml:space="preserve">Information from Part C must be documented and </w:t>
            </w:r>
            <w:r w:rsidRPr="00315D6E">
              <w:rPr>
                <w:rFonts w:ascii="Arial" w:hAnsi="Arial" w:cs="Arial"/>
                <w:color w:val="000000"/>
                <w:sz w:val="20"/>
                <w:szCs w:val="20"/>
                <w:u w:val="single"/>
              </w:rPr>
              <w:t>can</w:t>
            </w:r>
            <w:r w:rsidRPr="00315D6E">
              <w:rPr>
                <w:rFonts w:ascii="Arial" w:hAnsi="Arial" w:cs="Arial"/>
                <w:color w:val="000000"/>
                <w:sz w:val="20"/>
                <w:szCs w:val="20"/>
              </w:rPr>
              <w:t xml:space="preserve"> include:</w:t>
            </w:r>
          </w:p>
          <w:p w:rsidR="00315D6E" w:rsidRPr="00315D6E" w:rsidRDefault="00315D6E" w:rsidP="00315D6E">
            <w:pPr>
              <w:spacing w:before="60" w:after="60"/>
              <w:rPr>
                <w:rFonts w:ascii="Arial" w:hAnsi="Arial" w:cs="Arial"/>
                <w:color w:val="000000"/>
                <w:sz w:val="20"/>
                <w:szCs w:val="20"/>
              </w:rPr>
            </w:pPr>
            <w:r w:rsidRPr="00315D6E">
              <w:rPr>
                <w:rFonts w:ascii="Arial" w:hAnsi="Arial" w:cs="Arial"/>
                <w:color w:val="000000"/>
                <w:sz w:val="20"/>
                <w:szCs w:val="20"/>
              </w:rPr>
              <w:t>Observations in more than one setting and in multiple activities;</w:t>
            </w:r>
          </w:p>
          <w:p w:rsidR="00315D6E" w:rsidRPr="00315D6E" w:rsidRDefault="00315D6E" w:rsidP="00315D6E">
            <w:pPr>
              <w:spacing w:before="60" w:after="60"/>
              <w:rPr>
                <w:rFonts w:ascii="Arial" w:hAnsi="Arial" w:cs="Arial"/>
                <w:sz w:val="20"/>
                <w:szCs w:val="20"/>
              </w:rPr>
            </w:pPr>
            <w:r w:rsidRPr="00315D6E">
              <w:rPr>
                <w:rFonts w:ascii="Arial" w:hAnsi="Arial" w:cs="Arial"/>
                <w:color w:val="000000"/>
                <w:sz w:val="20"/>
                <w:szCs w:val="20"/>
              </w:rPr>
              <w:t xml:space="preserve">Interviews (information provided by parents or caregiver); </w:t>
            </w:r>
          </w:p>
          <w:p w:rsidR="00315D6E" w:rsidRPr="00315D6E" w:rsidRDefault="00315D6E" w:rsidP="00315D6E">
            <w:pPr>
              <w:rPr>
                <w:rFonts w:ascii="Arial" w:hAnsi="Arial" w:cs="Arial"/>
                <w:sz w:val="20"/>
                <w:szCs w:val="20"/>
              </w:rPr>
            </w:pPr>
            <w:r w:rsidRPr="00315D6E">
              <w:rPr>
                <w:rFonts w:ascii="Arial" w:hAnsi="Arial" w:cs="Arial"/>
                <w:color w:val="000000"/>
                <w:sz w:val="20"/>
                <w:szCs w:val="20"/>
              </w:rPr>
              <w:t>Results of evaluations.</w:t>
            </w:r>
          </w:p>
        </w:tc>
        <w:tc>
          <w:tcPr>
            <w:tcW w:w="2399" w:type="dxa"/>
            <w:vMerge w:val="restart"/>
          </w:tcPr>
          <w:p w:rsidR="00315D6E" w:rsidRDefault="00315D6E" w:rsidP="00315D6E">
            <w:pPr>
              <w:rPr>
                <w:rFonts w:ascii="Arial" w:hAnsi="Arial" w:cs="Arial"/>
                <w:sz w:val="20"/>
                <w:szCs w:val="20"/>
              </w:rPr>
            </w:pPr>
            <w:r w:rsidRPr="00315D6E">
              <w:rPr>
                <w:rFonts w:ascii="Arial" w:hAnsi="Arial" w:cs="Arial"/>
                <w:sz w:val="20"/>
                <w:szCs w:val="20"/>
              </w:rPr>
              <w:t>First Steps Early Intervention Forms</w:t>
            </w:r>
          </w:p>
          <w:p w:rsidR="00315D6E" w:rsidRDefault="00315D6E" w:rsidP="00315D6E">
            <w:pPr>
              <w:rPr>
                <w:rFonts w:ascii="Arial" w:hAnsi="Arial" w:cs="Arial"/>
                <w:sz w:val="20"/>
                <w:szCs w:val="20"/>
              </w:rPr>
            </w:pPr>
          </w:p>
          <w:p w:rsidR="00315D6E" w:rsidRDefault="00315D6E" w:rsidP="00315D6E">
            <w:pPr>
              <w:rPr>
                <w:rFonts w:ascii="Arial" w:hAnsi="Arial" w:cs="Arial"/>
                <w:sz w:val="20"/>
                <w:szCs w:val="20"/>
              </w:rPr>
            </w:pPr>
            <w:r w:rsidRPr="00315D6E">
              <w:rPr>
                <w:rFonts w:ascii="Arial" w:hAnsi="Arial" w:cs="Arial"/>
                <w:sz w:val="20"/>
                <w:szCs w:val="20"/>
              </w:rPr>
              <w:t>Records from the Transition Conference</w:t>
            </w:r>
          </w:p>
          <w:p w:rsidR="00315D6E" w:rsidRPr="00315D6E" w:rsidRDefault="00315D6E" w:rsidP="00315D6E">
            <w:pPr>
              <w:rPr>
                <w:rFonts w:ascii="Arial" w:hAnsi="Arial" w:cs="Arial"/>
                <w:sz w:val="20"/>
                <w:szCs w:val="20"/>
              </w:rPr>
            </w:pPr>
          </w:p>
          <w:p w:rsidR="00315D6E" w:rsidRDefault="00315D6E" w:rsidP="00315D6E">
            <w:pPr>
              <w:rPr>
                <w:rFonts w:ascii="Arial" w:hAnsi="Arial" w:cs="Arial"/>
                <w:sz w:val="20"/>
                <w:szCs w:val="20"/>
              </w:rPr>
            </w:pPr>
            <w:r w:rsidRPr="00315D6E">
              <w:rPr>
                <w:rFonts w:ascii="Arial" w:hAnsi="Arial" w:cs="Arial"/>
                <w:sz w:val="20"/>
                <w:szCs w:val="20"/>
              </w:rPr>
              <w:t>Evaluation Team Report</w:t>
            </w:r>
          </w:p>
          <w:p w:rsidR="00315D6E" w:rsidRPr="00315D6E" w:rsidRDefault="00315D6E" w:rsidP="00315D6E">
            <w:pPr>
              <w:rPr>
                <w:rFonts w:ascii="Arial" w:hAnsi="Arial" w:cs="Arial"/>
                <w:sz w:val="20"/>
                <w:szCs w:val="20"/>
              </w:rPr>
            </w:pPr>
          </w:p>
          <w:p w:rsidR="00315D6E" w:rsidRDefault="00315D6E" w:rsidP="00315D6E">
            <w:pPr>
              <w:spacing w:before="60" w:after="60"/>
              <w:contextualSpacing/>
              <w:rPr>
                <w:rFonts w:ascii="Arial" w:hAnsi="Arial" w:cs="Arial"/>
                <w:sz w:val="20"/>
                <w:szCs w:val="20"/>
              </w:rPr>
            </w:pPr>
            <w:r>
              <w:rPr>
                <w:rFonts w:ascii="Arial" w:hAnsi="Arial" w:cs="Arial"/>
                <w:sz w:val="20"/>
                <w:szCs w:val="20"/>
              </w:rPr>
              <w:t>Referral Form</w:t>
            </w:r>
          </w:p>
          <w:p w:rsidR="00315D6E" w:rsidRPr="00315D6E" w:rsidRDefault="00315D6E" w:rsidP="00315D6E">
            <w:pPr>
              <w:spacing w:before="60" w:after="60"/>
              <w:contextualSpacing/>
              <w:rPr>
                <w:rFonts w:ascii="Arial" w:hAnsi="Arial" w:cs="Arial"/>
                <w:sz w:val="20"/>
                <w:szCs w:val="20"/>
              </w:rPr>
            </w:pPr>
          </w:p>
          <w:p w:rsidR="00315D6E" w:rsidRPr="00315D6E" w:rsidRDefault="00315D6E" w:rsidP="00315D6E">
            <w:pPr>
              <w:spacing w:before="60" w:after="60"/>
              <w:contextualSpacing/>
              <w:rPr>
                <w:rFonts w:ascii="Arial" w:hAnsi="Arial" w:cs="Arial"/>
                <w:sz w:val="20"/>
                <w:szCs w:val="20"/>
              </w:rPr>
            </w:pPr>
            <w:r w:rsidRPr="00315D6E">
              <w:rPr>
                <w:rFonts w:ascii="Arial" w:hAnsi="Arial" w:cs="Arial"/>
                <w:sz w:val="20"/>
                <w:szCs w:val="20"/>
              </w:rPr>
              <w:t>Prior Written Notice</w:t>
            </w:r>
          </w:p>
          <w:p w:rsidR="00315D6E" w:rsidRPr="00315D6E" w:rsidRDefault="00315D6E" w:rsidP="00E3136F">
            <w:pPr>
              <w:rPr>
                <w:rFonts w:ascii="Arial" w:hAnsi="Arial" w:cs="Arial"/>
                <w:sz w:val="20"/>
                <w:szCs w:val="20"/>
              </w:rPr>
            </w:pPr>
          </w:p>
        </w:tc>
      </w:tr>
      <w:tr w:rsidR="00315D6E" w:rsidTr="00315D6E">
        <w:trPr>
          <w:trHeight w:val="952"/>
        </w:trPr>
        <w:tc>
          <w:tcPr>
            <w:tcW w:w="1525" w:type="dxa"/>
            <w:vMerge/>
          </w:tcPr>
          <w:p w:rsidR="00315D6E" w:rsidRPr="00796038" w:rsidRDefault="00315D6E" w:rsidP="00E3136F">
            <w:pPr>
              <w:rPr>
                <w:rFonts w:ascii="Arial" w:hAnsi="Arial" w:cs="Arial"/>
                <w:sz w:val="20"/>
                <w:szCs w:val="20"/>
              </w:rPr>
            </w:pPr>
          </w:p>
        </w:tc>
        <w:tc>
          <w:tcPr>
            <w:tcW w:w="2070" w:type="dxa"/>
            <w:vMerge/>
          </w:tcPr>
          <w:p w:rsidR="00315D6E" w:rsidRPr="00796038" w:rsidRDefault="00315D6E" w:rsidP="00E3136F">
            <w:pPr>
              <w:rPr>
                <w:rFonts w:ascii="Arial" w:hAnsi="Arial" w:cs="Arial"/>
                <w:sz w:val="20"/>
                <w:szCs w:val="20"/>
              </w:rPr>
            </w:pPr>
          </w:p>
        </w:tc>
        <w:tc>
          <w:tcPr>
            <w:tcW w:w="4410" w:type="dxa"/>
            <w:vMerge/>
          </w:tcPr>
          <w:p w:rsidR="00315D6E" w:rsidRDefault="00315D6E" w:rsidP="00E3136F">
            <w:pPr>
              <w:rPr>
                <w:rFonts w:ascii="Arial" w:hAnsi="Arial" w:cs="Arial"/>
                <w:sz w:val="20"/>
                <w:szCs w:val="20"/>
              </w:rPr>
            </w:pPr>
          </w:p>
        </w:tc>
        <w:tc>
          <w:tcPr>
            <w:tcW w:w="1587" w:type="dxa"/>
          </w:tcPr>
          <w:p w:rsidR="00315D6E" w:rsidRPr="00796038" w:rsidRDefault="00315D6E" w:rsidP="00796038">
            <w:pPr>
              <w:jc w:val="center"/>
              <w:rPr>
                <w:rFonts w:ascii="Arial" w:hAnsi="Arial" w:cs="Arial"/>
                <w:sz w:val="20"/>
                <w:szCs w:val="20"/>
              </w:rPr>
            </w:pPr>
            <w:r>
              <w:rPr>
                <w:rFonts w:ascii="Arial" w:hAnsi="Arial" w:cs="Arial"/>
                <w:sz w:val="20"/>
                <w:szCs w:val="20"/>
              </w:rPr>
              <w:t>NO</w:t>
            </w:r>
          </w:p>
        </w:tc>
        <w:tc>
          <w:tcPr>
            <w:tcW w:w="2399" w:type="dxa"/>
          </w:tcPr>
          <w:p w:rsidR="00315D6E" w:rsidRPr="00315D6E" w:rsidRDefault="00315D6E" w:rsidP="00E3136F">
            <w:pPr>
              <w:rPr>
                <w:rFonts w:ascii="Arial" w:hAnsi="Arial" w:cs="Arial"/>
                <w:sz w:val="20"/>
                <w:szCs w:val="20"/>
              </w:rPr>
            </w:pPr>
            <w:r w:rsidRPr="00315D6E">
              <w:rPr>
                <w:rFonts w:ascii="Arial" w:hAnsi="Arial" w:cs="Arial"/>
                <w:color w:val="000000"/>
                <w:sz w:val="20"/>
                <w:szCs w:val="20"/>
              </w:rPr>
              <w:t>There is no evidence the data indicated above is documented as part of the decision-making process for suspecting a disability or determining eligibility.</w:t>
            </w:r>
          </w:p>
        </w:tc>
        <w:tc>
          <w:tcPr>
            <w:tcW w:w="2399" w:type="dxa"/>
            <w:vMerge/>
          </w:tcPr>
          <w:p w:rsidR="00315D6E" w:rsidRPr="00796038" w:rsidRDefault="00315D6E" w:rsidP="00E3136F">
            <w:pPr>
              <w:rPr>
                <w:rFonts w:ascii="Arial" w:hAnsi="Arial" w:cs="Arial"/>
                <w:sz w:val="20"/>
                <w:szCs w:val="20"/>
              </w:rPr>
            </w:pPr>
          </w:p>
        </w:tc>
      </w:tr>
      <w:tr w:rsidR="00315D6E" w:rsidTr="00E3136F">
        <w:trPr>
          <w:trHeight w:val="951"/>
        </w:trPr>
        <w:tc>
          <w:tcPr>
            <w:tcW w:w="1525" w:type="dxa"/>
            <w:vMerge/>
          </w:tcPr>
          <w:p w:rsidR="00315D6E" w:rsidRPr="00796038" w:rsidRDefault="00315D6E" w:rsidP="00E3136F">
            <w:pPr>
              <w:rPr>
                <w:rFonts w:ascii="Arial" w:hAnsi="Arial" w:cs="Arial"/>
                <w:sz w:val="20"/>
                <w:szCs w:val="20"/>
              </w:rPr>
            </w:pPr>
          </w:p>
        </w:tc>
        <w:tc>
          <w:tcPr>
            <w:tcW w:w="2070" w:type="dxa"/>
            <w:vMerge/>
          </w:tcPr>
          <w:p w:rsidR="00315D6E" w:rsidRPr="00796038" w:rsidRDefault="00315D6E" w:rsidP="00E3136F">
            <w:pPr>
              <w:rPr>
                <w:rFonts w:ascii="Arial" w:hAnsi="Arial" w:cs="Arial"/>
                <w:sz w:val="20"/>
                <w:szCs w:val="20"/>
              </w:rPr>
            </w:pPr>
          </w:p>
        </w:tc>
        <w:tc>
          <w:tcPr>
            <w:tcW w:w="4410" w:type="dxa"/>
            <w:vMerge/>
          </w:tcPr>
          <w:p w:rsidR="00315D6E" w:rsidRDefault="00315D6E" w:rsidP="00E3136F">
            <w:pPr>
              <w:rPr>
                <w:rFonts w:ascii="Arial" w:hAnsi="Arial" w:cs="Arial"/>
                <w:sz w:val="20"/>
                <w:szCs w:val="20"/>
              </w:rPr>
            </w:pPr>
          </w:p>
        </w:tc>
        <w:tc>
          <w:tcPr>
            <w:tcW w:w="1587" w:type="dxa"/>
          </w:tcPr>
          <w:p w:rsidR="00315D6E" w:rsidRPr="00796038" w:rsidRDefault="00315D6E" w:rsidP="00796038">
            <w:pPr>
              <w:jc w:val="center"/>
              <w:rPr>
                <w:rFonts w:ascii="Arial" w:hAnsi="Arial" w:cs="Arial"/>
                <w:sz w:val="20"/>
                <w:szCs w:val="20"/>
              </w:rPr>
            </w:pPr>
            <w:r>
              <w:rPr>
                <w:rFonts w:ascii="Arial" w:hAnsi="Arial" w:cs="Arial"/>
                <w:sz w:val="20"/>
                <w:szCs w:val="20"/>
              </w:rPr>
              <w:t>NA</w:t>
            </w:r>
          </w:p>
        </w:tc>
        <w:tc>
          <w:tcPr>
            <w:tcW w:w="2399" w:type="dxa"/>
          </w:tcPr>
          <w:p w:rsidR="00315D6E" w:rsidRPr="00315D6E" w:rsidRDefault="00315D6E" w:rsidP="00E3136F">
            <w:pPr>
              <w:rPr>
                <w:rFonts w:ascii="Arial" w:hAnsi="Arial" w:cs="Arial"/>
                <w:color w:val="000000"/>
                <w:sz w:val="20"/>
                <w:szCs w:val="20"/>
              </w:rPr>
            </w:pPr>
            <w:r w:rsidRPr="00315D6E">
              <w:rPr>
                <w:rFonts w:ascii="Arial" w:hAnsi="Arial" w:cs="Arial"/>
                <w:color w:val="000000"/>
                <w:sz w:val="20"/>
                <w:szCs w:val="20"/>
              </w:rPr>
              <w:t>The child is not transitioning from C to B.</w:t>
            </w:r>
          </w:p>
        </w:tc>
        <w:tc>
          <w:tcPr>
            <w:tcW w:w="2399" w:type="dxa"/>
            <w:vMerge/>
          </w:tcPr>
          <w:p w:rsidR="00315D6E" w:rsidRPr="00796038" w:rsidRDefault="00315D6E" w:rsidP="00E3136F">
            <w:pPr>
              <w:rPr>
                <w:rFonts w:ascii="Arial" w:hAnsi="Arial" w:cs="Arial"/>
                <w:sz w:val="20"/>
                <w:szCs w:val="20"/>
              </w:rPr>
            </w:pPr>
          </w:p>
        </w:tc>
      </w:tr>
      <w:tr w:rsidR="009D4C0D" w:rsidTr="009D4C0D">
        <w:trPr>
          <w:trHeight w:val="473"/>
        </w:trPr>
        <w:tc>
          <w:tcPr>
            <w:tcW w:w="1525" w:type="dxa"/>
            <w:vMerge w:val="restart"/>
          </w:tcPr>
          <w:p w:rsidR="009D4C0D" w:rsidRPr="00796038" w:rsidRDefault="009D4C0D" w:rsidP="00E3136F">
            <w:pPr>
              <w:rPr>
                <w:rFonts w:ascii="Arial" w:hAnsi="Arial" w:cs="Arial"/>
                <w:sz w:val="20"/>
                <w:szCs w:val="20"/>
              </w:rPr>
            </w:pPr>
            <w:r>
              <w:rPr>
                <w:rFonts w:ascii="Arial" w:hAnsi="Arial" w:cs="Arial"/>
                <w:sz w:val="20"/>
                <w:szCs w:val="20"/>
              </w:rPr>
              <w:t>CFI-13</w:t>
            </w:r>
          </w:p>
        </w:tc>
        <w:tc>
          <w:tcPr>
            <w:tcW w:w="2070" w:type="dxa"/>
            <w:vMerge w:val="restart"/>
          </w:tcPr>
          <w:p w:rsidR="009D4C0D" w:rsidRDefault="009D4C0D" w:rsidP="00E3136F">
            <w:pPr>
              <w:rPr>
                <w:rFonts w:ascii="Arial" w:hAnsi="Arial" w:cs="Arial"/>
                <w:sz w:val="20"/>
                <w:szCs w:val="20"/>
              </w:rPr>
            </w:pPr>
            <w:r>
              <w:rPr>
                <w:rFonts w:ascii="Arial" w:hAnsi="Arial" w:cs="Arial"/>
                <w:sz w:val="20"/>
                <w:szCs w:val="20"/>
              </w:rPr>
              <w:t>300.323(e)(2)(f)(1)</w:t>
            </w:r>
          </w:p>
          <w:p w:rsidR="009D4C0D" w:rsidRPr="00796038" w:rsidRDefault="009D4C0D" w:rsidP="00E3136F">
            <w:pPr>
              <w:rPr>
                <w:rFonts w:ascii="Arial" w:hAnsi="Arial" w:cs="Arial"/>
                <w:sz w:val="20"/>
                <w:szCs w:val="20"/>
              </w:rPr>
            </w:pPr>
            <w:r>
              <w:rPr>
                <w:rFonts w:ascii="Arial" w:hAnsi="Arial" w:cs="Arial"/>
                <w:sz w:val="20"/>
                <w:szCs w:val="20"/>
              </w:rPr>
              <w:t>(Transfer from out-of-state)</w:t>
            </w:r>
          </w:p>
        </w:tc>
        <w:tc>
          <w:tcPr>
            <w:tcW w:w="4410" w:type="dxa"/>
            <w:vMerge w:val="restart"/>
          </w:tcPr>
          <w:p w:rsidR="009D4C0D" w:rsidRDefault="009D4C0D" w:rsidP="009D4C0D">
            <w:pPr>
              <w:spacing w:before="100" w:beforeAutospacing="1" w:after="100" w:afterAutospacing="1"/>
              <w:rPr>
                <w:rFonts w:ascii="Arial" w:hAnsi="Arial" w:cs="Arial"/>
                <w:sz w:val="20"/>
                <w:szCs w:val="20"/>
              </w:rPr>
            </w:pPr>
            <w:r>
              <w:rPr>
                <w:rFonts w:ascii="Arial" w:eastAsia="Times New Roman" w:hAnsi="Arial" w:cs="Arial"/>
                <w:iCs/>
                <w:sz w:val="21"/>
                <w:szCs w:val="21"/>
              </w:rPr>
              <w:t>Did the public agency c</w:t>
            </w:r>
            <w:r>
              <w:rPr>
                <w:rFonts w:ascii="Arial" w:eastAsia="Times New Roman" w:hAnsi="Arial" w:cs="Arial"/>
                <w:sz w:val="21"/>
                <w:szCs w:val="21"/>
              </w:rPr>
              <w:t xml:space="preserve">onduct an evaluation </w:t>
            </w:r>
            <w:r w:rsidRPr="00045F36">
              <w:rPr>
                <w:rFonts w:ascii="Arial" w:eastAsia="Times New Roman" w:hAnsi="Arial" w:cs="Arial"/>
                <w:sz w:val="21"/>
                <w:szCs w:val="21"/>
              </w:rPr>
              <w:t>(if determined to be neces</w:t>
            </w:r>
            <w:r>
              <w:rPr>
                <w:rFonts w:ascii="Arial" w:eastAsia="Times New Roman" w:hAnsi="Arial" w:cs="Arial"/>
                <w:sz w:val="21"/>
                <w:szCs w:val="21"/>
              </w:rPr>
              <w:t>sary) for a student that transferred from an out-of-state agency?</w:t>
            </w:r>
          </w:p>
        </w:tc>
        <w:tc>
          <w:tcPr>
            <w:tcW w:w="1587" w:type="dxa"/>
          </w:tcPr>
          <w:p w:rsidR="009D4C0D" w:rsidRDefault="009D4C0D" w:rsidP="00796038">
            <w:pPr>
              <w:jc w:val="center"/>
              <w:rPr>
                <w:rFonts w:ascii="Arial" w:hAnsi="Arial" w:cs="Arial"/>
                <w:sz w:val="20"/>
                <w:szCs w:val="20"/>
              </w:rPr>
            </w:pPr>
            <w:r>
              <w:rPr>
                <w:rFonts w:ascii="Arial" w:hAnsi="Arial" w:cs="Arial"/>
                <w:sz w:val="20"/>
                <w:szCs w:val="20"/>
              </w:rPr>
              <w:t>YES</w:t>
            </w:r>
          </w:p>
        </w:tc>
        <w:tc>
          <w:tcPr>
            <w:tcW w:w="2399" w:type="dxa"/>
          </w:tcPr>
          <w:p w:rsidR="009D4C0D" w:rsidRPr="00315D6E" w:rsidRDefault="009D4C0D" w:rsidP="00E3136F">
            <w:pPr>
              <w:rPr>
                <w:rFonts w:ascii="Arial" w:hAnsi="Arial" w:cs="Arial"/>
                <w:color w:val="000000"/>
                <w:sz w:val="20"/>
                <w:szCs w:val="20"/>
              </w:rPr>
            </w:pPr>
            <w:r>
              <w:rPr>
                <w:rFonts w:ascii="Arial" w:hAnsi="Arial" w:cs="Arial"/>
                <w:color w:val="000000"/>
                <w:sz w:val="20"/>
                <w:szCs w:val="20"/>
              </w:rPr>
              <w:t xml:space="preserve">There is evidence the public agency conducted an evaluation and/or reviewed prior evaluation data to determine the student is eligible for special education services. </w:t>
            </w:r>
          </w:p>
        </w:tc>
        <w:tc>
          <w:tcPr>
            <w:tcW w:w="2399" w:type="dxa"/>
            <w:vMerge w:val="restart"/>
          </w:tcPr>
          <w:p w:rsidR="009D4C0D" w:rsidRDefault="009D4C0D" w:rsidP="00E3136F">
            <w:pPr>
              <w:rPr>
                <w:rFonts w:ascii="Arial" w:hAnsi="Arial" w:cs="Arial"/>
                <w:sz w:val="20"/>
                <w:szCs w:val="20"/>
              </w:rPr>
            </w:pPr>
            <w:r>
              <w:rPr>
                <w:rFonts w:ascii="Arial" w:hAnsi="Arial" w:cs="Arial"/>
                <w:sz w:val="20"/>
                <w:szCs w:val="20"/>
              </w:rPr>
              <w:t>Previous Eligibility Report from Out-of-State</w:t>
            </w:r>
          </w:p>
          <w:p w:rsidR="009D4C0D" w:rsidRDefault="009D4C0D" w:rsidP="00E3136F">
            <w:pPr>
              <w:rPr>
                <w:rFonts w:ascii="Arial" w:hAnsi="Arial" w:cs="Arial"/>
                <w:sz w:val="20"/>
                <w:szCs w:val="20"/>
              </w:rPr>
            </w:pPr>
          </w:p>
          <w:p w:rsidR="009D4C0D" w:rsidRDefault="009D4C0D" w:rsidP="009D4C0D">
            <w:pPr>
              <w:rPr>
                <w:rFonts w:ascii="Arial" w:hAnsi="Arial" w:cs="Arial"/>
                <w:sz w:val="20"/>
                <w:szCs w:val="20"/>
              </w:rPr>
            </w:pPr>
            <w:r>
              <w:rPr>
                <w:rFonts w:ascii="Arial" w:hAnsi="Arial" w:cs="Arial"/>
                <w:sz w:val="20"/>
                <w:szCs w:val="20"/>
              </w:rPr>
              <w:t>Eligibility Determination Form</w:t>
            </w:r>
          </w:p>
          <w:p w:rsidR="009D4C0D" w:rsidRDefault="009D4C0D" w:rsidP="009D4C0D">
            <w:pPr>
              <w:rPr>
                <w:rFonts w:ascii="Arial" w:hAnsi="Arial" w:cs="Arial"/>
                <w:sz w:val="20"/>
                <w:szCs w:val="20"/>
              </w:rPr>
            </w:pPr>
          </w:p>
          <w:p w:rsidR="009D4C0D" w:rsidRDefault="009D4C0D" w:rsidP="009D4C0D">
            <w:pPr>
              <w:rPr>
                <w:rFonts w:ascii="Arial" w:hAnsi="Arial" w:cs="Arial"/>
                <w:sz w:val="20"/>
                <w:szCs w:val="20"/>
              </w:rPr>
            </w:pPr>
            <w:r>
              <w:rPr>
                <w:rFonts w:ascii="Arial" w:hAnsi="Arial" w:cs="Arial"/>
                <w:sz w:val="20"/>
                <w:szCs w:val="20"/>
              </w:rPr>
              <w:t>Evaluation reports</w:t>
            </w:r>
          </w:p>
          <w:p w:rsidR="009D4C0D" w:rsidRDefault="009D4C0D" w:rsidP="009D4C0D">
            <w:pPr>
              <w:rPr>
                <w:rFonts w:ascii="Arial" w:hAnsi="Arial" w:cs="Arial"/>
                <w:sz w:val="20"/>
                <w:szCs w:val="20"/>
              </w:rPr>
            </w:pPr>
          </w:p>
          <w:p w:rsidR="009D4C0D" w:rsidRDefault="009D4C0D" w:rsidP="009D4C0D">
            <w:pPr>
              <w:rPr>
                <w:rFonts w:ascii="Arial" w:hAnsi="Arial" w:cs="Arial"/>
                <w:sz w:val="20"/>
                <w:szCs w:val="20"/>
              </w:rPr>
            </w:pPr>
            <w:r>
              <w:rPr>
                <w:rFonts w:ascii="Arial" w:hAnsi="Arial" w:cs="Arial"/>
                <w:sz w:val="20"/>
                <w:szCs w:val="20"/>
              </w:rPr>
              <w:t>Eligibility Criteria Form</w:t>
            </w:r>
          </w:p>
          <w:p w:rsidR="009D4C0D" w:rsidRDefault="009D4C0D" w:rsidP="009D4C0D">
            <w:pPr>
              <w:rPr>
                <w:rFonts w:ascii="Arial" w:hAnsi="Arial" w:cs="Arial"/>
                <w:sz w:val="20"/>
                <w:szCs w:val="20"/>
              </w:rPr>
            </w:pPr>
            <w:r w:rsidRPr="00C029E0">
              <w:rPr>
                <w:rFonts w:ascii="Arial" w:hAnsi="Arial" w:cs="Arial"/>
                <w:sz w:val="20"/>
                <w:szCs w:val="20"/>
              </w:rPr>
              <w:lastRenderedPageBreak/>
              <w:t>Signed parental consent forms</w:t>
            </w:r>
          </w:p>
          <w:p w:rsidR="009D4C0D" w:rsidRPr="00C029E0" w:rsidRDefault="009D4C0D" w:rsidP="009D4C0D">
            <w:pPr>
              <w:rPr>
                <w:rFonts w:ascii="Arial" w:hAnsi="Arial" w:cs="Arial"/>
                <w:sz w:val="20"/>
                <w:szCs w:val="20"/>
              </w:rPr>
            </w:pPr>
          </w:p>
          <w:p w:rsidR="009D4C0D" w:rsidRPr="00796038" w:rsidRDefault="009D4C0D" w:rsidP="009D4C0D">
            <w:pPr>
              <w:rPr>
                <w:rFonts w:ascii="Arial" w:hAnsi="Arial" w:cs="Arial"/>
                <w:sz w:val="20"/>
                <w:szCs w:val="20"/>
              </w:rPr>
            </w:pPr>
          </w:p>
        </w:tc>
      </w:tr>
      <w:tr w:rsidR="009D4C0D" w:rsidTr="00E3136F">
        <w:trPr>
          <w:trHeight w:val="472"/>
        </w:trPr>
        <w:tc>
          <w:tcPr>
            <w:tcW w:w="1525" w:type="dxa"/>
            <w:vMerge/>
          </w:tcPr>
          <w:p w:rsidR="009D4C0D" w:rsidRDefault="009D4C0D" w:rsidP="00E3136F">
            <w:pPr>
              <w:rPr>
                <w:rFonts w:ascii="Arial" w:hAnsi="Arial" w:cs="Arial"/>
                <w:sz w:val="20"/>
                <w:szCs w:val="20"/>
              </w:rPr>
            </w:pPr>
          </w:p>
        </w:tc>
        <w:tc>
          <w:tcPr>
            <w:tcW w:w="2070" w:type="dxa"/>
            <w:vMerge/>
          </w:tcPr>
          <w:p w:rsidR="009D4C0D" w:rsidRDefault="009D4C0D" w:rsidP="00E3136F">
            <w:pPr>
              <w:rPr>
                <w:rFonts w:ascii="Arial" w:hAnsi="Arial" w:cs="Arial"/>
                <w:sz w:val="20"/>
                <w:szCs w:val="20"/>
              </w:rPr>
            </w:pPr>
          </w:p>
        </w:tc>
        <w:tc>
          <w:tcPr>
            <w:tcW w:w="4410" w:type="dxa"/>
            <w:vMerge/>
          </w:tcPr>
          <w:p w:rsidR="009D4C0D" w:rsidRDefault="009D4C0D" w:rsidP="009D4C0D">
            <w:pPr>
              <w:spacing w:before="100" w:beforeAutospacing="1" w:after="100" w:afterAutospacing="1"/>
              <w:rPr>
                <w:rFonts w:ascii="Arial" w:eastAsia="Times New Roman" w:hAnsi="Arial" w:cs="Arial"/>
                <w:iCs/>
                <w:sz w:val="21"/>
                <w:szCs w:val="21"/>
              </w:rPr>
            </w:pPr>
          </w:p>
        </w:tc>
        <w:tc>
          <w:tcPr>
            <w:tcW w:w="1587" w:type="dxa"/>
          </w:tcPr>
          <w:p w:rsidR="009D4C0D" w:rsidRDefault="009D4C0D" w:rsidP="009D4C0D">
            <w:pPr>
              <w:jc w:val="center"/>
              <w:rPr>
                <w:rFonts w:ascii="Arial" w:hAnsi="Arial" w:cs="Arial"/>
                <w:sz w:val="20"/>
                <w:szCs w:val="20"/>
              </w:rPr>
            </w:pPr>
            <w:r>
              <w:rPr>
                <w:rFonts w:ascii="Arial" w:hAnsi="Arial" w:cs="Arial"/>
                <w:sz w:val="20"/>
                <w:szCs w:val="20"/>
              </w:rPr>
              <w:t>NO</w:t>
            </w:r>
          </w:p>
        </w:tc>
        <w:tc>
          <w:tcPr>
            <w:tcW w:w="2399" w:type="dxa"/>
          </w:tcPr>
          <w:p w:rsidR="009D4C0D" w:rsidRPr="00315D6E" w:rsidRDefault="009D4C0D" w:rsidP="00E3136F">
            <w:pPr>
              <w:rPr>
                <w:rFonts w:ascii="Arial" w:hAnsi="Arial" w:cs="Arial"/>
                <w:color w:val="000000"/>
                <w:sz w:val="20"/>
                <w:szCs w:val="20"/>
              </w:rPr>
            </w:pPr>
            <w:r>
              <w:rPr>
                <w:rFonts w:ascii="Arial" w:hAnsi="Arial" w:cs="Arial"/>
                <w:color w:val="000000"/>
                <w:sz w:val="20"/>
                <w:szCs w:val="20"/>
              </w:rPr>
              <w:t xml:space="preserve">There is no evidence the public agency </w:t>
            </w:r>
            <w:r>
              <w:rPr>
                <w:rFonts w:ascii="Arial" w:hAnsi="Arial" w:cs="Arial"/>
                <w:color w:val="000000"/>
                <w:sz w:val="20"/>
                <w:szCs w:val="20"/>
              </w:rPr>
              <w:lastRenderedPageBreak/>
              <w:t>conducted an evaluation and/or reviewed prior evaluation data to determine the student is eligible for special education services.</w:t>
            </w:r>
          </w:p>
        </w:tc>
        <w:tc>
          <w:tcPr>
            <w:tcW w:w="2399" w:type="dxa"/>
            <w:vMerge/>
          </w:tcPr>
          <w:p w:rsidR="009D4C0D" w:rsidRPr="00796038" w:rsidRDefault="009D4C0D" w:rsidP="00E3136F">
            <w:pPr>
              <w:rPr>
                <w:rFonts w:ascii="Arial" w:hAnsi="Arial" w:cs="Arial"/>
                <w:sz w:val="20"/>
                <w:szCs w:val="20"/>
              </w:rPr>
            </w:pPr>
          </w:p>
        </w:tc>
      </w:tr>
    </w:tbl>
    <w:p w:rsidR="000F1F73" w:rsidRDefault="000F1F73"/>
    <w:p w:rsidR="000F1F73" w:rsidRDefault="000F1F73"/>
    <w:p w:rsidR="000F1F73" w:rsidRDefault="000F1F73"/>
    <w:p w:rsidR="000F1F73" w:rsidRDefault="000F1F73"/>
    <w:p w:rsidR="000F1F73" w:rsidRDefault="000F1F73"/>
    <w:sectPr w:rsidR="000F1F73" w:rsidSect="009657A6">
      <w:headerReference w:type="default" r:id="rI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A6" w:rsidRDefault="009657A6" w:rsidP="009657A6">
      <w:pPr>
        <w:spacing w:after="0" w:line="240" w:lineRule="auto"/>
      </w:pPr>
      <w:r>
        <w:separator/>
      </w:r>
    </w:p>
  </w:endnote>
  <w:endnote w:type="continuationSeparator" w:id="0">
    <w:p w:rsidR="009657A6" w:rsidRDefault="009657A6" w:rsidP="0096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6" w:rsidRDefault="009657A6" w:rsidP="009657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55409"/>
      <w:docPartObj>
        <w:docPartGallery w:val="Page Numbers (Bottom of Page)"/>
        <w:docPartUnique/>
      </w:docPartObj>
    </w:sdtPr>
    <w:sdtEndPr/>
    <w:sdtContent>
      <w:sdt>
        <w:sdtPr>
          <w:id w:val="-1769616900"/>
          <w:docPartObj>
            <w:docPartGallery w:val="Page Numbers (Top of Page)"/>
            <w:docPartUnique/>
          </w:docPartObj>
        </w:sdtPr>
        <w:sdtEndPr/>
        <w:sdtContent>
          <w:p w:rsidR="009D4C0D" w:rsidRDefault="009D4C0D" w:rsidP="009D4C0D">
            <w:pPr>
              <w:pStyle w:val="Footer"/>
            </w:pPr>
            <w:r>
              <w:t>Revised March 2019</w:t>
            </w:r>
            <w:r w:rsidR="00294785">
              <w:t xml:space="preserve">                                                                                        </w:t>
            </w:r>
            <w:r>
              <w:t>Child Find Initial</w:t>
            </w:r>
            <w:r w:rsidR="0029478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643B3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3B38">
              <w:rPr>
                <w:b/>
                <w:bCs/>
                <w:noProof/>
              </w:rPr>
              <w:t>11</w:t>
            </w:r>
            <w:r>
              <w:rPr>
                <w:b/>
                <w:bCs/>
                <w:sz w:val="24"/>
                <w:szCs w:val="24"/>
              </w:rPr>
              <w:fldChar w:fldCharType="end"/>
            </w:r>
          </w:p>
        </w:sdtContent>
      </w:sdt>
    </w:sdtContent>
  </w:sdt>
  <w:p w:rsidR="009657A6" w:rsidRDefault="0096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A6" w:rsidRDefault="009657A6" w:rsidP="009657A6">
      <w:pPr>
        <w:spacing w:after="0" w:line="240" w:lineRule="auto"/>
      </w:pPr>
      <w:r>
        <w:separator/>
      </w:r>
    </w:p>
  </w:footnote>
  <w:footnote w:type="continuationSeparator" w:id="0">
    <w:p w:rsidR="009657A6" w:rsidRDefault="009657A6" w:rsidP="0096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6" w:rsidRPr="009657A6" w:rsidRDefault="009657A6" w:rsidP="00DE2176">
    <w:pPr>
      <w:pStyle w:val="Header"/>
      <w:jc w:val="center"/>
      <w:rPr>
        <w:rFonts w:ascii="Arial" w:hAnsi="Arial" w:cs="Arial"/>
        <w:b/>
      </w:rPr>
    </w:pPr>
    <w:r w:rsidRPr="009657A6">
      <w:rPr>
        <w:rFonts w:ascii="Arial" w:hAnsi="Arial" w:cs="Arial"/>
        <w:b/>
      </w:rPr>
      <w:t>MISSISSIPPI DEPARTMENT OF EDUCATION – OFFICE OF SPECIAL EDUCATION</w:t>
    </w:r>
  </w:p>
  <w:p w:rsidR="009657A6" w:rsidRPr="009657A6" w:rsidRDefault="009657A6" w:rsidP="009657A6">
    <w:pPr>
      <w:pStyle w:val="Header"/>
      <w:jc w:val="center"/>
      <w:rPr>
        <w:rFonts w:ascii="Arial" w:hAnsi="Arial" w:cs="Arial"/>
        <w:b/>
      </w:rPr>
    </w:pPr>
    <w:r w:rsidRPr="009657A6">
      <w:rPr>
        <w:rFonts w:ascii="Arial" w:hAnsi="Arial" w:cs="Arial"/>
        <w:b/>
      </w:rPr>
      <w:t>ACCOUNTABILITY STANDARD 17.4</w:t>
    </w:r>
  </w:p>
  <w:p w:rsidR="009657A6" w:rsidRPr="009657A6" w:rsidRDefault="009657A6" w:rsidP="009657A6">
    <w:pPr>
      <w:pStyle w:val="Header"/>
      <w:jc w:val="center"/>
      <w:rPr>
        <w:rFonts w:ascii="Arial" w:hAnsi="Arial" w:cs="Arial"/>
        <w:b/>
      </w:rPr>
    </w:pPr>
    <w:r w:rsidRPr="009657A6">
      <w:rPr>
        <w:rFonts w:ascii="Arial" w:hAnsi="Arial" w:cs="Arial"/>
        <w:b/>
      </w:rPr>
      <w:t>RULE 74.19</w:t>
    </w:r>
  </w:p>
  <w:p w:rsidR="009657A6" w:rsidRPr="009657A6" w:rsidRDefault="009657A6" w:rsidP="009657A6">
    <w:pPr>
      <w:pStyle w:val="Header"/>
      <w:jc w:val="center"/>
      <w:rPr>
        <w:rFonts w:ascii="Arial" w:hAnsi="Arial" w:cs="Arial"/>
        <w:b/>
      </w:rPr>
    </w:pPr>
    <w:r w:rsidRPr="009657A6">
      <w:rPr>
        <w:rFonts w:ascii="Arial" w:hAnsi="Arial" w:cs="Arial"/>
        <w:b/>
      </w:rPr>
      <w:t>ON-SITE MONITORING RECORD REVIEW FORM</w:t>
    </w:r>
  </w:p>
  <w:p w:rsidR="009657A6" w:rsidRPr="009657A6" w:rsidRDefault="009657A6" w:rsidP="009657A6">
    <w:pPr>
      <w:pStyle w:val="Header"/>
      <w:jc w:val="center"/>
      <w:rPr>
        <w:rFonts w:ascii="Arial" w:hAnsi="Arial" w:cs="Arial"/>
        <w:b/>
      </w:rPr>
    </w:pPr>
    <w:r w:rsidRPr="009657A6">
      <w:rPr>
        <w:rFonts w:ascii="Arial" w:hAnsi="Arial" w:cs="Arial"/>
        <w:b/>
      </w:rPr>
      <w:t>CHILD FIND – INITIAL EVALUATIONS ONLY</w:t>
    </w:r>
  </w:p>
  <w:p w:rsidR="009657A6" w:rsidRDefault="009657A6" w:rsidP="009657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5B64"/>
    <w:multiLevelType w:val="hybridMultilevel"/>
    <w:tmpl w:val="F5A68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50247"/>
    <w:multiLevelType w:val="hybridMultilevel"/>
    <w:tmpl w:val="87E8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E41F0"/>
    <w:multiLevelType w:val="hybridMultilevel"/>
    <w:tmpl w:val="87E8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A6"/>
    <w:rsid w:val="000127EC"/>
    <w:rsid w:val="00045F36"/>
    <w:rsid w:val="0006734A"/>
    <w:rsid w:val="00094B5D"/>
    <w:rsid w:val="000B22C8"/>
    <w:rsid w:val="000F1F73"/>
    <w:rsid w:val="000F2B50"/>
    <w:rsid w:val="00123F04"/>
    <w:rsid w:val="00136C23"/>
    <w:rsid w:val="00192913"/>
    <w:rsid w:val="001C004F"/>
    <w:rsid w:val="001D08DC"/>
    <w:rsid w:val="00294785"/>
    <w:rsid w:val="00315D6E"/>
    <w:rsid w:val="00404487"/>
    <w:rsid w:val="00461A1D"/>
    <w:rsid w:val="006216D2"/>
    <w:rsid w:val="00643B38"/>
    <w:rsid w:val="00796038"/>
    <w:rsid w:val="00871EA0"/>
    <w:rsid w:val="009657A6"/>
    <w:rsid w:val="009714C2"/>
    <w:rsid w:val="009D4C0D"/>
    <w:rsid w:val="009E1069"/>
    <w:rsid w:val="009F0E17"/>
    <w:rsid w:val="00AE3C9F"/>
    <w:rsid w:val="00B070BE"/>
    <w:rsid w:val="00B81313"/>
    <w:rsid w:val="00C029E0"/>
    <w:rsid w:val="00C41B94"/>
    <w:rsid w:val="00C72D02"/>
    <w:rsid w:val="00CD1E50"/>
    <w:rsid w:val="00D925D9"/>
    <w:rsid w:val="00D92AF9"/>
    <w:rsid w:val="00DA2931"/>
    <w:rsid w:val="00DB32A1"/>
    <w:rsid w:val="00DE2176"/>
    <w:rsid w:val="00F84343"/>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5B6E068-0C20-4F1D-A8CF-A13574A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A6"/>
  </w:style>
  <w:style w:type="paragraph" w:styleId="Footer">
    <w:name w:val="footer"/>
    <w:basedOn w:val="Normal"/>
    <w:link w:val="FooterChar"/>
    <w:uiPriority w:val="99"/>
    <w:unhideWhenUsed/>
    <w:rsid w:val="0096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A6"/>
  </w:style>
  <w:style w:type="paragraph" w:customStyle="1" w:styleId="Default">
    <w:name w:val="Default"/>
    <w:rsid w:val="00DB32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5D6E"/>
    <w:pPr>
      <w:ind w:left="720"/>
      <w:contextualSpacing/>
    </w:pPr>
  </w:style>
  <w:style w:type="paragraph" w:styleId="BalloonText">
    <w:name w:val="Balloon Text"/>
    <w:basedOn w:val="Normal"/>
    <w:link w:val="BalloonTextChar"/>
    <w:uiPriority w:val="99"/>
    <w:semiHidden/>
    <w:unhideWhenUsed/>
    <w:rsid w:val="00D92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F9"/>
    <w:rPr>
      <w:rFonts w:ascii="Segoe UI" w:hAnsi="Segoe UI" w:cs="Segoe UI"/>
      <w:sz w:val="18"/>
      <w:szCs w:val="18"/>
    </w:rPr>
  </w:style>
  <w:style w:type="paragraph" w:styleId="NormalWeb">
    <w:name w:val="Normal (Web)"/>
    <w:basedOn w:val="Normal"/>
    <w:uiPriority w:val="99"/>
    <w:semiHidden/>
    <w:unhideWhenUsed/>
    <w:rsid w:val="00045F3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Hunter</dc:creator>
  <cp:keywords/>
  <dc:description/>
  <cp:lastModifiedBy>Alice Hunter</cp:lastModifiedBy>
  <cp:revision>9</cp:revision>
  <cp:lastPrinted>2019-03-04T22:10:00Z</cp:lastPrinted>
  <dcterms:created xsi:type="dcterms:W3CDTF">2018-10-15T13:52:00Z</dcterms:created>
  <dcterms:modified xsi:type="dcterms:W3CDTF">2019-03-28T15:34:00Z</dcterms:modified>
</cp:coreProperties>
</file>