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C5E" w:rsidRDefault="002C6C5E" w:rsidP="002C6C5E">
      <w:pPr>
        <w:pStyle w:val="Title"/>
      </w:pPr>
      <w:bookmarkStart w:id="0" w:name="_GoBack"/>
      <w:bookmarkEnd w:id="0"/>
      <w:r>
        <w:t>PRIVATE SCHOOL CONSULTATION AFFIRMATION</w:t>
      </w:r>
    </w:p>
    <w:p w:rsidR="002C6C5E" w:rsidRDefault="002C6C5E" w:rsidP="002C6C5E">
      <w:pPr>
        <w:jc w:val="center"/>
      </w:pPr>
    </w:p>
    <w:p w:rsidR="002C6C5E" w:rsidRDefault="002C6C5E" w:rsidP="002C6C5E">
      <w:pPr>
        <w:jc w:val="center"/>
      </w:pPr>
      <w:r>
        <w:t>SCHOOL YEAR __________________________</w:t>
      </w:r>
    </w:p>
    <w:p w:rsidR="002C6C5E" w:rsidRPr="004C12A9" w:rsidRDefault="002C6C5E" w:rsidP="002C6C5E">
      <w:pPr>
        <w:jc w:val="center"/>
        <w:rPr>
          <w:sz w:val="16"/>
          <w:szCs w:val="16"/>
        </w:rPr>
      </w:pPr>
    </w:p>
    <w:p w:rsidR="002C6C5E" w:rsidRDefault="002C6C5E" w:rsidP="002C6C5E">
      <w:pPr>
        <w:ind w:left="-900"/>
      </w:pPr>
      <w:r>
        <w:t>DISTRICT: __________________________________ DISTRICT CODE: __________________</w:t>
      </w:r>
    </w:p>
    <w:p w:rsidR="002C6C5E" w:rsidRDefault="002C6C5E" w:rsidP="002C6C5E">
      <w:pPr>
        <w:ind w:left="-900"/>
      </w:pPr>
    </w:p>
    <w:p w:rsidR="002C6C5E" w:rsidRDefault="002C6C5E" w:rsidP="002C6C5E">
      <w:pPr>
        <w:ind w:left="-900"/>
      </w:pPr>
      <w:r>
        <w:t>According to IDEA 2004, school districts must engage in timely and meaningful consultation with representatives of private schools and with parents about the provision of special education and related services for parentally-placed private school children attending private schools within the school district’s jurisdiction.</w:t>
      </w:r>
    </w:p>
    <w:p w:rsidR="002C6C5E" w:rsidRDefault="002C6C5E" w:rsidP="002C6C5E">
      <w:pPr>
        <w:ind w:left="-900"/>
      </w:pPr>
    </w:p>
    <w:p w:rsidR="002C6C5E" w:rsidRDefault="002C6C5E" w:rsidP="002C6C5E">
      <w:pPr>
        <w:ind w:left="-900"/>
      </w:pPr>
      <w:r>
        <w:t>IDEA 2004 requires that the school district request the private school officials to provide written affirmations of a satisfactory consultation process. Private school officials are not required to provide a written statement if they believe the process to be unsatisfactory.</w:t>
      </w:r>
    </w:p>
    <w:p w:rsidR="002C6C5E" w:rsidRDefault="002C6C5E" w:rsidP="002C6C5E">
      <w:pPr>
        <w:ind w:left="-900"/>
      </w:pPr>
    </w:p>
    <w:p w:rsidR="002C6C5E" w:rsidRDefault="002C6C5E" w:rsidP="002C6C5E">
      <w:pPr>
        <w:ind w:left="-900"/>
      </w:pPr>
      <w:r>
        <w:t>The consultation process must include specific discussion of the following topics:</w:t>
      </w:r>
    </w:p>
    <w:p w:rsidR="002C6C5E" w:rsidRDefault="002C6C5E" w:rsidP="002C6C5E">
      <w:pPr>
        <w:ind w:left="-900"/>
      </w:pPr>
    </w:p>
    <w:p w:rsidR="002C6C5E" w:rsidRDefault="002C6C5E" w:rsidP="002C6C5E">
      <w:pPr>
        <w:numPr>
          <w:ilvl w:val="0"/>
          <w:numId w:val="1"/>
        </w:numPr>
      </w:pPr>
      <w:r>
        <w:t>How parentally-placed private school children suspected of having a disability can participate equitably in the Child Find process.</w:t>
      </w:r>
    </w:p>
    <w:p w:rsidR="002C6C5E" w:rsidRDefault="002C6C5E" w:rsidP="002C6C5E">
      <w:pPr>
        <w:ind w:left="-180"/>
      </w:pPr>
    </w:p>
    <w:p w:rsidR="002C6C5E" w:rsidRDefault="002C6C5E" w:rsidP="002C6C5E">
      <w:pPr>
        <w:numPr>
          <w:ilvl w:val="0"/>
          <w:numId w:val="1"/>
        </w:numPr>
      </w:pPr>
      <w:r>
        <w:t>How the parents, teachers, and private school officials will be informed of the Child Find process.</w:t>
      </w:r>
    </w:p>
    <w:p w:rsidR="002C6C5E" w:rsidRDefault="002C6C5E" w:rsidP="002C6C5E">
      <w:pPr>
        <w:ind w:left="-180"/>
      </w:pPr>
    </w:p>
    <w:p w:rsidR="002C6C5E" w:rsidRDefault="002C6C5E" w:rsidP="002C6C5E">
      <w:pPr>
        <w:numPr>
          <w:ilvl w:val="0"/>
          <w:numId w:val="1"/>
        </w:numPr>
      </w:pPr>
      <w:r>
        <w:t>How the determination of the proportionate share of Federal funds available to serve the children with disabilities was calculated.</w:t>
      </w:r>
    </w:p>
    <w:p w:rsidR="002C6C5E" w:rsidRDefault="002C6C5E" w:rsidP="002C6C5E">
      <w:pPr>
        <w:tabs>
          <w:tab w:val="left" w:pos="990"/>
          <w:tab w:val="left" w:pos="1800"/>
        </w:tabs>
        <w:spacing w:after="200" w:line="276" w:lineRule="auto"/>
        <w:ind w:left="-540"/>
        <w:contextualSpacing/>
      </w:pPr>
    </w:p>
    <w:p w:rsidR="002C6C5E" w:rsidRDefault="002C6C5E" w:rsidP="002C6C5E">
      <w:pPr>
        <w:tabs>
          <w:tab w:val="left" w:pos="990"/>
          <w:tab w:val="left" w:pos="1800"/>
        </w:tabs>
        <w:spacing w:after="200" w:line="276" w:lineRule="auto"/>
        <w:ind w:left="-540"/>
        <w:contextualSpacing/>
      </w:pPr>
      <w:r>
        <w:t>d)   How the process will operate throughout the school year.</w:t>
      </w:r>
    </w:p>
    <w:p w:rsidR="002C6C5E" w:rsidRDefault="002C6C5E" w:rsidP="002C6C5E">
      <w:pPr>
        <w:pStyle w:val="ListParagraph"/>
        <w:tabs>
          <w:tab w:val="left" w:pos="990"/>
          <w:tab w:val="left" w:pos="1800"/>
        </w:tabs>
        <w:spacing w:after="200" w:line="276" w:lineRule="auto"/>
        <w:ind w:left="-900"/>
        <w:contextualSpacing/>
      </w:pPr>
      <w:r>
        <w:t xml:space="preserve">      e)   How, where, and by whom the special education and related services will be provided.</w:t>
      </w:r>
    </w:p>
    <w:p w:rsidR="002C6C5E" w:rsidRPr="004C12A9" w:rsidRDefault="002C6C5E" w:rsidP="002C6C5E">
      <w:pPr>
        <w:pStyle w:val="ListParagraph"/>
        <w:tabs>
          <w:tab w:val="left" w:pos="990"/>
          <w:tab w:val="left" w:pos="1800"/>
        </w:tabs>
        <w:ind w:left="-900"/>
        <w:rPr>
          <w:sz w:val="16"/>
          <w:szCs w:val="16"/>
        </w:rPr>
      </w:pPr>
    </w:p>
    <w:p w:rsidR="002C6C5E" w:rsidRDefault="002C6C5E" w:rsidP="002C6C5E">
      <w:pPr>
        <w:pStyle w:val="ListParagraph"/>
        <w:tabs>
          <w:tab w:val="left" w:pos="990"/>
          <w:tab w:val="left" w:pos="1800"/>
        </w:tabs>
        <w:spacing w:after="200" w:line="276" w:lineRule="auto"/>
        <w:ind w:left="-900"/>
        <w:contextualSpacing/>
      </w:pPr>
      <w:r>
        <w:t xml:space="preserve">      f)   How funds will be apportioned if funds are insufficient. How and when those decisions will </w:t>
      </w:r>
    </w:p>
    <w:p w:rsidR="002C6C5E" w:rsidRDefault="002C6C5E" w:rsidP="002C6C5E">
      <w:pPr>
        <w:pStyle w:val="ListParagraph"/>
        <w:tabs>
          <w:tab w:val="left" w:pos="990"/>
          <w:tab w:val="left" w:pos="1800"/>
        </w:tabs>
        <w:spacing w:after="200" w:line="276" w:lineRule="auto"/>
        <w:ind w:left="-900"/>
        <w:contextualSpacing/>
      </w:pPr>
      <w:r>
        <w:t xml:space="preserve">            be made.</w:t>
      </w:r>
    </w:p>
    <w:p w:rsidR="002C6C5E" w:rsidRPr="004C12A9" w:rsidRDefault="002C6C5E" w:rsidP="002C6C5E">
      <w:pPr>
        <w:pStyle w:val="ListParagraph"/>
        <w:tabs>
          <w:tab w:val="left" w:pos="990"/>
          <w:tab w:val="left" w:pos="1800"/>
        </w:tabs>
        <w:ind w:left="-900"/>
        <w:rPr>
          <w:sz w:val="16"/>
          <w:szCs w:val="16"/>
        </w:rPr>
      </w:pPr>
    </w:p>
    <w:p w:rsidR="002C6C5E" w:rsidRDefault="002C6C5E" w:rsidP="002C6C5E">
      <w:pPr>
        <w:pStyle w:val="ListParagraph"/>
        <w:tabs>
          <w:tab w:val="left" w:pos="990"/>
          <w:tab w:val="left" w:pos="1800"/>
        </w:tabs>
        <w:spacing w:after="200" w:line="276" w:lineRule="auto"/>
        <w:ind w:left="-900"/>
        <w:contextualSpacing/>
      </w:pPr>
      <w:r>
        <w:t xml:space="preserve">      g)  How the local system will provide to the private school officials a written explanation of the  </w:t>
      </w:r>
    </w:p>
    <w:p w:rsidR="002C6C5E" w:rsidRDefault="002C6C5E" w:rsidP="002C6C5E">
      <w:pPr>
        <w:pStyle w:val="ListParagraph"/>
        <w:tabs>
          <w:tab w:val="left" w:pos="990"/>
          <w:tab w:val="left" w:pos="1800"/>
        </w:tabs>
        <w:spacing w:after="200" w:line="276" w:lineRule="auto"/>
        <w:ind w:left="-900"/>
        <w:contextualSpacing/>
      </w:pPr>
      <w:r>
        <w:t xml:space="preserve">           reason why they chose not to provide services directly or through a contract.</w:t>
      </w:r>
    </w:p>
    <w:p w:rsidR="002C6C5E" w:rsidRDefault="002C6C5E" w:rsidP="002C6C5E">
      <w:pPr>
        <w:pStyle w:val="ListParagraph"/>
        <w:tabs>
          <w:tab w:val="left" w:pos="990"/>
          <w:tab w:val="left" w:pos="1800"/>
        </w:tabs>
        <w:spacing w:after="200" w:line="276" w:lineRule="auto"/>
        <w:ind w:left="-900"/>
        <w:contextualSpacing/>
      </w:pPr>
      <w:r>
        <w:t xml:space="preserve">    </w:t>
      </w:r>
    </w:p>
    <w:tbl>
      <w:tblPr>
        <w:tblpPr w:leftFromText="180" w:rightFromText="180" w:vertAnchor="text" w:horzAnchor="margin" w:tblpXSpec="center" w:tblpY="-7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C6C5E" w:rsidTr="003B3B51">
        <w:trPr>
          <w:trHeight w:val="710"/>
        </w:trPr>
        <w:tc>
          <w:tcPr>
            <w:tcW w:w="10188" w:type="dxa"/>
          </w:tcPr>
          <w:p w:rsidR="002C6C5E" w:rsidRDefault="002C6C5E" w:rsidP="003B3B51">
            <w:pPr>
              <w:pStyle w:val="ListParagraph"/>
              <w:tabs>
                <w:tab w:val="left" w:pos="990"/>
                <w:tab w:val="left" w:pos="1800"/>
              </w:tabs>
              <w:spacing w:after="200" w:line="276" w:lineRule="auto"/>
              <w:ind w:left="0"/>
              <w:contextualSpacing/>
            </w:pPr>
            <w:r>
              <w:t>I, the undersigned affirm that timely and meaningful consultation with discussion of items a-g above occurred.</w:t>
            </w:r>
          </w:p>
        </w:tc>
      </w:tr>
      <w:tr w:rsidR="002C6C5E" w:rsidTr="003B3B51">
        <w:tc>
          <w:tcPr>
            <w:tcW w:w="10188" w:type="dxa"/>
          </w:tcPr>
          <w:p w:rsidR="002C6C5E" w:rsidRDefault="002C6C5E" w:rsidP="003B3B51">
            <w:pPr>
              <w:pStyle w:val="ListParagraph"/>
              <w:tabs>
                <w:tab w:val="left" w:pos="990"/>
                <w:tab w:val="left" w:pos="1800"/>
              </w:tabs>
              <w:spacing w:after="200" w:line="276" w:lineRule="auto"/>
              <w:ind w:left="0"/>
              <w:contextualSpacing/>
            </w:pPr>
            <w:r>
              <w:t xml:space="preserve">Name of Private School: </w:t>
            </w:r>
          </w:p>
        </w:tc>
      </w:tr>
      <w:tr w:rsidR="002C6C5E" w:rsidTr="003B3B51">
        <w:trPr>
          <w:trHeight w:val="683"/>
        </w:trPr>
        <w:tc>
          <w:tcPr>
            <w:tcW w:w="10188" w:type="dxa"/>
          </w:tcPr>
          <w:p w:rsidR="002C6C5E" w:rsidRDefault="002C6C5E" w:rsidP="003B3B51">
            <w:pPr>
              <w:pStyle w:val="ListParagraph"/>
              <w:tabs>
                <w:tab w:val="left" w:pos="990"/>
                <w:tab w:val="left" w:pos="1800"/>
              </w:tabs>
              <w:spacing w:after="200" w:line="276" w:lineRule="auto"/>
              <w:ind w:left="0"/>
              <w:contextualSpacing/>
            </w:pPr>
            <w:r>
              <w:t xml:space="preserve">Signature of Private School Official:                                                             </w:t>
            </w:r>
          </w:p>
        </w:tc>
      </w:tr>
      <w:tr w:rsidR="002C6C5E" w:rsidTr="003B3B51">
        <w:trPr>
          <w:trHeight w:val="682"/>
        </w:trPr>
        <w:tc>
          <w:tcPr>
            <w:tcW w:w="10188" w:type="dxa"/>
          </w:tcPr>
          <w:p w:rsidR="002C6C5E" w:rsidRDefault="002C6C5E" w:rsidP="003B3B51">
            <w:pPr>
              <w:pStyle w:val="ListParagraph"/>
              <w:tabs>
                <w:tab w:val="left" w:pos="990"/>
                <w:tab w:val="left" w:pos="1800"/>
              </w:tabs>
              <w:spacing w:after="200" w:line="276" w:lineRule="auto"/>
              <w:ind w:left="0"/>
              <w:contextualSpacing/>
            </w:pPr>
            <w:r>
              <w:t>Date:</w:t>
            </w:r>
          </w:p>
        </w:tc>
      </w:tr>
    </w:tbl>
    <w:p w:rsidR="002C6C5E" w:rsidRPr="002C6C5E" w:rsidRDefault="002C6C5E" w:rsidP="002C6C5E"/>
    <w:sectPr w:rsidR="002C6C5E" w:rsidRPr="002C6C5E" w:rsidSect="00D411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25" w:rsidRDefault="008F2625" w:rsidP="00395555">
      <w:r>
        <w:separator/>
      </w:r>
    </w:p>
  </w:endnote>
  <w:endnote w:type="continuationSeparator" w:id="0">
    <w:p w:rsidR="008F2625" w:rsidRDefault="008F2625" w:rsidP="0039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25" w:rsidRDefault="008F2625" w:rsidP="00395555">
      <w:r>
        <w:separator/>
      </w:r>
    </w:p>
  </w:footnote>
  <w:footnote w:type="continuationSeparator" w:id="0">
    <w:p w:rsidR="008F2625" w:rsidRDefault="008F2625" w:rsidP="0039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E4CE1"/>
    <w:multiLevelType w:val="hybridMultilevel"/>
    <w:tmpl w:val="A05EC496"/>
    <w:lvl w:ilvl="0" w:tplc="04090017">
      <w:start w:val="1"/>
      <w:numFmt w:val="low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B4"/>
    <w:rsid w:val="00054FB4"/>
    <w:rsid w:val="00077A22"/>
    <w:rsid w:val="00137FB2"/>
    <w:rsid w:val="002C6C5E"/>
    <w:rsid w:val="00311CDF"/>
    <w:rsid w:val="00395555"/>
    <w:rsid w:val="003E6921"/>
    <w:rsid w:val="004F0264"/>
    <w:rsid w:val="0059286F"/>
    <w:rsid w:val="0067183B"/>
    <w:rsid w:val="006B6A3C"/>
    <w:rsid w:val="008F2625"/>
    <w:rsid w:val="00C8079C"/>
    <w:rsid w:val="00D22A45"/>
    <w:rsid w:val="00D411B3"/>
    <w:rsid w:val="00F8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2769C-028D-4DBF-92D8-20CF14DC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F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4FB4"/>
    <w:pPr>
      <w:keepNext/>
      <w:jc w:val="center"/>
      <w:outlineLvl w:val="0"/>
    </w:pPr>
    <w:rPr>
      <w:rFonts w:ascii="Arial" w:hAnsi="Arial"/>
      <w:b/>
      <w:bCs/>
      <w:sz w:val="16"/>
    </w:rPr>
  </w:style>
  <w:style w:type="paragraph" w:styleId="Heading2">
    <w:name w:val="heading 2"/>
    <w:basedOn w:val="Normal"/>
    <w:next w:val="Normal"/>
    <w:link w:val="Heading2Char"/>
    <w:uiPriority w:val="9"/>
    <w:unhideWhenUsed/>
    <w:qFormat/>
    <w:rsid w:val="005928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4FB4"/>
    <w:pPr>
      <w:keepNext/>
      <w:outlineLvl w:val="2"/>
    </w:pPr>
    <w:rPr>
      <w:b/>
      <w:sz w:val="22"/>
      <w:szCs w:val="20"/>
    </w:rPr>
  </w:style>
  <w:style w:type="paragraph" w:styleId="Heading4">
    <w:name w:val="heading 4"/>
    <w:basedOn w:val="Normal"/>
    <w:next w:val="Normal"/>
    <w:link w:val="Heading4Char"/>
    <w:qFormat/>
    <w:rsid w:val="00054FB4"/>
    <w:pPr>
      <w:keepNext/>
      <w:outlineLvl w:val="3"/>
    </w:pPr>
    <w:rPr>
      <w:b/>
      <w:szCs w:val="20"/>
      <w:u w:val="single"/>
    </w:rPr>
  </w:style>
  <w:style w:type="paragraph" w:styleId="Heading5">
    <w:name w:val="heading 5"/>
    <w:basedOn w:val="Normal"/>
    <w:next w:val="Normal"/>
    <w:link w:val="Heading5Char"/>
    <w:qFormat/>
    <w:rsid w:val="00054FB4"/>
    <w:pPr>
      <w:keepNext/>
      <w:jc w:val="center"/>
      <w:outlineLvl w:val="4"/>
    </w:pPr>
    <w:rPr>
      <w:b/>
      <w:szCs w:val="20"/>
    </w:rPr>
  </w:style>
  <w:style w:type="paragraph" w:styleId="Heading6">
    <w:name w:val="heading 6"/>
    <w:basedOn w:val="Normal"/>
    <w:next w:val="Normal"/>
    <w:link w:val="Heading6Char"/>
    <w:qFormat/>
    <w:rsid w:val="00054FB4"/>
    <w:pPr>
      <w:keepNext/>
      <w:ind w:left="720"/>
      <w:jc w:val="both"/>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FB4"/>
    <w:rPr>
      <w:rFonts w:ascii="Arial" w:eastAsia="Times New Roman" w:hAnsi="Arial" w:cs="Times New Roman"/>
      <w:b/>
      <w:bCs/>
      <w:sz w:val="16"/>
      <w:szCs w:val="24"/>
    </w:rPr>
  </w:style>
  <w:style w:type="character" w:customStyle="1" w:styleId="Heading3Char">
    <w:name w:val="Heading 3 Char"/>
    <w:basedOn w:val="DefaultParagraphFont"/>
    <w:link w:val="Heading3"/>
    <w:rsid w:val="00054FB4"/>
    <w:rPr>
      <w:rFonts w:ascii="Times New Roman" w:eastAsia="Times New Roman" w:hAnsi="Times New Roman" w:cs="Times New Roman"/>
      <w:b/>
      <w:szCs w:val="20"/>
    </w:rPr>
  </w:style>
  <w:style w:type="character" w:customStyle="1" w:styleId="Heading4Char">
    <w:name w:val="Heading 4 Char"/>
    <w:basedOn w:val="DefaultParagraphFont"/>
    <w:link w:val="Heading4"/>
    <w:rsid w:val="00054FB4"/>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054FB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054FB4"/>
    <w:rPr>
      <w:rFonts w:ascii="Times New Roman" w:eastAsia="Times New Roman" w:hAnsi="Times New Roman" w:cs="Times New Roman"/>
      <w:sz w:val="24"/>
      <w:szCs w:val="20"/>
    </w:rPr>
  </w:style>
  <w:style w:type="paragraph" w:styleId="Title">
    <w:name w:val="Title"/>
    <w:basedOn w:val="Normal"/>
    <w:link w:val="TitleChar"/>
    <w:qFormat/>
    <w:rsid w:val="00054FB4"/>
    <w:pPr>
      <w:jc w:val="center"/>
    </w:pPr>
    <w:rPr>
      <w:b/>
    </w:rPr>
  </w:style>
  <w:style w:type="character" w:customStyle="1" w:styleId="TitleChar">
    <w:name w:val="Title Char"/>
    <w:basedOn w:val="DefaultParagraphFont"/>
    <w:link w:val="Title"/>
    <w:rsid w:val="00054FB4"/>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59286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95555"/>
    <w:pPr>
      <w:tabs>
        <w:tab w:val="center" w:pos="4680"/>
        <w:tab w:val="right" w:pos="9360"/>
      </w:tabs>
    </w:pPr>
  </w:style>
  <w:style w:type="character" w:customStyle="1" w:styleId="HeaderChar">
    <w:name w:val="Header Char"/>
    <w:basedOn w:val="DefaultParagraphFont"/>
    <w:link w:val="Header"/>
    <w:uiPriority w:val="99"/>
    <w:rsid w:val="003955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5555"/>
    <w:pPr>
      <w:tabs>
        <w:tab w:val="center" w:pos="4680"/>
        <w:tab w:val="right" w:pos="9360"/>
      </w:tabs>
    </w:pPr>
  </w:style>
  <w:style w:type="character" w:customStyle="1" w:styleId="FooterChar">
    <w:name w:val="Footer Char"/>
    <w:basedOn w:val="DefaultParagraphFont"/>
    <w:link w:val="Footer"/>
    <w:uiPriority w:val="99"/>
    <w:rsid w:val="00395555"/>
    <w:rPr>
      <w:rFonts w:ascii="Times New Roman" w:eastAsia="Times New Roman" w:hAnsi="Times New Roman" w:cs="Times New Roman"/>
      <w:sz w:val="24"/>
      <w:szCs w:val="24"/>
    </w:rPr>
  </w:style>
  <w:style w:type="paragraph" w:styleId="ListParagraph">
    <w:name w:val="List Paragraph"/>
    <w:basedOn w:val="Normal"/>
    <w:uiPriority w:val="34"/>
    <w:qFormat/>
    <w:rsid w:val="002C6C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Shaifer</dc:creator>
  <cp:keywords/>
  <dc:description/>
  <cp:lastModifiedBy>Melvinann Carter</cp:lastModifiedBy>
  <cp:revision>2</cp:revision>
  <dcterms:created xsi:type="dcterms:W3CDTF">2016-05-24T17:49:00Z</dcterms:created>
  <dcterms:modified xsi:type="dcterms:W3CDTF">2016-05-24T17:49:00Z</dcterms:modified>
</cp:coreProperties>
</file>