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89" w:rsidRDefault="00676B89">
      <w:bookmarkStart w:id="0" w:name="_GoBack"/>
      <w:bookmarkEnd w:id="0"/>
    </w:p>
    <w:p w:rsidR="009C4450" w:rsidRDefault="009C4450" w:rsidP="003E11C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C4450" w:rsidRDefault="009C4450" w:rsidP="009C445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C4450" w:rsidRPr="003C326E" w:rsidRDefault="009C4450" w:rsidP="009C445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C326E">
        <w:rPr>
          <w:color w:val="000000"/>
          <w:sz w:val="22"/>
          <w:szCs w:val="22"/>
        </w:rPr>
        <w:t xml:space="preserve">TO: </w:t>
      </w:r>
      <w:r w:rsidRPr="003C326E">
        <w:rPr>
          <w:color w:val="000000"/>
          <w:sz w:val="22"/>
          <w:szCs w:val="22"/>
        </w:rPr>
        <w:tab/>
      </w:r>
      <w:r w:rsidRPr="003C326E">
        <w:rPr>
          <w:color w:val="000000"/>
          <w:sz w:val="22"/>
          <w:szCs w:val="22"/>
        </w:rPr>
        <w:tab/>
        <w:t xml:space="preserve">School District Superintendents </w:t>
      </w:r>
    </w:p>
    <w:p w:rsidR="009C4450" w:rsidRPr="003C326E" w:rsidRDefault="009C4450" w:rsidP="009C4450">
      <w:pPr>
        <w:autoSpaceDE w:val="0"/>
        <w:autoSpaceDN w:val="0"/>
        <w:adjustRightInd w:val="0"/>
        <w:ind w:left="720" w:firstLine="720"/>
        <w:jc w:val="both"/>
        <w:rPr>
          <w:color w:val="000000"/>
          <w:sz w:val="22"/>
          <w:szCs w:val="22"/>
        </w:rPr>
      </w:pPr>
      <w:r w:rsidRPr="003C326E">
        <w:rPr>
          <w:color w:val="000000"/>
          <w:sz w:val="22"/>
          <w:szCs w:val="22"/>
        </w:rPr>
        <w:t xml:space="preserve">Special Education Directors </w:t>
      </w:r>
    </w:p>
    <w:p w:rsidR="009C4450" w:rsidRPr="003C326E" w:rsidRDefault="009C4450" w:rsidP="009C4450">
      <w:pPr>
        <w:autoSpaceDE w:val="0"/>
        <w:autoSpaceDN w:val="0"/>
        <w:adjustRightInd w:val="0"/>
        <w:ind w:left="720" w:firstLine="720"/>
        <w:jc w:val="both"/>
        <w:rPr>
          <w:color w:val="000000"/>
          <w:sz w:val="22"/>
          <w:szCs w:val="22"/>
        </w:rPr>
      </w:pPr>
      <w:r w:rsidRPr="003C326E">
        <w:rPr>
          <w:color w:val="000000"/>
          <w:sz w:val="22"/>
          <w:szCs w:val="22"/>
        </w:rPr>
        <w:t xml:space="preserve">State Agency Directors </w:t>
      </w:r>
    </w:p>
    <w:p w:rsidR="009C4450" w:rsidRPr="003C326E" w:rsidRDefault="009C4450" w:rsidP="009C4450">
      <w:pPr>
        <w:autoSpaceDE w:val="0"/>
        <w:autoSpaceDN w:val="0"/>
        <w:adjustRightInd w:val="0"/>
        <w:ind w:left="720" w:firstLine="720"/>
        <w:jc w:val="both"/>
        <w:rPr>
          <w:color w:val="000000"/>
          <w:sz w:val="22"/>
          <w:szCs w:val="22"/>
        </w:rPr>
      </w:pPr>
      <w:r w:rsidRPr="003C326E">
        <w:rPr>
          <w:color w:val="000000"/>
          <w:sz w:val="22"/>
          <w:szCs w:val="22"/>
        </w:rPr>
        <w:t xml:space="preserve">School District Business Managers </w:t>
      </w:r>
    </w:p>
    <w:p w:rsidR="009C4450" w:rsidRPr="003C326E" w:rsidRDefault="009C4450" w:rsidP="009C4450">
      <w:pPr>
        <w:autoSpaceDE w:val="0"/>
        <w:autoSpaceDN w:val="0"/>
        <w:adjustRightInd w:val="0"/>
        <w:ind w:left="720" w:firstLine="720"/>
        <w:jc w:val="both"/>
        <w:rPr>
          <w:color w:val="000000"/>
          <w:sz w:val="22"/>
          <w:szCs w:val="22"/>
        </w:rPr>
      </w:pPr>
    </w:p>
    <w:p w:rsidR="009C4450" w:rsidRPr="003C326E" w:rsidRDefault="009C4450" w:rsidP="009C445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C326E">
        <w:rPr>
          <w:color w:val="000000"/>
          <w:sz w:val="22"/>
          <w:szCs w:val="22"/>
        </w:rPr>
        <w:t xml:space="preserve">FROM: </w:t>
      </w:r>
      <w:r w:rsidRPr="003C326E">
        <w:rPr>
          <w:color w:val="000000"/>
          <w:sz w:val="22"/>
          <w:szCs w:val="22"/>
        </w:rPr>
        <w:tab/>
        <w:t xml:space="preserve">Gretchen K. Cagle, State Director </w:t>
      </w:r>
    </w:p>
    <w:p w:rsidR="009C4450" w:rsidRPr="003C326E" w:rsidRDefault="009C4450" w:rsidP="009C4450">
      <w:pPr>
        <w:autoSpaceDE w:val="0"/>
        <w:autoSpaceDN w:val="0"/>
        <w:adjustRightInd w:val="0"/>
        <w:ind w:left="1440"/>
        <w:jc w:val="both"/>
        <w:rPr>
          <w:color w:val="000000"/>
          <w:sz w:val="22"/>
          <w:szCs w:val="22"/>
        </w:rPr>
      </w:pPr>
      <w:r w:rsidRPr="003C326E">
        <w:rPr>
          <w:color w:val="000000"/>
          <w:sz w:val="22"/>
          <w:szCs w:val="22"/>
        </w:rPr>
        <w:t xml:space="preserve">Office of Special Education </w:t>
      </w:r>
    </w:p>
    <w:p w:rsidR="009C4450" w:rsidRPr="003C326E" w:rsidRDefault="009C4450" w:rsidP="009C4450">
      <w:pPr>
        <w:autoSpaceDE w:val="0"/>
        <w:autoSpaceDN w:val="0"/>
        <w:adjustRightInd w:val="0"/>
        <w:ind w:left="1440"/>
        <w:jc w:val="both"/>
        <w:rPr>
          <w:color w:val="000000"/>
          <w:sz w:val="22"/>
          <w:szCs w:val="22"/>
        </w:rPr>
      </w:pPr>
    </w:p>
    <w:p w:rsidR="009C4450" w:rsidRPr="003C326E" w:rsidRDefault="009C4450" w:rsidP="009C445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C326E">
        <w:rPr>
          <w:color w:val="000000"/>
          <w:sz w:val="22"/>
          <w:szCs w:val="22"/>
        </w:rPr>
        <w:t xml:space="preserve">DATE: </w:t>
      </w:r>
      <w:r w:rsidRPr="003C326E">
        <w:rPr>
          <w:color w:val="000000"/>
          <w:sz w:val="22"/>
          <w:szCs w:val="22"/>
        </w:rPr>
        <w:tab/>
        <w:t xml:space="preserve">             </w:t>
      </w:r>
      <w:r w:rsidR="00D83FB6">
        <w:rPr>
          <w:color w:val="000000"/>
          <w:sz w:val="22"/>
          <w:szCs w:val="22"/>
        </w:rPr>
        <w:t>June 1</w:t>
      </w:r>
      <w:r>
        <w:rPr>
          <w:color w:val="000000"/>
          <w:sz w:val="22"/>
          <w:szCs w:val="22"/>
        </w:rPr>
        <w:t>, 2016</w:t>
      </w:r>
    </w:p>
    <w:p w:rsidR="009C4450" w:rsidRPr="00E43805" w:rsidRDefault="009C4450" w:rsidP="003E11C7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9C4450" w:rsidRDefault="009C4450" w:rsidP="003E11C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E11C7" w:rsidRPr="009C4450" w:rsidRDefault="003E11C7" w:rsidP="003E11C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4450">
        <w:rPr>
          <w:color w:val="000000"/>
          <w:sz w:val="22"/>
          <w:szCs w:val="22"/>
        </w:rPr>
        <w:t>SUBJECT:</w:t>
      </w:r>
      <w:r w:rsidRPr="009C4450">
        <w:rPr>
          <w:color w:val="000000"/>
          <w:sz w:val="22"/>
          <w:szCs w:val="22"/>
        </w:rPr>
        <w:tab/>
        <w:t xml:space="preserve">Annual IDEA Part B and Preschool Project Application </w:t>
      </w:r>
    </w:p>
    <w:p w:rsidR="003E11C7" w:rsidRPr="009C4450" w:rsidRDefault="003E11C7" w:rsidP="003E11C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E11C7" w:rsidRPr="009C4450" w:rsidRDefault="003E11C7" w:rsidP="003E11C7">
      <w:pPr>
        <w:autoSpaceDE w:val="0"/>
        <w:autoSpaceDN w:val="0"/>
        <w:adjustRightInd w:val="0"/>
        <w:rPr>
          <w:sz w:val="22"/>
          <w:szCs w:val="22"/>
        </w:rPr>
      </w:pPr>
      <w:r w:rsidRPr="009C4450">
        <w:rPr>
          <w:sz w:val="22"/>
          <w:szCs w:val="22"/>
        </w:rPr>
        <w:t xml:space="preserve">The Fiscal Year 2017 (FY 17) Individuals with Disabilities Education Act of 2004 IDEA Part B and Preschool Project Application is posted online </w:t>
      </w:r>
      <w:hyperlink r:id="rId6" w:history="1">
        <w:r w:rsidR="0052310C" w:rsidRPr="009C4450">
          <w:rPr>
            <w:rStyle w:val="Hyperlink"/>
            <w:color w:val="auto"/>
            <w:sz w:val="22"/>
            <w:szCs w:val="22"/>
          </w:rPr>
          <w:t>http://www.mde.k12.ms.us/special-education/special-education-grants-and-funding/special-education-idea-project-application/special-education-idea-project-application-fy17</w:t>
        </w:r>
      </w:hyperlink>
      <w:r w:rsidR="0052310C" w:rsidRPr="009C4450">
        <w:rPr>
          <w:sz w:val="22"/>
          <w:szCs w:val="22"/>
        </w:rPr>
        <w:t xml:space="preserve">. </w:t>
      </w:r>
      <w:r w:rsidRPr="009C4450">
        <w:rPr>
          <w:sz w:val="22"/>
          <w:szCs w:val="22"/>
        </w:rPr>
        <w:t xml:space="preserve">The due date for submitting the completed application is </w:t>
      </w:r>
      <w:r w:rsidRPr="009C4450">
        <w:rPr>
          <w:b/>
          <w:bCs/>
          <w:sz w:val="22"/>
          <w:szCs w:val="22"/>
          <w:u w:val="single"/>
        </w:rPr>
        <w:t>June 30, 201</w:t>
      </w:r>
      <w:r w:rsidR="0052310C" w:rsidRPr="009C4450">
        <w:rPr>
          <w:b/>
          <w:bCs/>
          <w:sz w:val="22"/>
          <w:szCs w:val="22"/>
          <w:u w:val="single"/>
        </w:rPr>
        <w:t>6</w:t>
      </w:r>
      <w:r w:rsidRPr="009C4450">
        <w:rPr>
          <w:sz w:val="22"/>
          <w:szCs w:val="22"/>
        </w:rPr>
        <w:t xml:space="preserve">. Please review this document before beginning your application.   </w:t>
      </w:r>
    </w:p>
    <w:p w:rsidR="003E11C7" w:rsidRPr="00E43805" w:rsidRDefault="003E11C7" w:rsidP="003E11C7">
      <w:pPr>
        <w:autoSpaceDE w:val="0"/>
        <w:autoSpaceDN w:val="0"/>
        <w:adjustRightInd w:val="0"/>
        <w:rPr>
          <w:sz w:val="18"/>
          <w:szCs w:val="18"/>
        </w:rPr>
      </w:pPr>
    </w:p>
    <w:p w:rsidR="003E11C7" w:rsidRPr="009C4450" w:rsidRDefault="0009119E" w:rsidP="003E11C7">
      <w:pPr>
        <w:autoSpaceDE w:val="0"/>
        <w:autoSpaceDN w:val="0"/>
        <w:adjustRightInd w:val="0"/>
        <w:rPr>
          <w:sz w:val="22"/>
          <w:szCs w:val="22"/>
          <w:lang w:val="en"/>
        </w:rPr>
      </w:pPr>
      <w:r w:rsidRPr="009C4450">
        <w:rPr>
          <w:sz w:val="22"/>
          <w:szCs w:val="22"/>
          <w:lang w:val="en"/>
        </w:rPr>
        <w:t>Applications ap</w:t>
      </w:r>
      <w:r w:rsidR="00F7641E">
        <w:rPr>
          <w:sz w:val="22"/>
          <w:szCs w:val="22"/>
          <w:lang w:val="en"/>
        </w:rPr>
        <w:t xml:space="preserve">proved by the Mississippi </w:t>
      </w:r>
      <w:r w:rsidRPr="009C4450">
        <w:rPr>
          <w:sz w:val="22"/>
          <w:szCs w:val="22"/>
          <w:lang w:val="en"/>
        </w:rPr>
        <w:t>Department of Education (MDE) before July 1, 2016, will be considered substantially approvable. In this case, d</w:t>
      </w:r>
      <w:r w:rsidR="003E11C7" w:rsidRPr="009C4450">
        <w:rPr>
          <w:sz w:val="22"/>
          <w:szCs w:val="22"/>
          <w:lang w:val="en"/>
        </w:rPr>
        <w:t xml:space="preserve">istricts may not </w:t>
      </w:r>
      <w:r w:rsidRPr="009C4450">
        <w:rPr>
          <w:sz w:val="22"/>
          <w:szCs w:val="22"/>
          <w:lang w:val="en"/>
        </w:rPr>
        <w:t xml:space="preserve">begin </w:t>
      </w:r>
      <w:r w:rsidR="003E11C7" w:rsidRPr="009C4450">
        <w:rPr>
          <w:sz w:val="22"/>
          <w:szCs w:val="22"/>
          <w:lang w:val="en"/>
        </w:rPr>
        <w:t>obliga</w:t>
      </w:r>
      <w:r w:rsidRPr="009C4450">
        <w:rPr>
          <w:sz w:val="22"/>
          <w:szCs w:val="22"/>
          <w:lang w:val="en"/>
        </w:rPr>
        <w:t>ting</w:t>
      </w:r>
      <w:r w:rsidR="003E11C7" w:rsidRPr="009C4450">
        <w:rPr>
          <w:sz w:val="22"/>
          <w:szCs w:val="22"/>
          <w:lang w:val="en"/>
        </w:rPr>
        <w:t xml:space="preserve"> funds for a proposed </w:t>
      </w:r>
      <w:r w:rsidR="00F7641E">
        <w:rPr>
          <w:sz w:val="22"/>
          <w:szCs w:val="22"/>
          <w:lang w:val="en"/>
        </w:rPr>
        <w:t>F</w:t>
      </w:r>
      <w:r w:rsidR="003E11C7" w:rsidRPr="009C4450">
        <w:rPr>
          <w:sz w:val="22"/>
          <w:szCs w:val="22"/>
          <w:lang w:val="en"/>
        </w:rPr>
        <w:t xml:space="preserve">ederal grant project until </w:t>
      </w:r>
      <w:r w:rsidRPr="009C4450">
        <w:rPr>
          <w:sz w:val="22"/>
          <w:szCs w:val="22"/>
          <w:lang w:val="en"/>
        </w:rPr>
        <w:t>July 1, 201</w:t>
      </w:r>
      <w:r w:rsidR="00804CC1" w:rsidRPr="009C4450">
        <w:rPr>
          <w:sz w:val="22"/>
          <w:szCs w:val="22"/>
          <w:lang w:val="en"/>
        </w:rPr>
        <w:t>6</w:t>
      </w:r>
      <w:r w:rsidRPr="009C4450">
        <w:rPr>
          <w:sz w:val="22"/>
          <w:szCs w:val="22"/>
          <w:lang w:val="en"/>
        </w:rPr>
        <w:t>.</w:t>
      </w:r>
      <w:r w:rsidR="003708A5" w:rsidRPr="009C4450">
        <w:rPr>
          <w:sz w:val="22"/>
          <w:szCs w:val="22"/>
          <w:lang w:val="en"/>
        </w:rPr>
        <w:t xml:space="preserve"> Changes to the substantially approved application </w:t>
      </w:r>
      <w:r w:rsidRPr="009C4450">
        <w:rPr>
          <w:sz w:val="22"/>
          <w:szCs w:val="22"/>
          <w:lang w:val="en"/>
        </w:rPr>
        <w:t>may</w:t>
      </w:r>
      <w:r w:rsidR="003708A5" w:rsidRPr="009C4450">
        <w:rPr>
          <w:sz w:val="22"/>
          <w:szCs w:val="22"/>
          <w:lang w:val="en"/>
        </w:rPr>
        <w:t xml:space="preserve"> be </w:t>
      </w:r>
      <w:r w:rsidRPr="009C4450">
        <w:rPr>
          <w:sz w:val="22"/>
          <w:szCs w:val="22"/>
          <w:lang w:val="en"/>
        </w:rPr>
        <w:t>made without an amendment during this period (before July 1, 2016).</w:t>
      </w:r>
      <w:r w:rsidR="00300BD3" w:rsidRPr="009C4450">
        <w:rPr>
          <w:sz w:val="22"/>
          <w:szCs w:val="22"/>
          <w:lang w:val="en"/>
        </w:rPr>
        <w:t xml:space="preserve"> However, MDE must be notified of the changes </w:t>
      </w:r>
      <w:r w:rsidR="00804CC1" w:rsidRPr="009C4450">
        <w:rPr>
          <w:sz w:val="22"/>
          <w:szCs w:val="22"/>
          <w:lang w:val="en"/>
        </w:rPr>
        <w:t xml:space="preserve">via email </w:t>
      </w:r>
      <w:r w:rsidR="00300BD3" w:rsidRPr="009C4450">
        <w:rPr>
          <w:sz w:val="22"/>
          <w:szCs w:val="22"/>
          <w:lang w:val="en"/>
        </w:rPr>
        <w:t xml:space="preserve">to ensure revisions are captured in the </w:t>
      </w:r>
      <w:r w:rsidR="00804CC1" w:rsidRPr="009C4450">
        <w:rPr>
          <w:sz w:val="22"/>
          <w:szCs w:val="22"/>
          <w:lang w:val="en"/>
        </w:rPr>
        <w:t>final stage of the approval process</w:t>
      </w:r>
      <w:r w:rsidR="00300BD3" w:rsidRPr="009C4450">
        <w:rPr>
          <w:sz w:val="22"/>
          <w:szCs w:val="22"/>
          <w:lang w:val="en"/>
        </w:rPr>
        <w:t xml:space="preserve">. </w:t>
      </w:r>
      <w:r w:rsidR="00993918" w:rsidRPr="009C4450">
        <w:rPr>
          <w:sz w:val="22"/>
          <w:szCs w:val="22"/>
          <w:lang w:val="en"/>
        </w:rPr>
        <w:t>Project applications requiring revisions after final approval has been received will require an a</w:t>
      </w:r>
      <w:r w:rsidR="00300BD3" w:rsidRPr="009C4450">
        <w:rPr>
          <w:sz w:val="22"/>
          <w:szCs w:val="22"/>
          <w:lang w:val="en"/>
        </w:rPr>
        <w:t>mendment.</w:t>
      </w:r>
    </w:p>
    <w:p w:rsidR="003708A5" w:rsidRPr="00E43805" w:rsidRDefault="003708A5" w:rsidP="003E11C7">
      <w:pPr>
        <w:autoSpaceDE w:val="0"/>
        <w:autoSpaceDN w:val="0"/>
        <w:adjustRightInd w:val="0"/>
        <w:rPr>
          <w:sz w:val="18"/>
          <w:szCs w:val="18"/>
          <w:lang w:val="en"/>
        </w:rPr>
      </w:pPr>
    </w:p>
    <w:p w:rsidR="009C4450" w:rsidRDefault="003E11C7" w:rsidP="003E11C7">
      <w:pPr>
        <w:autoSpaceDE w:val="0"/>
        <w:autoSpaceDN w:val="0"/>
        <w:adjustRightInd w:val="0"/>
        <w:rPr>
          <w:sz w:val="22"/>
          <w:szCs w:val="22"/>
        </w:rPr>
      </w:pPr>
      <w:r w:rsidRPr="009C4450">
        <w:rPr>
          <w:sz w:val="22"/>
          <w:szCs w:val="22"/>
        </w:rPr>
        <w:t xml:space="preserve">The conditions under which your district are required to use the 15% coordinated early intervening services (CEIS) remain unchanged and are established by 34 CFR 300.646 (a). Districts are still required to review the fourteen indicators from the SPP/APR public reporting data, at </w:t>
      </w:r>
      <w:hyperlink r:id="rId7" w:history="1">
        <w:r w:rsidR="009C4450" w:rsidRPr="00713BC6">
          <w:rPr>
            <w:rStyle w:val="Hyperlink"/>
            <w:sz w:val="22"/>
            <w:szCs w:val="22"/>
          </w:rPr>
          <w:t>http://www.mde.k12.ms.us/special-education/special-education-spp-apr</w:t>
        </w:r>
      </w:hyperlink>
      <w:r w:rsidRPr="009C4450">
        <w:rPr>
          <w:sz w:val="22"/>
          <w:szCs w:val="22"/>
        </w:rPr>
        <w:t>.</w:t>
      </w:r>
    </w:p>
    <w:p w:rsidR="003E11C7" w:rsidRPr="00E43805" w:rsidRDefault="003E11C7" w:rsidP="003E11C7">
      <w:pPr>
        <w:autoSpaceDE w:val="0"/>
        <w:autoSpaceDN w:val="0"/>
        <w:adjustRightInd w:val="0"/>
        <w:rPr>
          <w:sz w:val="18"/>
          <w:szCs w:val="18"/>
        </w:rPr>
      </w:pPr>
      <w:r w:rsidRPr="009C4450">
        <w:rPr>
          <w:sz w:val="22"/>
          <w:szCs w:val="22"/>
        </w:rPr>
        <w:t xml:space="preserve"> </w:t>
      </w:r>
    </w:p>
    <w:p w:rsidR="003E11C7" w:rsidRPr="009C4450" w:rsidRDefault="003E11C7" w:rsidP="003E11C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C4450">
        <w:rPr>
          <w:color w:val="000000"/>
          <w:sz w:val="22"/>
          <w:szCs w:val="22"/>
        </w:rPr>
        <w:t xml:space="preserve">This year’s allocation for IDEA Part B and Preschool is calculated in the same manner as previous years, according to IDEA requirements that include a base allocation, a poverty factor, and a child count factor. As always, any Request for Funds will not be approved until the Office of Special Education has an approved application on file. </w:t>
      </w:r>
    </w:p>
    <w:p w:rsidR="003E11C7" w:rsidRPr="00E43805" w:rsidRDefault="003E11C7" w:rsidP="003E11C7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3E11C7" w:rsidRPr="009C4450" w:rsidRDefault="003E11C7" w:rsidP="003E11C7">
      <w:pPr>
        <w:autoSpaceDE w:val="0"/>
        <w:autoSpaceDN w:val="0"/>
        <w:adjustRightInd w:val="0"/>
        <w:rPr>
          <w:sz w:val="22"/>
          <w:szCs w:val="22"/>
        </w:rPr>
      </w:pPr>
      <w:r w:rsidRPr="009C4450">
        <w:rPr>
          <w:color w:val="000000"/>
          <w:sz w:val="22"/>
          <w:szCs w:val="22"/>
        </w:rPr>
        <w:t xml:space="preserve">Unexpended funds from FY 16 are still available upon submission of a Request for Funds to the Office of Accounting if the expenditures were approved under your FY 16 Project Application. </w:t>
      </w:r>
      <w:r w:rsidRPr="009C4450">
        <w:rPr>
          <w:sz w:val="22"/>
          <w:szCs w:val="22"/>
        </w:rPr>
        <w:t>The FY 15 funds must be obligated by September 30, 2016, and expended by December 31, 2016. Keep in mind that these funds must be utilized in such a way that you can offer transparency of use and show results at th</w:t>
      </w:r>
      <w:r w:rsidR="00B32E4D">
        <w:rPr>
          <w:sz w:val="22"/>
          <w:szCs w:val="22"/>
        </w:rPr>
        <w:t>e end of the twenty-seven month</w:t>
      </w:r>
      <w:r w:rsidRPr="009C4450">
        <w:rPr>
          <w:sz w:val="22"/>
          <w:szCs w:val="22"/>
        </w:rPr>
        <w:t xml:space="preserve"> obligation period.</w:t>
      </w:r>
    </w:p>
    <w:p w:rsidR="003E11C7" w:rsidRPr="00E43805" w:rsidRDefault="003E11C7" w:rsidP="003E11C7">
      <w:pPr>
        <w:autoSpaceDE w:val="0"/>
        <w:autoSpaceDN w:val="0"/>
        <w:adjustRightInd w:val="0"/>
        <w:rPr>
          <w:sz w:val="18"/>
          <w:szCs w:val="18"/>
        </w:rPr>
      </w:pPr>
    </w:p>
    <w:p w:rsidR="003E11C7" w:rsidRPr="009C4450" w:rsidRDefault="003E11C7" w:rsidP="009C4450">
      <w:pPr>
        <w:autoSpaceDE w:val="0"/>
        <w:autoSpaceDN w:val="0"/>
        <w:adjustRightInd w:val="0"/>
        <w:rPr>
          <w:sz w:val="22"/>
          <w:szCs w:val="22"/>
        </w:rPr>
      </w:pPr>
      <w:r w:rsidRPr="009C4450">
        <w:rPr>
          <w:sz w:val="22"/>
          <w:szCs w:val="22"/>
        </w:rPr>
        <w:t>If you have any questions or require assist</w:t>
      </w:r>
      <w:r w:rsidR="0050222E">
        <w:rPr>
          <w:sz w:val="22"/>
          <w:szCs w:val="22"/>
        </w:rPr>
        <w:t>ance, please contact Mary Knight</w:t>
      </w:r>
      <w:r w:rsidRPr="009C4450">
        <w:rPr>
          <w:sz w:val="22"/>
          <w:szCs w:val="22"/>
        </w:rPr>
        <w:t xml:space="preserve">, </w:t>
      </w:r>
      <w:r w:rsidR="003708A5" w:rsidRPr="009C4450">
        <w:rPr>
          <w:sz w:val="22"/>
          <w:szCs w:val="22"/>
        </w:rPr>
        <w:t xml:space="preserve">Division </w:t>
      </w:r>
      <w:r w:rsidRPr="009C4450">
        <w:rPr>
          <w:sz w:val="22"/>
          <w:szCs w:val="22"/>
        </w:rPr>
        <w:t>Director</w:t>
      </w:r>
      <w:r w:rsidR="003708A5" w:rsidRPr="009C4450">
        <w:rPr>
          <w:sz w:val="22"/>
          <w:szCs w:val="22"/>
        </w:rPr>
        <w:t xml:space="preserve">, </w:t>
      </w:r>
      <w:proofErr w:type="gramStart"/>
      <w:r w:rsidR="003708A5" w:rsidRPr="009C4450">
        <w:rPr>
          <w:sz w:val="22"/>
          <w:szCs w:val="22"/>
        </w:rPr>
        <w:t>District</w:t>
      </w:r>
      <w:proofErr w:type="gramEnd"/>
      <w:r w:rsidR="003708A5" w:rsidRPr="009C4450">
        <w:rPr>
          <w:sz w:val="22"/>
          <w:szCs w:val="22"/>
        </w:rPr>
        <w:t xml:space="preserve"> Fiscal Services</w:t>
      </w:r>
      <w:r w:rsidRPr="009C4450">
        <w:rPr>
          <w:sz w:val="22"/>
          <w:szCs w:val="22"/>
        </w:rPr>
        <w:t xml:space="preserve"> at </w:t>
      </w:r>
      <w:r w:rsidR="009C4450" w:rsidRPr="009C4450">
        <w:rPr>
          <w:sz w:val="22"/>
          <w:szCs w:val="22"/>
        </w:rPr>
        <w:t>(</w:t>
      </w:r>
      <w:r w:rsidRPr="009C4450">
        <w:rPr>
          <w:sz w:val="22"/>
          <w:szCs w:val="22"/>
        </w:rPr>
        <w:t>601</w:t>
      </w:r>
      <w:r w:rsidR="009C4450" w:rsidRPr="009C4450">
        <w:rPr>
          <w:sz w:val="22"/>
          <w:szCs w:val="22"/>
        </w:rPr>
        <w:t xml:space="preserve">) </w:t>
      </w:r>
      <w:r w:rsidRPr="009C4450">
        <w:rPr>
          <w:sz w:val="22"/>
          <w:szCs w:val="22"/>
        </w:rPr>
        <w:t>359-3498.</w:t>
      </w:r>
    </w:p>
    <w:p w:rsidR="004A3561" w:rsidRDefault="004A3561"/>
    <w:p w:rsidR="00BE03C6" w:rsidRPr="00676B89" w:rsidRDefault="00BE03C6" w:rsidP="00676B89">
      <w:pPr>
        <w:ind w:firstLine="720"/>
      </w:pPr>
    </w:p>
    <w:sectPr w:rsidR="00BE03C6" w:rsidRPr="00676B89" w:rsidSect="00672763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D74" w:rsidRDefault="00D07D74" w:rsidP="00BD6F9B">
      <w:r>
        <w:separator/>
      </w:r>
    </w:p>
  </w:endnote>
  <w:endnote w:type="continuationSeparator" w:id="0">
    <w:p w:rsidR="00D07D74" w:rsidRDefault="00D07D74" w:rsidP="00BD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efler Text">
    <w:altName w:val="Constantia"/>
    <w:charset w:val="00"/>
    <w:family w:val="auto"/>
    <w:pitch w:val="variable"/>
    <w:sig w:usb0="00000001" w:usb1="5000204B" w:usb2="00000004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F9B" w:rsidRPr="00BD6F9B" w:rsidRDefault="00672763" w:rsidP="00BD6F9B">
    <w:pPr>
      <w:pStyle w:val="Header"/>
      <w:jc w:val="right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3FA184D2" wp14:editId="32713E43">
              <wp:simplePos x="0" y="0"/>
              <wp:positionH relativeFrom="column">
                <wp:posOffset>5253355</wp:posOffset>
              </wp:positionH>
              <wp:positionV relativeFrom="paragraph">
                <wp:posOffset>-91440</wp:posOffset>
              </wp:positionV>
              <wp:extent cx="1914525" cy="752475"/>
              <wp:effectExtent l="0" t="0" r="9525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6F9B" w:rsidRPr="00BD6F9B" w:rsidRDefault="00257576" w:rsidP="00BD6F9B">
                          <w:pPr>
                            <w:rPr>
                              <w:rFonts w:ascii="Hoefler Text" w:hAnsi="Hoefler Text"/>
                              <w:color w:val="0C1840"/>
                            </w:rPr>
                          </w:pPr>
                          <w:r>
                            <w:rPr>
                              <w:rFonts w:ascii="Hoefler Text" w:hAnsi="Hoefler Text"/>
                              <w:color w:val="0C1840"/>
                            </w:rPr>
                            <w:t>Phone (601) 359-3498</w:t>
                          </w:r>
                          <w:r>
                            <w:rPr>
                              <w:rFonts w:ascii="Hoefler Text" w:hAnsi="Hoefler Text"/>
                              <w:color w:val="0C1840"/>
                            </w:rPr>
                            <w:br/>
                            <w:t>Fax (601) 359-2078</w:t>
                          </w:r>
                          <w:r w:rsidR="00BD6F9B">
                            <w:rPr>
                              <w:rFonts w:ascii="Hoefler Text" w:hAnsi="Hoefler Text"/>
                              <w:color w:val="0C1840"/>
                            </w:rPr>
                            <w:br/>
                          </w:r>
                          <w:r w:rsidR="00BD6F9B">
                            <w:rPr>
                              <w:rFonts w:ascii="Hoefler Text" w:hAnsi="Hoefler Text"/>
                              <w:color w:val="0C1840"/>
                            </w:rPr>
                            <w:br/>
                          </w:r>
                          <w:r w:rsidR="00BD6F9B" w:rsidRPr="00BD6F9B">
                            <w:rPr>
                              <w:rFonts w:ascii="Hoefler Text" w:hAnsi="Hoefler Text"/>
                              <w:b/>
                              <w:color w:val="0C1840"/>
                            </w:rPr>
                            <w:t>www.mde.k12.ms.us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A184D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13.65pt;margin-top:-7.2pt;width:150.75pt;height:59.2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" fillcolor="white [3201]" stroked="f" strokeweight=".5pt">
              <v:textbox>
                <w:txbxContent>
                  <w:p w:rsidR="00BD6F9B" w:rsidRPr="00BD6F9B" w:rsidRDefault="00257576" w:rsidP="00BD6F9B">
                    <w:pPr>
                      <w:rPr>
                        <w:rFonts w:ascii="Hoefler Text" w:hAnsi="Hoefler Text"/>
                        <w:color w:val="0C1840"/>
                      </w:rPr>
                    </w:pPr>
                    <w:r>
                      <w:rPr>
                        <w:rFonts w:ascii="Hoefler Text" w:hAnsi="Hoefler Text"/>
                        <w:color w:val="0C1840"/>
                      </w:rPr>
                      <w:t>Phone (601) 359-3498</w:t>
                    </w:r>
                    <w:r>
                      <w:rPr>
                        <w:rFonts w:ascii="Hoefler Text" w:hAnsi="Hoefler Text"/>
                        <w:color w:val="0C1840"/>
                      </w:rPr>
                      <w:br/>
                      <w:t>Fax (601) 359-2078</w:t>
                    </w:r>
                    <w:r w:rsidR="00BD6F9B">
                      <w:rPr>
                        <w:rFonts w:ascii="Hoefler Text" w:hAnsi="Hoefler Text"/>
                        <w:color w:val="0C1840"/>
                      </w:rPr>
                      <w:br/>
                    </w:r>
                    <w:r w:rsidR="00BD6F9B">
                      <w:rPr>
                        <w:rFonts w:ascii="Hoefler Text" w:hAnsi="Hoefler Text"/>
                        <w:color w:val="0C1840"/>
                      </w:rPr>
                      <w:br/>
                    </w:r>
                    <w:r w:rsidR="00BD6F9B" w:rsidRPr="00BD6F9B">
                      <w:rPr>
                        <w:rFonts w:ascii="Hoefler Text" w:hAnsi="Hoefler Text"/>
                        <w:b/>
                        <w:color w:val="0C1840"/>
                      </w:rPr>
                      <w:t>www.mde.k12.ms.us</w:t>
                    </w:r>
                  </w:p>
                </w:txbxContent>
              </v:textbox>
            </v:shape>
          </w:pict>
        </mc:Fallback>
      </mc:AlternateContent>
    </w:r>
    <w:r w:rsidRPr="00BD6F9B">
      <w:rPr>
        <w:rFonts w:ascii="Hoefler Text" w:hAnsi="Hoefler Text"/>
        <w:noProof/>
        <w:color w:val="0C184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6E5F3D" wp14:editId="4E488B44">
              <wp:simplePos x="0" y="0"/>
              <wp:positionH relativeFrom="column">
                <wp:posOffset>5137785</wp:posOffset>
              </wp:positionH>
              <wp:positionV relativeFrom="paragraph">
                <wp:posOffset>-1905</wp:posOffset>
              </wp:positionV>
              <wp:extent cx="0" cy="563525"/>
              <wp:effectExtent l="0" t="0" r="19050" b="2730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3525"/>
                      </a:xfrm>
                      <a:prstGeom prst="line">
                        <a:avLst/>
                      </a:prstGeom>
                      <a:ln>
                        <a:solidFill>
                          <a:srgbClr val="C432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9BCCB4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55pt,-.15pt" to="404.5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" strokecolor="#c43225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1154CDF" wp14:editId="3932F6BB">
              <wp:simplePos x="0" y="0"/>
              <wp:positionH relativeFrom="column">
                <wp:posOffset>3270250</wp:posOffset>
              </wp:positionH>
              <wp:positionV relativeFrom="paragraph">
                <wp:posOffset>-72390</wp:posOffset>
              </wp:positionV>
              <wp:extent cx="1914525" cy="752475"/>
              <wp:effectExtent l="0" t="0" r="952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6F9B" w:rsidRPr="00672763" w:rsidRDefault="00BD6F9B" w:rsidP="00BD6F9B">
                          <w:pPr>
                            <w:rPr>
                              <w:rFonts w:ascii="Hoefler Text" w:hAnsi="Hoefler Text"/>
                              <w:color w:val="0C1840"/>
                            </w:rPr>
                          </w:pPr>
                          <w:r w:rsidRPr="00672763">
                            <w:rPr>
                              <w:rFonts w:ascii="Hoefler Text" w:hAnsi="Hoefler Text"/>
                              <w:color w:val="0C1840"/>
                            </w:rPr>
                            <w:t>Central High School Building</w:t>
                          </w:r>
                          <w:r w:rsidRPr="00672763">
                            <w:rPr>
                              <w:rFonts w:ascii="Hoefler Text" w:hAnsi="Hoefler Text"/>
                              <w:color w:val="0C1840"/>
                            </w:rPr>
                            <w:br/>
                            <w:t>359 North West Street</w:t>
                          </w:r>
                          <w:r w:rsidRPr="00672763">
                            <w:rPr>
                              <w:rFonts w:ascii="Hoefler Text" w:hAnsi="Hoefler Text"/>
                              <w:color w:val="0C1840"/>
                            </w:rPr>
                            <w:br/>
                            <w:t>P.O. Box 771</w:t>
                          </w:r>
                          <w:r w:rsidRPr="00672763">
                            <w:rPr>
                              <w:rFonts w:ascii="Hoefler Text" w:hAnsi="Hoefler Text"/>
                              <w:color w:val="0C1840"/>
                            </w:rPr>
                            <w:br/>
                            <w:t>Jackson, MS 39205-0771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154CDF" id="Text Box 6" o:spid="_x0000_s1027" type="#_x0000_t202" style="position:absolute;left:0;text-align:left;margin-left:257.5pt;margin-top:-5.7pt;width:150.75pt;height:59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" fillcolor="white [3201]" stroked="f" strokeweight=".5pt">
              <v:textbox>
                <w:txbxContent>
                  <w:p w:rsidR="00BD6F9B" w:rsidRPr="00672763" w:rsidRDefault="00BD6F9B" w:rsidP="00BD6F9B">
                    <w:pPr>
                      <w:rPr>
                        <w:rFonts w:ascii="Hoefler Text" w:hAnsi="Hoefler Text"/>
                        <w:color w:val="0C1840"/>
                      </w:rPr>
                    </w:pPr>
                    <w:r w:rsidRPr="00672763">
                      <w:rPr>
                        <w:rFonts w:ascii="Hoefler Text" w:hAnsi="Hoefler Text"/>
                        <w:color w:val="0C1840"/>
                      </w:rPr>
                      <w:t>Central High School Building</w:t>
                    </w:r>
                    <w:r w:rsidRPr="00672763">
                      <w:rPr>
                        <w:rFonts w:ascii="Hoefler Text" w:hAnsi="Hoefler Text"/>
                        <w:color w:val="0C1840"/>
                      </w:rPr>
                      <w:br/>
                      <w:t>359 North West Street</w:t>
                    </w:r>
                    <w:r w:rsidRPr="00672763">
                      <w:rPr>
                        <w:rFonts w:ascii="Hoefler Text" w:hAnsi="Hoefler Text"/>
                        <w:color w:val="0C1840"/>
                      </w:rPr>
                      <w:br/>
                      <w:t>P.O. Box 771</w:t>
                    </w:r>
                    <w:r w:rsidRPr="00672763">
                      <w:rPr>
                        <w:rFonts w:ascii="Hoefler Text" w:hAnsi="Hoefler Text"/>
                        <w:color w:val="0C1840"/>
                      </w:rPr>
                      <w:br/>
                      <w:t>Jackson, MS 39205-0771</w:t>
                    </w:r>
                  </w:p>
                </w:txbxContent>
              </v:textbox>
            </v:shape>
          </w:pict>
        </mc:Fallback>
      </mc:AlternateContent>
    </w:r>
    <w:r w:rsidR="00BD6F9B">
      <w:tab/>
    </w:r>
    <w:r w:rsidR="00BD6F9B" w:rsidRPr="00BD6F9B">
      <w:rPr>
        <w:rFonts w:ascii="Hoefler Text" w:hAnsi="Hoefler Text"/>
        <w:color w:val="0C1840"/>
        <w:sz w:val="20"/>
        <w:szCs w:val="20"/>
      </w:rPr>
      <w:t xml:space="preserve"> </w:t>
    </w:r>
  </w:p>
  <w:p w:rsidR="00BD6F9B" w:rsidRPr="00BD6F9B" w:rsidRDefault="00BD6F9B" w:rsidP="00BD6F9B">
    <w:pPr>
      <w:pStyle w:val="Head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D74" w:rsidRDefault="00D07D74" w:rsidP="00BD6F9B">
      <w:r>
        <w:separator/>
      </w:r>
    </w:p>
  </w:footnote>
  <w:footnote w:type="continuationSeparator" w:id="0">
    <w:p w:rsidR="00D07D74" w:rsidRDefault="00D07D74" w:rsidP="00BD6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63" w:rsidRPr="00672763" w:rsidRDefault="00672763" w:rsidP="00672763">
    <w:pPr>
      <w:pStyle w:val="Header"/>
      <w:ind w:firstLine="720"/>
      <w:jc w:val="right"/>
      <w:rPr>
        <w:rFonts w:ascii="Hoefler Text" w:hAnsi="Hoefler Text"/>
        <w:color w:val="022664"/>
      </w:rPr>
    </w:pPr>
    <w:r w:rsidRPr="00AC5BFB">
      <w:rPr>
        <w:rFonts w:ascii="Hoefler Text" w:hAnsi="Hoefler Text"/>
        <w:noProof/>
        <w:color w:val="022664"/>
        <w:sz w:val="24"/>
        <w:szCs w:val="24"/>
      </w:rPr>
      <w:drawing>
        <wp:anchor distT="0" distB="0" distL="114300" distR="114300" simplePos="0" relativeHeight="251658240" behindDoc="1" locked="0" layoutInCell="1" allowOverlap="1" wp14:anchorId="7F6D3303" wp14:editId="1B4B05FC">
          <wp:simplePos x="0" y="0"/>
          <wp:positionH relativeFrom="column">
            <wp:posOffset>60960</wp:posOffset>
          </wp:positionH>
          <wp:positionV relativeFrom="paragraph">
            <wp:posOffset>-144780</wp:posOffset>
          </wp:positionV>
          <wp:extent cx="1760855" cy="838200"/>
          <wp:effectExtent l="0" t="0" r="0" b="0"/>
          <wp:wrapTight wrapText="bothSides">
            <wp:wrapPolygon edited="0">
              <wp:start x="0" y="0"/>
              <wp:lineTo x="0" y="21109"/>
              <wp:lineTo x="21265" y="21109"/>
              <wp:lineTo x="2126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F9B" w:rsidRPr="00AC5BFB">
      <w:rPr>
        <w:rFonts w:ascii="Hoefler Text" w:hAnsi="Hoefler Text"/>
        <w:noProof/>
        <w:color w:val="022664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A3F76B" wp14:editId="2557994B">
              <wp:simplePos x="0" y="0"/>
              <wp:positionH relativeFrom="column">
                <wp:posOffset>4129405</wp:posOffset>
              </wp:positionH>
              <wp:positionV relativeFrom="paragraph">
                <wp:posOffset>-24130</wp:posOffset>
              </wp:positionV>
              <wp:extent cx="0" cy="489098"/>
              <wp:effectExtent l="0" t="0" r="1905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9098"/>
                      </a:xfrm>
                      <a:prstGeom prst="line">
                        <a:avLst/>
                      </a:prstGeom>
                      <a:ln>
                        <a:solidFill>
                          <a:srgbClr val="C432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B453E0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5.15pt,-1.9pt" to="325.1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" strokecolor="#c43225"/>
          </w:pict>
        </mc:Fallback>
      </mc:AlternateContent>
    </w:r>
    <w:r>
      <w:rPr>
        <w:rFonts w:ascii="Hoefler Text" w:hAnsi="Hoefler Text"/>
        <w:color w:val="022664"/>
        <w:sz w:val="24"/>
        <w:szCs w:val="24"/>
      </w:rPr>
      <w:t>O</w:t>
    </w:r>
    <w:r w:rsidRPr="00672763">
      <w:rPr>
        <w:rFonts w:ascii="Hoefler Text" w:hAnsi="Hoefler Text"/>
        <w:color w:val="022664"/>
      </w:rPr>
      <w:t xml:space="preserve">ffice of </w:t>
    </w:r>
    <w:r w:rsidR="00257576">
      <w:rPr>
        <w:rFonts w:ascii="Hoefler Text" w:hAnsi="Hoefler Text"/>
        <w:color w:val="022664"/>
      </w:rPr>
      <w:t>Special Education</w:t>
    </w:r>
  </w:p>
  <w:p w:rsidR="00672763" w:rsidRPr="00D51553" w:rsidRDefault="00257576" w:rsidP="00672763">
    <w:pPr>
      <w:pStyle w:val="Header"/>
      <w:ind w:firstLine="720"/>
      <w:jc w:val="right"/>
      <w:rPr>
        <w:rFonts w:ascii="Hoefler Text" w:hAnsi="Hoefler Text"/>
        <w:b/>
        <w:color w:val="022664"/>
      </w:rPr>
    </w:pPr>
    <w:r>
      <w:rPr>
        <w:rFonts w:ascii="Hoefler Text" w:hAnsi="Hoefler Text"/>
        <w:b/>
        <w:color w:val="022664"/>
      </w:rPr>
      <w:t xml:space="preserve">Gretchen </w:t>
    </w:r>
    <w:r w:rsidR="006A448B">
      <w:rPr>
        <w:rFonts w:ascii="Hoefler Text" w:hAnsi="Hoefler Text"/>
        <w:b/>
        <w:color w:val="022664"/>
      </w:rPr>
      <w:t xml:space="preserve">K. </w:t>
    </w:r>
    <w:r>
      <w:rPr>
        <w:rFonts w:ascii="Hoefler Text" w:hAnsi="Hoefler Text"/>
        <w:b/>
        <w:color w:val="022664"/>
      </w:rPr>
      <w:t>Cagle</w:t>
    </w:r>
  </w:p>
  <w:p w:rsidR="00BD6F9B" w:rsidRPr="00672763" w:rsidRDefault="00257576" w:rsidP="00672763">
    <w:pPr>
      <w:pStyle w:val="Header"/>
      <w:ind w:firstLine="720"/>
      <w:jc w:val="right"/>
      <w:rPr>
        <w:rFonts w:ascii="Hoefler Text" w:hAnsi="Hoefler Text"/>
        <w:color w:val="022664"/>
      </w:rPr>
    </w:pPr>
    <w:r>
      <w:rPr>
        <w:rFonts w:ascii="Hoefler Text" w:hAnsi="Hoefler Text"/>
        <w:color w:val="022664"/>
      </w:rPr>
      <w:t>State</w:t>
    </w:r>
    <w:r w:rsidR="00672763" w:rsidRPr="00672763">
      <w:rPr>
        <w:rFonts w:ascii="Hoefler Text" w:hAnsi="Hoefler Text"/>
        <w:color w:val="022664"/>
      </w:rPr>
      <w:t xml:space="preserve"> Director</w:t>
    </w:r>
  </w:p>
  <w:p w:rsidR="00676B89" w:rsidRPr="00AC5BFB" w:rsidRDefault="00676B89" w:rsidP="00BD6F9B">
    <w:pPr>
      <w:pStyle w:val="Header"/>
      <w:jc w:val="right"/>
      <w:rPr>
        <w:rFonts w:ascii="Hoefler Text" w:hAnsi="Hoefler Text"/>
        <w:color w:val="022664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9B"/>
    <w:rsid w:val="000823EC"/>
    <w:rsid w:val="0009119E"/>
    <w:rsid w:val="000E174F"/>
    <w:rsid w:val="00106512"/>
    <w:rsid w:val="00255B5D"/>
    <w:rsid w:val="00257576"/>
    <w:rsid w:val="002B7F38"/>
    <w:rsid w:val="002F13C7"/>
    <w:rsid w:val="00300BD3"/>
    <w:rsid w:val="00306C50"/>
    <w:rsid w:val="003708A5"/>
    <w:rsid w:val="0039352D"/>
    <w:rsid w:val="003C1DDD"/>
    <w:rsid w:val="003E11C7"/>
    <w:rsid w:val="004A3561"/>
    <w:rsid w:val="004E5345"/>
    <w:rsid w:val="0050222E"/>
    <w:rsid w:val="0052310C"/>
    <w:rsid w:val="005A464E"/>
    <w:rsid w:val="00672763"/>
    <w:rsid w:val="00676B89"/>
    <w:rsid w:val="00677464"/>
    <w:rsid w:val="00684BAB"/>
    <w:rsid w:val="006A448B"/>
    <w:rsid w:val="007550EC"/>
    <w:rsid w:val="007A786A"/>
    <w:rsid w:val="007E7F7E"/>
    <w:rsid w:val="00804CC1"/>
    <w:rsid w:val="00812497"/>
    <w:rsid w:val="009043C3"/>
    <w:rsid w:val="00993918"/>
    <w:rsid w:val="009B2347"/>
    <w:rsid w:val="009C4450"/>
    <w:rsid w:val="00AC5BFB"/>
    <w:rsid w:val="00B32E4D"/>
    <w:rsid w:val="00BD6F9B"/>
    <w:rsid w:val="00BE03C6"/>
    <w:rsid w:val="00C7783A"/>
    <w:rsid w:val="00D07D74"/>
    <w:rsid w:val="00D51553"/>
    <w:rsid w:val="00D76751"/>
    <w:rsid w:val="00D83FB6"/>
    <w:rsid w:val="00D8658E"/>
    <w:rsid w:val="00E43805"/>
    <w:rsid w:val="00E7243D"/>
    <w:rsid w:val="00EE1EFF"/>
    <w:rsid w:val="00F7641E"/>
    <w:rsid w:val="00FD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320930-07A7-4A5B-ACDF-B73792B3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F9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F9B"/>
  </w:style>
  <w:style w:type="paragraph" w:styleId="Footer">
    <w:name w:val="footer"/>
    <w:basedOn w:val="Normal"/>
    <w:link w:val="FooterChar"/>
    <w:uiPriority w:val="99"/>
    <w:unhideWhenUsed/>
    <w:rsid w:val="00BD6F9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D6F9B"/>
  </w:style>
  <w:style w:type="paragraph" w:styleId="BalloonText">
    <w:name w:val="Balloon Text"/>
    <w:basedOn w:val="Normal"/>
    <w:link w:val="BalloonTextChar"/>
    <w:uiPriority w:val="99"/>
    <w:semiHidden/>
    <w:unhideWhenUsed/>
    <w:rsid w:val="00BD6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F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6C5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06C5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231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de.k12.ms.us/special-education/special-education-spp-ap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de.k12.ms.us/special-education/special-education-grants-and-funding/special-education-idea-project-application/special-education-idea-project-application-fy1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H. Barham</dc:creator>
  <cp:lastModifiedBy>Melvinann Carter</cp:lastModifiedBy>
  <cp:revision>2</cp:revision>
  <cp:lastPrinted>2016-06-01T14:52:00Z</cp:lastPrinted>
  <dcterms:created xsi:type="dcterms:W3CDTF">2016-06-02T13:40:00Z</dcterms:created>
  <dcterms:modified xsi:type="dcterms:W3CDTF">2016-06-02T13:40:00Z</dcterms:modified>
</cp:coreProperties>
</file>