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0" w:rightFromText="180" w:vertAnchor="text" w:horzAnchor="margin" w:tblpXSpec="center" w:tblpY="117"/>
        <w:tblW w:w="10435" w:type="dxa"/>
        <w:tblCellMar>
          <w:top w:w="58" w:type="dxa"/>
          <w:bottom w:w="58" w:type="dxa"/>
        </w:tblCellMar>
        <w:tblLook w:val="04A0" w:firstRow="1" w:lastRow="0" w:firstColumn="1" w:lastColumn="0" w:noHBand="0" w:noVBand="1"/>
      </w:tblPr>
      <w:tblGrid>
        <w:gridCol w:w="1075"/>
        <w:gridCol w:w="2430"/>
        <w:gridCol w:w="3240"/>
        <w:gridCol w:w="1710"/>
        <w:gridCol w:w="1980"/>
      </w:tblGrid>
      <w:tr w:rsidR="005107B5" w:rsidRPr="005107B5" w14:paraId="370C8577" w14:textId="77777777" w:rsidTr="00AE38D1">
        <w:trPr>
          <w:trHeight w:val="432"/>
          <w:tblHeader/>
        </w:trPr>
        <w:tc>
          <w:tcPr>
            <w:tcW w:w="10435" w:type="dxa"/>
            <w:gridSpan w:val="5"/>
            <w:shd w:val="clear" w:color="auto" w:fill="5B9BD5" w:themeFill="accent5"/>
            <w:vAlign w:val="center"/>
          </w:tcPr>
          <w:p w14:paraId="04F49BE0" w14:textId="2C25AD72" w:rsidR="005107B5" w:rsidRPr="00A729E5" w:rsidRDefault="00A729E5" w:rsidP="008A5A9A">
            <w:pPr>
              <w:jc w:val="center"/>
              <w:rPr>
                <w:rFonts w:ascii="Calibri" w:hAnsi="Calibri" w:cs="Calibri"/>
                <w:b/>
                <w:bCs/>
                <w:spacing w:val="14"/>
                <w:sz w:val="36"/>
                <w:szCs w:val="36"/>
              </w:rPr>
            </w:pPr>
            <w:r w:rsidRPr="00A729E5">
              <w:rPr>
                <w:rFonts w:ascii="Calibri" w:eastAsia="Times New Roman" w:hAnsi="Calibri" w:cs="Calibri"/>
                <w:b/>
                <w:bCs/>
                <w:color w:val="FFFFFF" w:themeColor="background1"/>
                <w:spacing w:val="14"/>
                <w:sz w:val="32"/>
                <w:szCs w:val="32"/>
              </w:rPr>
              <w:t>INDIVIDUAL READING PLAN/MTSS ALIGNMENT CHECKLIST</w:t>
            </w:r>
          </w:p>
        </w:tc>
      </w:tr>
      <w:tr w:rsidR="00AD0F6D" w:rsidRPr="005107B5" w14:paraId="34B32A08" w14:textId="6452F733" w:rsidTr="00AE38D1">
        <w:trPr>
          <w:trHeight w:val="378"/>
          <w:tblHeader/>
        </w:trPr>
        <w:tc>
          <w:tcPr>
            <w:tcW w:w="3505" w:type="dxa"/>
            <w:gridSpan w:val="2"/>
            <w:vAlign w:val="center"/>
          </w:tcPr>
          <w:p w14:paraId="7668FCB2" w14:textId="5AFED0A8" w:rsidR="00AD0F6D" w:rsidRPr="00AD0F6D" w:rsidRDefault="00AD0F6D" w:rsidP="00AD0F6D">
            <w:pPr>
              <w:spacing w:before="100" w:beforeAutospacing="1" w:after="100" w:afterAutospacing="1"/>
              <w:rPr>
                <w:rFonts w:ascii="Calibri" w:eastAsia="Times New Roman" w:hAnsi="Calibri" w:cs="Calibri"/>
                <w:b/>
                <w:bCs/>
                <w:sz w:val="22"/>
                <w:szCs w:val="22"/>
              </w:rPr>
            </w:pPr>
            <w:r w:rsidRPr="00AD0F6D">
              <w:rPr>
                <w:rFonts w:ascii="Calibri" w:eastAsia="Times New Roman" w:hAnsi="Calibri" w:cs="Calibri"/>
                <w:b/>
                <w:bCs/>
                <w:sz w:val="22"/>
                <w:szCs w:val="22"/>
              </w:rPr>
              <w:t>Student</w:t>
            </w:r>
            <w:r>
              <w:rPr>
                <w:rFonts w:ascii="Calibri" w:eastAsia="Times New Roman" w:hAnsi="Calibri" w:cs="Calibri"/>
                <w:b/>
                <w:bCs/>
                <w:sz w:val="22"/>
                <w:szCs w:val="22"/>
              </w:rPr>
              <w:t>:</w:t>
            </w:r>
          </w:p>
        </w:tc>
        <w:tc>
          <w:tcPr>
            <w:tcW w:w="3240" w:type="dxa"/>
            <w:vAlign w:val="center"/>
          </w:tcPr>
          <w:p w14:paraId="2EFDC7E6" w14:textId="1E8DF1C9" w:rsidR="00AD0F6D" w:rsidRPr="00AD0F6D" w:rsidRDefault="00AD0F6D" w:rsidP="00AD0F6D">
            <w:pPr>
              <w:spacing w:before="100" w:beforeAutospacing="1" w:after="100" w:afterAutospacing="1"/>
              <w:rPr>
                <w:rFonts w:ascii="Calibri" w:eastAsia="Times New Roman" w:hAnsi="Calibri" w:cs="Calibri"/>
                <w:b/>
                <w:bCs/>
                <w:sz w:val="22"/>
                <w:szCs w:val="22"/>
              </w:rPr>
            </w:pPr>
            <w:r w:rsidRPr="00AD0F6D">
              <w:rPr>
                <w:rFonts w:ascii="Calibri" w:eastAsia="Times New Roman" w:hAnsi="Calibri" w:cs="Calibri"/>
                <w:b/>
                <w:bCs/>
                <w:sz w:val="22"/>
                <w:szCs w:val="22"/>
              </w:rPr>
              <w:t>Teacher:</w:t>
            </w:r>
          </w:p>
        </w:tc>
        <w:tc>
          <w:tcPr>
            <w:tcW w:w="1710" w:type="dxa"/>
            <w:vAlign w:val="center"/>
          </w:tcPr>
          <w:p w14:paraId="7F47EF8D" w14:textId="77777777" w:rsidR="00AD0F6D" w:rsidRPr="00AD0F6D" w:rsidRDefault="00AD0F6D" w:rsidP="00AD0F6D">
            <w:pPr>
              <w:spacing w:before="100" w:beforeAutospacing="1" w:after="100" w:afterAutospacing="1"/>
              <w:rPr>
                <w:rFonts w:ascii="Calibri" w:eastAsia="Times New Roman" w:hAnsi="Calibri" w:cs="Calibri"/>
                <w:b/>
                <w:bCs/>
                <w:sz w:val="22"/>
                <w:szCs w:val="22"/>
              </w:rPr>
            </w:pPr>
            <w:r w:rsidRPr="00AD0F6D">
              <w:rPr>
                <w:rFonts w:ascii="Calibri" w:eastAsia="Times New Roman" w:hAnsi="Calibri" w:cs="Calibri"/>
                <w:b/>
                <w:bCs/>
                <w:sz w:val="22"/>
                <w:szCs w:val="22"/>
              </w:rPr>
              <w:t>Grade:</w:t>
            </w:r>
          </w:p>
        </w:tc>
        <w:tc>
          <w:tcPr>
            <w:tcW w:w="1980" w:type="dxa"/>
            <w:vAlign w:val="center"/>
          </w:tcPr>
          <w:p w14:paraId="5DE2523E" w14:textId="263CA30D" w:rsidR="00AD0F6D" w:rsidRPr="00AD0F6D" w:rsidRDefault="00AD0F6D" w:rsidP="00AD0F6D">
            <w:pPr>
              <w:spacing w:before="100" w:beforeAutospacing="1" w:after="100" w:afterAutospacing="1"/>
              <w:rPr>
                <w:rFonts w:ascii="Calibri" w:eastAsia="Times New Roman" w:hAnsi="Calibri" w:cs="Calibri"/>
                <w:b/>
                <w:bCs/>
                <w:sz w:val="22"/>
                <w:szCs w:val="22"/>
              </w:rPr>
            </w:pPr>
            <w:r w:rsidRPr="00AD0F6D">
              <w:rPr>
                <w:rFonts w:ascii="Calibri" w:eastAsia="Times New Roman" w:hAnsi="Calibri" w:cs="Calibri"/>
                <w:b/>
                <w:bCs/>
                <w:sz w:val="22"/>
                <w:szCs w:val="22"/>
              </w:rPr>
              <w:t xml:space="preserve">Date: </w:t>
            </w:r>
          </w:p>
        </w:tc>
      </w:tr>
      <w:tr w:rsidR="005107B5" w:rsidRPr="005107B5" w14:paraId="00B712B4" w14:textId="2A6EDDF8" w:rsidTr="00AE38D1">
        <w:trPr>
          <w:trHeight w:val="1296"/>
        </w:trPr>
        <w:tc>
          <w:tcPr>
            <w:tcW w:w="10435" w:type="dxa"/>
            <w:gridSpan w:val="5"/>
            <w:shd w:val="clear" w:color="auto" w:fill="F2F2F2" w:themeFill="background1" w:themeFillShade="F2"/>
            <w:vAlign w:val="center"/>
          </w:tcPr>
          <w:p w14:paraId="7A4635B4" w14:textId="1BE09179" w:rsidR="008952D6" w:rsidRPr="00E348CF" w:rsidRDefault="005107B5" w:rsidP="00E348CF">
            <w:pPr>
              <w:pStyle w:val="NormalWeb"/>
              <w:spacing w:before="0" w:beforeAutospacing="0" w:after="0" w:afterAutospacing="0"/>
              <w:rPr>
                <w:rFonts w:ascii="Calibri" w:hAnsi="Calibri" w:cs="Calibri"/>
                <w:i/>
                <w:iCs/>
                <w:sz w:val="22"/>
                <w:szCs w:val="22"/>
              </w:rPr>
            </w:pPr>
            <w:r w:rsidRPr="00756911">
              <w:rPr>
                <w:rFonts w:ascii="Calibri" w:hAnsi="Calibri" w:cs="Calibri"/>
                <w:i/>
                <w:iCs/>
                <w:sz w:val="22"/>
                <w:szCs w:val="22"/>
              </w:rPr>
              <w:t>Following the identification of a</w:t>
            </w:r>
            <w:r w:rsidR="007D568D" w:rsidRPr="00756911">
              <w:rPr>
                <w:rFonts w:ascii="Calibri" w:hAnsi="Calibri" w:cs="Calibri"/>
                <w:i/>
                <w:iCs/>
                <w:sz w:val="22"/>
                <w:szCs w:val="22"/>
              </w:rPr>
              <w:t xml:space="preserve"> </w:t>
            </w:r>
            <w:r w:rsidR="4E9B29D7" w:rsidRPr="00756911">
              <w:rPr>
                <w:rFonts w:ascii="Calibri" w:hAnsi="Calibri" w:cs="Calibri"/>
                <w:i/>
                <w:iCs/>
                <w:sz w:val="22"/>
                <w:szCs w:val="22"/>
              </w:rPr>
              <w:t>substantial reading</w:t>
            </w:r>
            <w:r w:rsidRPr="00756911">
              <w:rPr>
                <w:rFonts w:ascii="Calibri" w:hAnsi="Calibri" w:cs="Calibri"/>
                <w:i/>
                <w:iCs/>
                <w:sz w:val="22"/>
                <w:szCs w:val="22"/>
              </w:rPr>
              <w:t xml:space="preserve"> deficiency, intensive reading instruction and intervention must be documented for each student in an individual reading plan, which includes, at a minimum, the following</w:t>
            </w:r>
            <w:r w:rsidR="00E348CF">
              <w:rPr>
                <w:rFonts w:ascii="Calibri" w:hAnsi="Calibri" w:cs="Calibri"/>
                <w:i/>
                <w:iCs/>
                <w:sz w:val="22"/>
                <w:szCs w:val="22"/>
              </w:rPr>
              <w:t xml:space="preserve"> documentation. </w:t>
            </w:r>
            <w:r w:rsidR="008952D6" w:rsidRPr="008952D6">
              <w:rPr>
                <w:rFonts w:ascii="Calibri" w:hAnsi="Calibri" w:cs="Calibri"/>
                <w:b/>
                <w:bCs/>
                <w:color w:val="000000"/>
                <w:sz w:val="22"/>
                <w:szCs w:val="22"/>
              </w:rPr>
              <w:t>Place a check</w:t>
            </w:r>
            <w:r w:rsidR="00E348CF">
              <w:rPr>
                <w:rFonts w:ascii="Calibri" w:hAnsi="Calibri" w:cs="Calibri"/>
                <w:b/>
                <w:bCs/>
                <w:color w:val="000000"/>
                <w:sz w:val="22"/>
                <w:szCs w:val="22"/>
              </w:rPr>
              <w:t xml:space="preserve"> mark</w:t>
            </w:r>
            <w:r w:rsidR="008952D6" w:rsidRPr="008952D6">
              <w:rPr>
                <w:rFonts w:ascii="Calibri" w:hAnsi="Calibri" w:cs="Calibri"/>
                <w:b/>
                <w:bCs/>
                <w:color w:val="000000"/>
                <w:sz w:val="22"/>
                <w:szCs w:val="22"/>
              </w:rPr>
              <w:t xml:space="preserve"> in the box once you have completed documenting this piece in the MTSS documentation packet.</w:t>
            </w:r>
          </w:p>
        </w:tc>
      </w:tr>
      <w:tr w:rsidR="00FC781D" w:rsidRPr="005107B5" w14:paraId="045DE791" w14:textId="77777777" w:rsidTr="00AE38D1">
        <w:trPr>
          <w:trHeight w:val="864"/>
        </w:trPr>
        <w:tc>
          <w:tcPr>
            <w:tcW w:w="1075" w:type="dxa"/>
          </w:tcPr>
          <w:p w14:paraId="0A5529AF" w14:textId="77777777" w:rsidR="00FC781D" w:rsidRPr="00E472B4" w:rsidRDefault="00FC781D" w:rsidP="00FC781D">
            <w:pPr>
              <w:rPr>
                <w:rFonts w:ascii="Calibri" w:hAnsi="Calibri" w:cs="Calibri"/>
                <w:sz w:val="22"/>
                <w:szCs w:val="22"/>
              </w:rPr>
            </w:pPr>
          </w:p>
          <w:p w14:paraId="002CCB16" w14:textId="77777777" w:rsidR="00FC781D" w:rsidRPr="00E472B4" w:rsidRDefault="00FC781D" w:rsidP="00FC781D">
            <w:pPr>
              <w:rPr>
                <w:rFonts w:ascii="Calibri" w:hAnsi="Calibri" w:cs="Calibri"/>
                <w:sz w:val="22"/>
                <w:szCs w:val="22"/>
              </w:rPr>
            </w:pPr>
          </w:p>
        </w:tc>
        <w:tc>
          <w:tcPr>
            <w:tcW w:w="5670" w:type="dxa"/>
            <w:gridSpan w:val="2"/>
          </w:tcPr>
          <w:p w14:paraId="5177C5EC" w14:textId="37BF0972" w:rsidR="00FC781D" w:rsidRPr="00E472B4" w:rsidRDefault="00FC781D" w:rsidP="00FC781D">
            <w:pPr>
              <w:spacing w:before="100" w:beforeAutospacing="1" w:after="100" w:afterAutospacing="1"/>
              <w:rPr>
                <w:rFonts w:ascii="Calibri" w:eastAsia="Times New Roman" w:hAnsi="Calibri" w:cs="Calibri"/>
                <w:sz w:val="22"/>
                <w:szCs w:val="22"/>
              </w:rPr>
            </w:pPr>
            <w:r w:rsidRPr="00E472B4">
              <w:rPr>
                <w:rFonts w:ascii="Calibri" w:eastAsia="Times New Roman" w:hAnsi="Calibri" w:cs="Calibri"/>
                <w:sz w:val="22"/>
                <w:szCs w:val="22"/>
              </w:rPr>
              <w:t>(a) The student's specific, diagnosed reading skill deficiencies as determined (or identified) by diagnostic assessment data</w:t>
            </w:r>
            <w:r w:rsidR="005476E7" w:rsidRPr="00E472B4">
              <w:rPr>
                <w:rFonts w:ascii="Calibri" w:eastAsia="Times New Roman" w:hAnsi="Calibri" w:cs="Calibri"/>
                <w:sz w:val="22"/>
                <w:szCs w:val="22"/>
              </w:rPr>
              <w:t xml:space="preserve"> and other correlating data</w:t>
            </w:r>
            <w:r w:rsidR="00854A6E" w:rsidRPr="00E472B4">
              <w:rPr>
                <w:rFonts w:ascii="Calibri" w:eastAsia="Times New Roman" w:hAnsi="Calibri" w:cs="Calibri"/>
                <w:sz w:val="22"/>
                <w:szCs w:val="22"/>
              </w:rPr>
              <w:t xml:space="preserve"> points</w:t>
            </w:r>
            <w:r w:rsidRPr="00E472B4">
              <w:rPr>
                <w:rFonts w:ascii="Calibri" w:eastAsia="Times New Roman" w:hAnsi="Calibri" w:cs="Calibri"/>
                <w:sz w:val="22"/>
                <w:szCs w:val="22"/>
              </w:rPr>
              <w:t xml:space="preserve">; </w:t>
            </w:r>
          </w:p>
        </w:tc>
        <w:tc>
          <w:tcPr>
            <w:tcW w:w="3690" w:type="dxa"/>
            <w:gridSpan w:val="2"/>
          </w:tcPr>
          <w:p w14:paraId="7AF0D665" w14:textId="5FC33156" w:rsidR="00FC781D" w:rsidRPr="00E472B4" w:rsidRDefault="00FC781D" w:rsidP="005107B5">
            <w:pPr>
              <w:spacing w:before="100" w:beforeAutospacing="1" w:after="100" w:afterAutospacing="1"/>
              <w:rPr>
                <w:rFonts w:ascii="Calibri" w:eastAsia="Times New Roman" w:hAnsi="Calibri" w:cs="Calibri"/>
                <w:sz w:val="22"/>
                <w:szCs w:val="22"/>
              </w:rPr>
            </w:pPr>
            <w:r w:rsidRPr="00E472B4">
              <w:rPr>
                <w:rFonts w:ascii="Calibri" w:eastAsia="Times New Roman" w:hAnsi="Calibri" w:cs="Calibri"/>
                <w:b/>
                <w:bCs/>
                <w:sz w:val="22"/>
                <w:szCs w:val="22"/>
              </w:rPr>
              <w:t>MTSS Documentation Packet</w:t>
            </w:r>
            <w:r w:rsidRPr="00E472B4">
              <w:rPr>
                <w:rFonts w:ascii="Calibri" w:eastAsia="Times New Roman" w:hAnsi="Calibri" w:cs="Calibri"/>
                <w:sz w:val="22"/>
                <w:szCs w:val="22"/>
              </w:rPr>
              <w:t xml:space="preserve">: </w:t>
            </w:r>
            <w:r w:rsidR="00795E32" w:rsidRPr="00E472B4">
              <w:rPr>
                <w:rFonts w:ascii="Calibri" w:eastAsia="Times New Roman" w:hAnsi="Calibri" w:cs="Calibri"/>
                <w:sz w:val="22"/>
                <w:szCs w:val="22"/>
              </w:rPr>
              <w:t>Tier III</w:t>
            </w:r>
            <w:r w:rsidR="005107B5" w:rsidRPr="00E472B4">
              <w:rPr>
                <w:rFonts w:ascii="Calibri" w:eastAsia="Times New Roman" w:hAnsi="Calibri" w:cs="Calibri"/>
                <w:sz w:val="22"/>
                <w:szCs w:val="22"/>
              </w:rPr>
              <w:t xml:space="preserve"> </w:t>
            </w:r>
            <w:r w:rsidRPr="00E472B4">
              <w:rPr>
                <w:rFonts w:ascii="Calibri" w:eastAsia="Times New Roman" w:hAnsi="Calibri" w:cs="Calibri"/>
                <w:i/>
                <w:iCs/>
                <w:sz w:val="22"/>
                <w:szCs w:val="22"/>
              </w:rPr>
              <w:t>Section 3B; page 14</w:t>
            </w:r>
          </w:p>
        </w:tc>
      </w:tr>
      <w:tr w:rsidR="00FC781D" w:rsidRPr="005107B5" w14:paraId="696FE1A4" w14:textId="77777777" w:rsidTr="00AE38D1">
        <w:tc>
          <w:tcPr>
            <w:tcW w:w="1075" w:type="dxa"/>
          </w:tcPr>
          <w:p w14:paraId="2189575B" w14:textId="77777777" w:rsidR="00FC781D" w:rsidRPr="00E472B4" w:rsidRDefault="00FC781D" w:rsidP="00FC781D">
            <w:pPr>
              <w:rPr>
                <w:rFonts w:ascii="Calibri" w:hAnsi="Calibri" w:cs="Calibri"/>
                <w:sz w:val="22"/>
                <w:szCs w:val="22"/>
              </w:rPr>
            </w:pPr>
          </w:p>
          <w:p w14:paraId="2CE901F2" w14:textId="77777777" w:rsidR="00FC781D" w:rsidRPr="00E472B4" w:rsidRDefault="00FC781D" w:rsidP="00FC781D">
            <w:pPr>
              <w:rPr>
                <w:rFonts w:ascii="Calibri" w:hAnsi="Calibri" w:cs="Calibri"/>
                <w:sz w:val="22"/>
                <w:szCs w:val="22"/>
              </w:rPr>
            </w:pPr>
          </w:p>
        </w:tc>
        <w:tc>
          <w:tcPr>
            <w:tcW w:w="5670" w:type="dxa"/>
            <w:gridSpan w:val="2"/>
          </w:tcPr>
          <w:p w14:paraId="01FC6A20" w14:textId="1DF49BDA" w:rsidR="00FC781D" w:rsidRPr="00E472B4" w:rsidRDefault="00FC781D" w:rsidP="00FC781D">
            <w:pPr>
              <w:rPr>
                <w:rFonts w:ascii="Calibri" w:hAnsi="Calibri" w:cs="Calibri"/>
                <w:sz w:val="22"/>
                <w:szCs w:val="22"/>
              </w:rPr>
            </w:pPr>
            <w:r w:rsidRPr="00E472B4">
              <w:rPr>
                <w:rFonts w:ascii="Calibri" w:eastAsia="Times New Roman" w:hAnsi="Calibri" w:cs="Calibri"/>
                <w:sz w:val="22"/>
                <w:szCs w:val="22"/>
              </w:rPr>
              <w:t>(b) The goals and benchmarks for growth;</w:t>
            </w:r>
          </w:p>
        </w:tc>
        <w:tc>
          <w:tcPr>
            <w:tcW w:w="3690" w:type="dxa"/>
            <w:gridSpan w:val="2"/>
          </w:tcPr>
          <w:p w14:paraId="7CE7F35B" w14:textId="506C5F3D" w:rsidR="00FC781D" w:rsidRPr="00AD0F6D" w:rsidRDefault="00FC781D" w:rsidP="005107B5">
            <w:pPr>
              <w:rPr>
                <w:rFonts w:ascii="Calibri" w:eastAsia="Times New Roman" w:hAnsi="Calibri" w:cs="Calibri"/>
                <w:sz w:val="22"/>
                <w:szCs w:val="22"/>
              </w:rPr>
            </w:pPr>
            <w:r w:rsidRPr="00E472B4">
              <w:rPr>
                <w:rFonts w:ascii="Calibri" w:eastAsia="Times New Roman" w:hAnsi="Calibri" w:cs="Calibri"/>
                <w:b/>
                <w:bCs/>
                <w:sz w:val="22"/>
                <w:szCs w:val="22"/>
              </w:rPr>
              <w:t>MTSS Documentation Packet</w:t>
            </w:r>
            <w:r w:rsidRPr="00E472B4">
              <w:rPr>
                <w:rFonts w:ascii="Calibri" w:eastAsia="Times New Roman" w:hAnsi="Calibri" w:cs="Calibri"/>
                <w:sz w:val="22"/>
                <w:szCs w:val="22"/>
              </w:rPr>
              <w:t>:</w:t>
            </w:r>
            <w:r w:rsidR="00795E32" w:rsidRPr="00E472B4">
              <w:rPr>
                <w:rFonts w:ascii="Calibri" w:eastAsia="Times New Roman" w:hAnsi="Calibri" w:cs="Calibri"/>
                <w:sz w:val="22"/>
                <w:szCs w:val="22"/>
              </w:rPr>
              <w:t xml:space="preserve"> Tier III</w:t>
            </w:r>
            <w:r w:rsidR="00B70D9A" w:rsidRPr="00E472B4">
              <w:rPr>
                <w:rFonts w:ascii="Calibri" w:eastAsia="Times New Roman" w:hAnsi="Calibri" w:cs="Calibri"/>
                <w:sz w:val="22"/>
                <w:szCs w:val="22"/>
              </w:rPr>
              <w:t xml:space="preserve"> </w:t>
            </w:r>
            <w:r w:rsidRPr="00E472B4">
              <w:rPr>
                <w:rFonts w:ascii="Calibri" w:eastAsia="Times New Roman" w:hAnsi="Calibri" w:cs="Calibri"/>
                <w:i/>
                <w:iCs/>
                <w:sz w:val="22"/>
                <w:szCs w:val="22"/>
              </w:rPr>
              <w:t xml:space="preserve">Section 3B, 3D; </w:t>
            </w:r>
            <w:r w:rsidR="00044E6A" w:rsidRPr="00E472B4">
              <w:rPr>
                <w:rFonts w:ascii="Calibri" w:eastAsia="Times New Roman" w:hAnsi="Calibri" w:cs="Calibri"/>
                <w:i/>
                <w:iCs/>
                <w:sz w:val="22"/>
                <w:szCs w:val="22"/>
              </w:rPr>
              <w:t>p</w:t>
            </w:r>
            <w:r w:rsidRPr="00E472B4">
              <w:rPr>
                <w:rFonts w:ascii="Calibri" w:eastAsia="Times New Roman" w:hAnsi="Calibri" w:cs="Calibri"/>
                <w:i/>
                <w:iCs/>
                <w:sz w:val="22"/>
                <w:szCs w:val="22"/>
              </w:rPr>
              <w:t>age 14, 16</w:t>
            </w:r>
          </w:p>
        </w:tc>
      </w:tr>
      <w:tr w:rsidR="00FC781D" w:rsidRPr="000A53A2" w14:paraId="3494071A" w14:textId="77777777" w:rsidTr="00AE38D1">
        <w:tc>
          <w:tcPr>
            <w:tcW w:w="1075" w:type="dxa"/>
          </w:tcPr>
          <w:p w14:paraId="04304CE3" w14:textId="77777777" w:rsidR="00FC781D" w:rsidRPr="00E472B4" w:rsidRDefault="00FC781D" w:rsidP="00FC781D">
            <w:pPr>
              <w:rPr>
                <w:rFonts w:ascii="Calibri" w:hAnsi="Calibri" w:cs="Calibri"/>
                <w:sz w:val="22"/>
                <w:szCs w:val="22"/>
              </w:rPr>
            </w:pPr>
          </w:p>
          <w:p w14:paraId="4C02610D" w14:textId="77777777" w:rsidR="00FC781D" w:rsidRPr="00E472B4" w:rsidRDefault="00FC781D" w:rsidP="00FC781D">
            <w:pPr>
              <w:rPr>
                <w:rFonts w:ascii="Calibri" w:hAnsi="Calibri" w:cs="Calibri"/>
                <w:sz w:val="22"/>
                <w:szCs w:val="22"/>
              </w:rPr>
            </w:pPr>
          </w:p>
        </w:tc>
        <w:tc>
          <w:tcPr>
            <w:tcW w:w="5670" w:type="dxa"/>
            <w:gridSpan w:val="2"/>
          </w:tcPr>
          <w:p w14:paraId="12521F98" w14:textId="0832BFCC" w:rsidR="00FC781D" w:rsidRPr="00E472B4" w:rsidRDefault="00FC781D" w:rsidP="00FC781D">
            <w:pPr>
              <w:rPr>
                <w:rFonts w:ascii="Calibri" w:hAnsi="Calibri" w:cs="Calibri"/>
                <w:sz w:val="22"/>
                <w:szCs w:val="22"/>
              </w:rPr>
            </w:pPr>
            <w:r w:rsidRPr="00E472B4">
              <w:rPr>
                <w:rFonts w:ascii="Calibri" w:eastAsia="Times New Roman" w:hAnsi="Calibri" w:cs="Calibri"/>
                <w:sz w:val="22"/>
                <w:szCs w:val="22"/>
              </w:rPr>
              <w:t>(c) How progress will be monitored and evaluated;</w:t>
            </w:r>
          </w:p>
        </w:tc>
        <w:tc>
          <w:tcPr>
            <w:tcW w:w="3690" w:type="dxa"/>
            <w:gridSpan w:val="2"/>
          </w:tcPr>
          <w:p w14:paraId="609AFACA" w14:textId="6379EF21" w:rsidR="00FC781D" w:rsidRPr="00E472B4" w:rsidRDefault="00FC781D" w:rsidP="005107B5">
            <w:pPr>
              <w:rPr>
                <w:rFonts w:ascii="Calibri" w:eastAsia="Times New Roman" w:hAnsi="Calibri" w:cs="Calibri"/>
                <w:sz w:val="22"/>
                <w:szCs w:val="22"/>
              </w:rPr>
            </w:pPr>
            <w:r w:rsidRPr="00E472B4">
              <w:rPr>
                <w:rFonts w:ascii="Calibri" w:eastAsia="Times New Roman" w:hAnsi="Calibri" w:cs="Calibri"/>
                <w:b/>
                <w:bCs/>
                <w:sz w:val="22"/>
                <w:szCs w:val="22"/>
              </w:rPr>
              <w:t>MTSS Documentation Packet:</w:t>
            </w:r>
            <w:r w:rsidR="00795E32" w:rsidRPr="00E472B4">
              <w:rPr>
                <w:rFonts w:ascii="Calibri" w:eastAsia="Times New Roman" w:hAnsi="Calibri" w:cs="Calibri"/>
                <w:sz w:val="22"/>
                <w:szCs w:val="22"/>
              </w:rPr>
              <w:t xml:space="preserve"> Tier III</w:t>
            </w:r>
            <w:r w:rsidR="005107B5" w:rsidRPr="00E472B4">
              <w:rPr>
                <w:rFonts w:ascii="Calibri" w:eastAsia="Times New Roman" w:hAnsi="Calibri" w:cs="Calibri"/>
                <w:sz w:val="22"/>
                <w:szCs w:val="22"/>
              </w:rPr>
              <w:t xml:space="preserve"> </w:t>
            </w:r>
            <w:r w:rsidRPr="00E472B4">
              <w:rPr>
                <w:rFonts w:ascii="Calibri" w:hAnsi="Calibri" w:cs="Calibri"/>
                <w:i/>
                <w:iCs/>
                <w:sz w:val="22"/>
                <w:szCs w:val="22"/>
              </w:rPr>
              <w:t xml:space="preserve">Section 3B, 3C, 3D; </w:t>
            </w:r>
            <w:r w:rsidR="00044E6A" w:rsidRPr="00E472B4">
              <w:rPr>
                <w:rFonts w:ascii="Calibri" w:hAnsi="Calibri" w:cs="Calibri"/>
                <w:i/>
                <w:iCs/>
                <w:sz w:val="22"/>
                <w:szCs w:val="22"/>
              </w:rPr>
              <w:t>p</w:t>
            </w:r>
            <w:r w:rsidRPr="00E472B4">
              <w:rPr>
                <w:rFonts w:ascii="Calibri" w:hAnsi="Calibri" w:cs="Calibri"/>
                <w:i/>
                <w:iCs/>
                <w:sz w:val="22"/>
                <w:szCs w:val="22"/>
              </w:rPr>
              <w:t>age 14-16</w:t>
            </w:r>
          </w:p>
        </w:tc>
      </w:tr>
      <w:tr w:rsidR="00FC781D" w:rsidRPr="000A53A2" w14:paraId="31DA7375" w14:textId="77777777" w:rsidTr="00AE38D1">
        <w:tc>
          <w:tcPr>
            <w:tcW w:w="1075" w:type="dxa"/>
          </w:tcPr>
          <w:p w14:paraId="2DE1439E" w14:textId="77777777" w:rsidR="00FC781D" w:rsidRPr="00E472B4" w:rsidRDefault="00FC781D" w:rsidP="00FC781D">
            <w:pPr>
              <w:rPr>
                <w:rFonts w:ascii="Calibri" w:hAnsi="Calibri" w:cs="Calibri"/>
                <w:sz w:val="22"/>
                <w:szCs w:val="22"/>
              </w:rPr>
            </w:pPr>
          </w:p>
          <w:p w14:paraId="35EBCFB4" w14:textId="77777777" w:rsidR="00FC781D" w:rsidRPr="00E472B4" w:rsidRDefault="00FC781D" w:rsidP="00FC781D">
            <w:pPr>
              <w:rPr>
                <w:rFonts w:ascii="Calibri" w:hAnsi="Calibri" w:cs="Calibri"/>
                <w:sz w:val="22"/>
                <w:szCs w:val="22"/>
              </w:rPr>
            </w:pPr>
          </w:p>
        </w:tc>
        <w:tc>
          <w:tcPr>
            <w:tcW w:w="5670" w:type="dxa"/>
            <w:gridSpan w:val="2"/>
          </w:tcPr>
          <w:p w14:paraId="328BF4EC" w14:textId="77777777" w:rsidR="00FC781D" w:rsidRPr="00E472B4" w:rsidRDefault="00FC781D" w:rsidP="00FC781D">
            <w:pPr>
              <w:rPr>
                <w:rFonts w:ascii="Calibri" w:hAnsi="Calibri" w:cs="Calibri"/>
                <w:sz w:val="22"/>
                <w:szCs w:val="22"/>
              </w:rPr>
            </w:pPr>
            <w:r w:rsidRPr="00E472B4">
              <w:rPr>
                <w:rFonts w:ascii="Calibri" w:eastAsia="Times New Roman" w:hAnsi="Calibri" w:cs="Calibri"/>
                <w:sz w:val="22"/>
                <w:szCs w:val="22"/>
              </w:rPr>
              <w:t>(d) The type of additional instructional services and interventions the student will receive;</w:t>
            </w:r>
          </w:p>
        </w:tc>
        <w:tc>
          <w:tcPr>
            <w:tcW w:w="3690" w:type="dxa"/>
            <w:gridSpan w:val="2"/>
          </w:tcPr>
          <w:p w14:paraId="3E3FD4FB" w14:textId="2078EC32" w:rsidR="00FC781D" w:rsidRPr="00E472B4" w:rsidRDefault="00FC781D" w:rsidP="005107B5">
            <w:pPr>
              <w:rPr>
                <w:rFonts w:ascii="Calibri" w:hAnsi="Calibri" w:cs="Calibri"/>
                <w:sz w:val="22"/>
                <w:szCs w:val="22"/>
              </w:rPr>
            </w:pPr>
            <w:r w:rsidRPr="00E472B4">
              <w:rPr>
                <w:rFonts w:ascii="Calibri" w:eastAsia="Times New Roman" w:hAnsi="Calibri" w:cs="Calibri"/>
                <w:b/>
                <w:bCs/>
                <w:sz w:val="22"/>
                <w:szCs w:val="22"/>
              </w:rPr>
              <w:t>MTSS Documentation Packet:</w:t>
            </w:r>
            <w:r w:rsidRPr="00E472B4">
              <w:rPr>
                <w:rFonts w:ascii="Calibri" w:eastAsia="Times New Roman" w:hAnsi="Calibri" w:cs="Calibri"/>
                <w:sz w:val="22"/>
                <w:szCs w:val="22"/>
              </w:rPr>
              <w:t xml:space="preserve"> </w:t>
            </w:r>
            <w:r w:rsidR="00795E32" w:rsidRPr="00E472B4">
              <w:rPr>
                <w:rFonts w:ascii="Calibri" w:eastAsia="Times New Roman" w:hAnsi="Calibri" w:cs="Calibri"/>
                <w:sz w:val="22"/>
                <w:szCs w:val="22"/>
              </w:rPr>
              <w:t>Tier III</w:t>
            </w:r>
            <w:r w:rsidRPr="00E472B4">
              <w:rPr>
                <w:rFonts w:ascii="Calibri" w:eastAsia="Times New Roman" w:hAnsi="Calibri" w:cs="Calibri"/>
                <w:sz w:val="22"/>
                <w:szCs w:val="22"/>
              </w:rPr>
              <w:t xml:space="preserve"> </w:t>
            </w:r>
            <w:r w:rsidRPr="00E472B4">
              <w:rPr>
                <w:rFonts w:ascii="Calibri" w:eastAsia="Times New Roman" w:hAnsi="Calibri" w:cs="Calibri"/>
                <w:i/>
                <w:iCs/>
                <w:sz w:val="22"/>
                <w:szCs w:val="22"/>
              </w:rPr>
              <w:t xml:space="preserve">Section 3B; </w:t>
            </w:r>
            <w:r w:rsidR="00044E6A" w:rsidRPr="00E472B4">
              <w:rPr>
                <w:rFonts w:ascii="Calibri" w:eastAsia="Times New Roman" w:hAnsi="Calibri" w:cs="Calibri"/>
                <w:i/>
                <w:iCs/>
                <w:sz w:val="22"/>
                <w:szCs w:val="22"/>
              </w:rPr>
              <w:t>p</w:t>
            </w:r>
            <w:r w:rsidRPr="00E472B4">
              <w:rPr>
                <w:rFonts w:ascii="Calibri" w:eastAsia="Times New Roman" w:hAnsi="Calibri" w:cs="Calibri"/>
                <w:i/>
                <w:iCs/>
                <w:sz w:val="22"/>
                <w:szCs w:val="22"/>
              </w:rPr>
              <w:t>age 14</w:t>
            </w:r>
          </w:p>
        </w:tc>
      </w:tr>
      <w:tr w:rsidR="00FC781D" w:rsidRPr="000A53A2" w14:paraId="310C1C3C" w14:textId="77777777" w:rsidTr="00AE38D1">
        <w:tc>
          <w:tcPr>
            <w:tcW w:w="1075" w:type="dxa"/>
          </w:tcPr>
          <w:p w14:paraId="248C13EA" w14:textId="77777777" w:rsidR="00FC781D" w:rsidRPr="00E472B4" w:rsidRDefault="00FC781D" w:rsidP="00FC781D">
            <w:pPr>
              <w:rPr>
                <w:rFonts w:ascii="Calibri" w:hAnsi="Calibri" w:cs="Calibri"/>
                <w:sz w:val="22"/>
                <w:szCs w:val="22"/>
              </w:rPr>
            </w:pPr>
          </w:p>
          <w:p w14:paraId="2CE4CBA1" w14:textId="77777777" w:rsidR="00FC781D" w:rsidRPr="00E472B4" w:rsidRDefault="00FC781D" w:rsidP="00FC781D">
            <w:pPr>
              <w:rPr>
                <w:rFonts w:ascii="Calibri" w:hAnsi="Calibri" w:cs="Calibri"/>
                <w:sz w:val="22"/>
                <w:szCs w:val="22"/>
              </w:rPr>
            </w:pPr>
          </w:p>
        </w:tc>
        <w:tc>
          <w:tcPr>
            <w:tcW w:w="5670" w:type="dxa"/>
            <w:gridSpan w:val="2"/>
          </w:tcPr>
          <w:p w14:paraId="6064AE3C" w14:textId="77777777" w:rsidR="00FC781D" w:rsidRPr="00E472B4" w:rsidRDefault="00FC781D" w:rsidP="00FC781D">
            <w:pPr>
              <w:pStyle w:val="NormalWeb"/>
              <w:shd w:val="clear" w:color="auto" w:fill="FFFFFF"/>
              <w:rPr>
                <w:rFonts w:ascii="Calibri" w:hAnsi="Calibri" w:cs="Calibri"/>
                <w:sz w:val="22"/>
                <w:szCs w:val="22"/>
              </w:rPr>
            </w:pPr>
            <w:r w:rsidRPr="00E472B4">
              <w:rPr>
                <w:rFonts w:ascii="Calibri" w:hAnsi="Calibri" w:cs="Calibri"/>
                <w:sz w:val="22"/>
                <w:szCs w:val="22"/>
              </w:rPr>
              <w:t xml:space="preserve">(e) The research-based reading instructional programming the teacher will use to provide reading instruction, addressing the areas of phonemic awareness, phonics, fluency, vocabulary and comprehension; </w:t>
            </w:r>
          </w:p>
        </w:tc>
        <w:tc>
          <w:tcPr>
            <w:tcW w:w="3690" w:type="dxa"/>
            <w:gridSpan w:val="2"/>
          </w:tcPr>
          <w:p w14:paraId="117D3055" w14:textId="1890CA04" w:rsidR="00FC781D" w:rsidRPr="00E472B4" w:rsidRDefault="00FC781D" w:rsidP="005107B5">
            <w:pPr>
              <w:rPr>
                <w:rFonts w:ascii="Calibri" w:eastAsia="Times New Roman" w:hAnsi="Calibri" w:cs="Calibri"/>
                <w:sz w:val="22"/>
                <w:szCs w:val="22"/>
              </w:rPr>
            </w:pPr>
            <w:r w:rsidRPr="00E472B4">
              <w:rPr>
                <w:rFonts w:ascii="Calibri" w:eastAsia="Times New Roman" w:hAnsi="Calibri" w:cs="Calibri"/>
                <w:b/>
                <w:bCs/>
                <w:sz w:val="22"/>
                <w:szCs w:val="22"/>
              </w:rPr>
              <w:t>MTSS Documentation Packet</w:t>
            </w:r>
            <w:r w:rsidRPr="00E472B4">
              <w:rPr>
                <w:rFonts w:ascii="Calibri" w:eastAsia="Times New Roman" w:hAnsi="Calibri" w:cs="Calibri"/>
                <w:sz w:val="22"/>
                <w:szCs w:val="22"/>
              </w:rPr>
              <w:t>:</w:t>
            </w:r>
          </w:p>
          <w:p w14:paraId="0AB3DC03" w14:textId="77777777" w:rsidR="00FC781D" w:rsidRPr="00E472B4" w:rsidRDefault="00FC781D" w:rsidP="005107B5">
            <w:pPr>
              <w:rPr>
                <w:rFonts w:ascii="Calibri" w:hAnsi="Calibri" w:cs="Calibri"/>
                <w:i/>
                <w:iCs/>
                <w:sz w:val="22"/>
                <w:szCs w:val="22"/>
              </w:rPr>
            </w:pPr>
            <w:r w:rsidRPr="00E472B4">
              <w:rPr>
                <w:rFonts w:ascii="Calibri" w:eastAsia="Times New Roman" w:hAnsi="Calibri" w:cs="Calibri"/>
                <w:i/>
                <w:iCs/>
                <w:sz w:val="22"/>
                <w:szCs w:val="22"/>
              </w:rPr>
              <w:t>Appendix E</w:t>
            </w:r>
          </w:p>
        </w:tc>
      </w:tr>
      <w:tr w:rsidR="00FC781D" w:rsidRPr="000A53A2" w14:paraId="7F55D47F" w14:textId="77777777" w:rsidTr="00AE38D1">
        <w:tc>
          <w:tcPr>
            <w:tcW w:w="1075" w:type="dxa"/>
          </w:tcPr>
          <w:p w14:paraId="38A3E5AA" w14:textId="77777777" w:rsidR="00FC781D" w:rsidRPr="00E472B4" w:rsidRDefault="00FC781D" w:rsidP="00FC781D">
            <w:pPr>
              <w:rPr>
                <w:rFonts w:ascii="Calibri" w:hAnsi="Calibri" w:cs="Calibri"/>
                <w:sz w:val="22"/>
                <w:szCs w:val="22"/>
              </w:rPr>
            </w:pPr>
          </w:p>
          <w:p w14:paraId="02AE899F" w14:textId="77777777" w:rsidR="00FC781D" w:rsidRPr="00E472B4" w:rsidRDefault="00FC781D" w:rsidP="00FC781D">
            <w:pPr>
              <w:rPr>
                <w:rFonts w:ascii="Calibri" w:hAnsi="Calibri" w:cs="Calibri"/>
                <w:sz w:val="22"/>
                <w:szCs w:val="22"/>
              </w:rPr>
            </w:pPr>
          </w:p>
        </w:tc>
        <w:tc>
          <w:tcPr>
            <w:tcW w:w="5670" w:type="dxa"/>
            <w:gridSpan w:val="2"/>
          </w:tcPr>
          <w:p w14:paraId="7CE24A96" w14:textId="2F691644" w:rsidR="00FC781D" w:rsidRPr="00E472B4" w:rsidRDefault="00FC781D" w:rsidP="00FC781D">
            <w:pPr>
              <w:pStyle w:val="NormalWeb"/>
              <w:shd w:val="clear" w:color="auto" w:fill="FFFFFF"/>
              <w:rPr>
                <w:rFonts w:ascii="Calibri" w:hAnsi="Calibri" w:cs="Calibri"/>
                <w:sz w:val="22"/>
                <w:szCs w:val="22"/>
              </w:rPr>
            </w:pPr>
            <w:r w:rsidRPr="00E472B4">
              <w:rPr>
                <w:rFonts w:ascii="Calibri" w:hAnsi="Calibri" w:cs="Calibri"/>
                <w:sz w:val="22"/>
                <w:szCs w:val="22"/>
              </w:rPr>
              <w:t xml:space="preserve">(f) The strategies the student's </w:t>
            </w:r>
            <w:r w:rsidR="007D568D" w:rsidRPr="00E472B4">
              <w:rPr>
                <w:rFonts w:ascii="Calibri" w:hAnsi="Calibri" w:cs="Calibri"/>
                <w:sz w:val="22"/>
                <w:szCs w:val="22"/>
              </w:rPr>
              <w:t>family</w:t>
            </w:r>
            <w:r w:rsidRPr="00E472B4">
              <w:rPr>
                <w:rFonts w:ascii="Calibri" w:hAnsi="Calibri" w:cs="Calibri"/>
                <w:sz w:val="22"/>
                <w:szCs w:val="22"/>
              </w:rPr>
              <w:t xml:space="preserve"> is encouraged to use in assisting the student to achieve reading competency; and, </w:t>
            </w:r>
          </w:p>
        </w:tc>
        <w:tc>
          <w:tcPr>
            <w:tcW w:w="3690" w:type="dxa"/>
            <w:gridSpan w:val="2"/>
          </w:tcPr>
          <w:p w14:paraId="105454AF" w14:textId="05A2B381" w:rsidR="00FC781D" w:rsidRPr="00E472B4" w:rsidRDefault="00FC781D" w:rsidP="005107B5">
            <w:pPr>
              <w:rPr>
                <w:rFonts w:ascii="Calibri" w:eastAsia="Times New Roman" w:hAnsi="Calibri" w:cs="Calibri"/>
                <w:sz w:val="22"/>
                <w:szCs w:val="22"/>
              </w:rPr>
            </w:pPr>
            <w:r w:rsidRPr="00E472B4">
              <w:rPr>
                <w:rFonts w:ascii="Calibri" w:eastAsia="Times New Roman" w:hAnsi="Calibri" w:cs="Calibri"/>
                <w:b/>
                <w:bCs/>
                <w:sz w:val="22"/>
                <w:szCs w:val="22"/>
              </w:rPr>
              <w:t>MTSS Documentation Packet</w:t>
            </w:r>
            <w:r w:rsidRPr="00E472B4">
              <w:rPr>
                <w:rFonts w:ascii="Calibri" w:eastAsia="Times New Roman" w:hAnsi="Calibri" w:cs="Calibri"/>
                <w:sz w:val="22"/>
                <w:szCs w:val="22"/>
              </w:rPr>
              <w:t>:</w:t>
            </w:r>
          </w:p>
          <w:p w14:paraId="0E416F41" w14:textId="77777777" w:rsidR="00FC781D" w:rsidRPr="00E472B4" w:rsidRDefault="00FC781D" w:rsidP="005107B5">
            <w:pPr>
              <w:rPr>
                <w:rFonts w:ascii="Calibri" w:hAnsi="Calibri" w:cs="Calibri"/>
                <w:sz w:val="22"/>
                <w:szCs w:val="22"/>
              </w:rPr>
            </w:pPr>
            <w:r w:rsidRPr="00E472B4">
              <w:rPr>
                <w:rFonts w:ascii="Calibri" w:eastAsia="Times New Roman" w:hAnsi="Calibri" w:cs="Calibri"/>
                <w:i/>
                <w:iCs/>
                <w:sz w:val="22"/>
                <w:szCs w:val="22"/>
              </w:rPr>
              <w:t>Appendix E</w:t>
            </w:r>
          </w:p>
        </w:tc>
      </w:tr>
      <w:tr w:rsidR="00FC781D" w:rsidRPr="000A53A2" w14:paraId="4FDA17B0" w14:textId="77777777" w:rsidTr="00AE38D1">
        <w:tc>
          <w:tcPr>
            <w:tcW w:w="1075" w:type="dxa"/>
          </w:tcPr>
          <w:p w14:paraId="1AC5FBB5" w14:textId="77777777" w:rsidR="00FC781D" w:rsidRPr="00E472B4" w:rsidRDefault="00FC781D" w:rsidP="00FC781D">
            <w:pPr>
              <w:rPr>
                <w:rFonts w:ascii="Calibri" w:hAnsi="Calibri" w:cs="Calibri"/>
                <w:sz w:val="22"/>
                <w:szCs w:val="22"/>
              </w:rPr>
            </w:pPr>
          </w:p>
          <w:p w14:paraId="38561410" w14:textId="77777777" w:rsidR="00FC781D" w:rsidRPr="00E472B4" w:rsidRDefault="00FC781D" w:rsidP="00FC781D">
            <w:pPr>
              <w:rPr>
                <w:rFonts w:ascii="Calibri" w:hAnsi="Calibri" w:cs="Calibri"/>
                <w:sz w:val="22"/>
                <w:szCs w:val="22"/>
              </w:rPr>
            </w:pPr>
          </w:p>
        </w:tc>
        <w:tc>
          <w:tcPr>
            <w:tcW w:w="5670" w:type="dxa"/>
            <w:gridSpan w:val="2"/>
          </w:tcPr>
          <w:p w14:paraId="594C8453" w14:textId="77777777" w:rsidR="00FC781D" w:rsidRPr="00E472B4" w:rsidRDefault="00FC781D" w:rsidP="00FC781D">
            <w:pPr>
              <w:pStyle w:val="NormalWeb"/>
              <w:rPr>
                <w:rFonts w:ascii="Calibri" w:hAnsi="Calibri" w:cs="Calibri"/>
                <w:sz w:val="22"/>
                <w:szCs w:val="22"/>
              </w:rPr>
            </w:pPr>
            <w:r w:rsidRPr="00E472B4">
              <w:rPr>
                <w:rFonts w:ascii="Calibri" w:hAnsi="Calibri" w:cs="Calibri"/>
                <w:sz w:val="22"/>
                <w:szCs w:val="22"/>
              </w:rPr>
              <w:t xml:space="preserve">(g) Any additional services the teacher deems available and appropriate to accelerate the student's reading skill development </w:t>
            </w:r>
          </w:p>
        </w:tc>
        <w:tc>
          <w:tcPr>
            <w:tcW w:w="3690" w:type="dxa"/>
            <w:gridSpan w:val="2"/>
          </w:tcPr>
          <w:p w14:paraId="677D4E2C" w14:textId="4DCD0A3E" w:rsidR="00FC781D" w:rsidRPr="00E472B4" w:rsidRDefault="00FC781D" w:rsidP="005107B5">
            <w:pPr>
              <w:rPr>
                <w:rFonts w:ascii="Calibri" w:eastAsia="Times New Roman" w:hAnsi="Calibri" w:cs="Calibri"/>
                <w:sz w:val="22"/>
                <w:szCs w:val="22"/>
              </w:rPr>
            </w:pPr>
            <w:r w:rsidRPr="00E472B4">
              <w:rPr>
                <w:rFonts w:ascii="Calibri" w:eastAsia="Times New Roman" w:hAnsi="Calibri" w:cs="Calibri"/>
                <w:b/>
                <w:bCs/>
                <w:sz w:val="22"/>
                <w:szCs w:val="22"/>
              </w:rPr>
              <w:t>MTSS Documentation Packet</w:t>
            </w:r>
            <w:r w:rsidRPr="00E472B4">
              <w:rPr>
                <w:rFonts w:ascii="Calibri" w:eastAsia="Times New Roman" w:hAnsi="Calibri" w:cs="Calibri"/>
                <w:sz w:val="22"/>
                <w:szCs w:val="22"/>
              </w:rPr>
              <w:t>:</w:t>
            </w:r>
          </w:p>
          <w:p w14:paraId="4D2CEF03" w14:textId="77777777" w:rsidR="00FC781D" w:rsidRPr="00E472B4" w:rsidRDefault="00FC781D" w:rsidP="005107B5">
            <w:pPr>
              <w:rPr>
                <w:rFonts w:ascii="Calibri" w:hAnsi="Calibri" w:cs="Calibri"/>
                <w:sz w:val="22"/>
                <w:szCs w:val="22"/>
              </w:rPr>
            </w:pPr>
            <w:r w:rsidRPr="00E472B4">
              <w:rPr>
                <w:rFonts w:ascii="Calibri" w:eastAsia="Times New Roman" w:hAnsi="Calibri" w:cs="Calibri"/>
                <w:i/>
                <w:iCs/>
                <w:sz w:val="22"/>
                <w:szCs w:val="22"/>
              </w:rPr>
              <w:t>Appendix E</w:t>
            </w:r>
          </w:p>
        </w:tc>
      </w:tr>
    </w:tbl>
    <w:p w14:paraId="15313B1C" w14:textId="77777777" w:rsidR="00A37F5C" w:rsidRPr="000A53A2" w:rsidRDefault="00A37F5C" w:rsidP="00795E32">
      <w:pPr>
        <w:pStyle w:val="NormalWeb"/>
        <w:rPr>
          <w:rFonts w:ascii="Calibri" w:hAnsi="Calibri" w:cs="Calibri"/>
          <w:b/>
          <w:bCs/>
          <w:i/>
          <w:iCs/>
        </w:rPr>
      </w:pPr>
    </w:p>
    <w:p w14:paraId="437B3724" w14:textId="400DF064" w:rsidR="007174F4" w:rsidRPr="00E472B4" w:rsidRDefault="007174F4" w:rsidP="008A5A9A">
      <w:pPr>
        <w:pStyle w:val="NormalWeb"/>
        <w:ind w:left="-540" w:right="-720"/>
        <w:rPr>
          <w:rFonts w:ascii="Calibri" w:hAnsi="Calibri" w:cs="Calibri"/>
          <w:i/>
          <w:iCs/>
          <w:sz w:val="22"/>
          <w:szCs w:val="22"/>
        </w:rPr>
      </w:pPr>
      <w:r w:rsidRPr="00E472B4">
        <w:rPr>
          <w:rFonts w:ascii="Calibri" w:hAnsi="Calibri" w:cs="Calibri"/>
          <w:b/>
          <w:bCs/>
          <w:sz w:val="22"/>
          <w:szCs w:val="22"/>
        </w:rPr>
        <w:t>Note:</w:t>
      </w:r>
      <w:r w:rsidRPr="00E472B4">
        <w:rPr>
          <w:rFonts w:ascii="Calibri" w:hAnsi="Calibri" w:cs="Calibri"/>
          <w:sz w:val="22"/>
          <w:szCs w:val="22"/>
        </w:rPr>
        <w:t xml:space="preserve"> </w:t>
      </w:r>
      <w:r w:rsidRPr="00E472B4">
        <w:rPr>
          <w:rFonts w:ascii="Calibri" w:hAnsi="Calibri" w:cs="Calibri"/>
          <w:i/>
          <w:iCs/>
          <w:sz w:val="22"/>
          <w:szCs w:val="22"/>
        </w:rPr>
        <w:t xml:space="preserve">The Individual Reading Plan correlates with the Multi-Tiered System of Supports (MTSS) student documentation required for </w:t>
      </w:r>
      <w:r w:rsidRPr="00E472B4">
        <w:rPr>
          <w:rFonts w:ascii="Calibri" w:hAnsi="Calibri" w:cs="Calibri"/>
          <w:b/>
          <w:bCs/>
          <w:i/>
          <w:iCs/>
          <w:sz w:val="22"/>
          <w:szCs w:val="22"/>
        </w:rPr>
        <w:t>*Tier III (Intensive Intervention)</w:t>
      </w:r>
      <w:r w:rsidRPr="00E472B4">
        <w:rPr>
          <w:rFonts w:ascii="Calibri" w:hAnsi="Calibri" w:cs="Calibri"/>
          <w:i/>
          <w:iCs/>
          <w:sz w:val="22"/>
          <w:szCs w:val="22"/>
        </w:rPr>
        <w:t>. These pages may be used when meeting</w:t>
      </w:r>
      <w:r w:rsidR="0062245B" w:rsidRPr="00E472B4">
        <w:rPr>
          <w:rFonts w:ascii="Calibri" w:hAnsi="Calibri" w:cs="Calibri"/>
          <w:i/>
          <w:iCs/>
          <w:sz w:val="22"/>
          <w:szCs w:val="22"/>
        </w:rPr>
        <w:t xml:space="preserve"> </w:t>
      </w:r>
      <w:r w:rsidRPr="00E472B4">
        <w:rPr>
          <w:rFonts w:ascii="Calibri" w:hAnsi="Calibri" w:cs="Calibri"/>
          <w:i/>
          <w:iCs/>
          <w:sz w:val="22"/>
          <w:szCs w:val="22"/>
        </w:rPr>
        <w:t>with the Teacher Support Team</w:t>
      </w:r>
      <w:r w:rsidRPr="00E472B4">
        <w:rPr>
          <w:rFonts w:ascii="Calibri" w:hAnsi="Calibri" w:cs="Calibri"/>
          <w:b/>
          <w:bCs/>
          <w:i/>
          <w:iCs/>
          <w:sz w:val="22"/>
          <w:szCs w:val="22"/>
        </w:rPr>
        <w:t xml:space="preserve"> </w:t>
      </w:r>
      <w:r w:rsidRPr="00E472B4">
        <w:rPr>
          <w:rFonts w:ascii="Calibri" w:hAnsi="Calibri" w:cs="Calibri"/>
          <w:i/>
          <w:iCs/>
          <w:sz w:val="22"/>
          <w:szCs w:val="22"/>
        </w:rPr>
        <w:t>for each student that did not respond to Tier II Interventions</w:t>
      </w:r>
      <w:r w:rsidR="007D568D" w:rsidRPr="00E472B4">
        <w:rPr>
          <w:rFonts w:ascii="Calibri" w:hAnsi="Calibri" w:cs="Calibri"/>
          <w:i/>
          <w:iCs/>
          <w:sz w:val="22"/>
          <w:szCs w:val="22"/>
        </w:rPr>
        <w:t xml:space="preserve"> or is needing additional intensive interventions at Tier III</w:t>
      </w:r>
      <w:r w:rsidRPr="00E472B4">
        <w:rPr>
          <w:rFonts w:ascii="Calibri" w:hAnsi="Calibri" w:cs="Calibri"/>
          <w:i/>
          <w:iCs/>
          <w:sz w:val="22"/>
          <w:szCs w:val="22"/>
        </w:rPr>
        <w:t xml:space="preserve">; </w:t>
      </w:r>
      <w:r w:rsidR="00315C8A" w:rsidRPr="00E472B4">
        <w:rPr>
          <w:rFonts w:ascii="Calibri" w:hAnsi="Calibri" w:cs="Calibri"/>
          <w:i/>
          <w:iCs/>
          <w:sz w:val="22"/>
          <w:szCs w:val="22"/>
        </w:rPr>
        <w:t xml:space="preserve">4th </w:t>
      </w:r>
      <w:r w:rsidRPr="00E472B4">
        <w:rPr>
          <w:rFonts w:ascii="Calibri" w:hAnsi="Calibri" w:cs="Calibri"/>
          <w:i/>
          <w:iCs/>
          <w:sz w:val="22"/>
          <w:szCs w:val="22"/>
        </w:rPr>
        <w:t>grade students requiring Intensive Intervention after Good Cause Exemption promotion; or, for intensive reading interventions for English Language Learners (ELs).</w:t>
      </w:r>
    </w:p>
    <w:p w14:paraId="3AD3E20A" w14:textId="77777777" w:rsidR="00B70D9A" w:rsidRPr="000A53A2" w:rsidRDefault="00B70D9A" w:rsidP="008A5A9A">
      <w:pPr>
        <w:pStyle w:val="NormalWeb"/>
        <w:ind w:left="-540" w:right="-720"/>
        <w:rPr>
          <w:rFonts w:ascii="Calibri" w:hAnsi="Calibri" w:cs="Calibri"/>
          <w:i/>
          <w:iCs/>
          <w:sz w:val="22"/>
          <w:szCs w:val="22"/>
        </w:rPr>
      </w:pPr>
      <w:r w:rsidRPr="000A53A2">
        <w:rPr>
          <w:rFonts w:ascii="Calibri" w:hAnsi="Calibri" w:cs="Calibri"/>
          <w:b/>
          <w:bCs/>
          <w:i/>
          <w:iCs/>
          <w:sz w:val="22"/>
          <w:szCs w:val="22"/>
        </w:rPr>
        <w:t>Teachers are not required to develop an IRP if the student currently has an IEP with Reading goals</w:t>
      </w:r>
      <w:r w:rsidRPr="000A53A2">
        <w:rPr>
          <w:rFonts w:ascii="Calibri" w:hAnsi="Calibri" w:cs="Calibri"/>
          <w:i/>
          <w:iCs/>
          <w:sz w:val="22"/>
          <w:szCs w:val="22"/>
        </w:rPr>
        <w:t>. However, if a student’s IEP does not currently address reading difficulties and the student later develops a deficit in reading, then the general education and the special education teacher must collaborate to determine whether goals need to be added to the IEP or if an IRP is most appropriate. If a student has an IEP that only has Math goals and the student later begins to struggle in reading, then an IRP must be written for K - 4 students. The individual needs of the student should dictate the goals and the supports provided. The general education teacher and the special education teacher should work collaboratively to develop and implement the IEP and continue to progress monitor as indicated in the IEP.</w:t>
      </w:r>
    </w:p>
    <w:sectPr w:rsidR="00B70D9A" w:rsidRPr="000A53A2" w:rsidSect="008A5A9A">
      <w:headerReference w:type="default" r:id="rId6"/>
      <w:pgSz w:w="12240" w:h="15840"/>
      <w:pgMar w:top="1440" w:right="1440" w:bottom="666"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9796FC" w14:textId="77777777" w:rsidR="007213C5" w:rsidRDefault="007213C5" w:rsidP="006702C4">
      <w:r>
        <w:separator/>
      </w:r>
    </w:p>
  </w:endnote>
  <w:endnote w:type="continuationSeparator" w:id="0">
    <w:p w14:paraId="78D0BA1C" w14:textId="77777777" w:rsidR="007213C5" w:rsidRDefault="007213C5" w:rsidP="006702C4">
      <w:r>
        <w:continuationSeparator/>
      </w:r>
    </w:p>
  </w:endnote>
  <w:endnote w:type="continuationNotice" w:id="1">
    <w:p w14:paraId="3756BB81" w14:textId="77777777" w:rsidR="007213C5" w:rsidRDefault="007213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2B2D46" w14:textId="77777777" w:rsidR="007213C5" w:rsidRDefault="007213C5" w:rsidP="006702C4">
      <w:r>
        <w:separator/>
      </w:r>
    </w:p>
  </w:footnote>
  <w:footnote w:type="continuationSeparator" w:id="0">
    <w:p w14:paraId="5464A6B4" w14:textId="77777777" w:rsidR="007213C5" w:rsidRDefault="007213C5" w:rsidP="006702C4">
      <w:r>
        <w:continuationSeparator/>
      </w:r>
    </w:p>
  </w:footnote>
  <w:footnote w:type="continuationNotice" w:id="1">
    <w:p w14:paraId="50D7BF0C" w14:textId="77777777" w:rsidR="007213C5" w:rsidRDefault="007213C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BA3DA4" w14:textId="7E5FC65B" w:rsidR="005107B5" w:rsidRPr="005107B5" w:rsidRDefault="007A690F" w:rsidP="007A690F">
    <w:pPr>
      <w:jc w:val="right"/>
      <w:rPr>
        <w:rFonts w:ascii="Times New Roman" w:eastAsia="Times New Roman" w:hAnsi="Times New Roman" w:cs="Times New Roman"/>
      </w:rPr>
    </w:pPr>
    <w:r>
      <w:rPr>
        <w:rFonts w:ascii="Times New Roman" w:eastAsia="Times New Roman" w:hAnsi="Times New Roman" w:cs="Times New Roman"/>
        <w:noProof/>
      </w:rPr>
      <w:drawing>
        <wp:anchor distT="0" distB="0" distL="114300" distR="114300" simplePos="0" relativeHeight="251658240" behindDoc="0" locked="0" layoutInCell="1" allowOverlap="1" wp14:anchorId="3B498CD8" wp14:editId="7EC4718F">
          <wp:simplePos x="0" y="0"/>
          <wp:positionH relativeFrom="column">
            <wp:posOffset>4851400</wp:posOffset>
          </wp:positionH>
          <wp:positionV relativeFrom="paragraph">
            <wp:posOffset>-254000</wp:posOffset>
          </wp:positionV>
          <wp:extent cx="1399495" cy="548640"/>
          <wp:effectExtent l="0" t="0" r="0" b="0"/>
          <wp:wrapNone/>
          <wp:docPr id="1" name="Picture 1" descr="Mississippi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ississippi Department of Education"/>
                  <pic:cNvPicPr/>
                </pic:nvPicPr>
                <pic:blipFill>
                  <a:blip r:embed="rId1">
                    <a:extLst>
                      <a:ext uri="{28A0092B-C50C-407E-A947-70E740481C1C}">
                        <a14:useLocalDpi xmlns:a14="http://schemas.microsoft.com/office/drawing/2010/main" val="0"/>
                      </a:ext>
                    </a:extLst>
                  </a:blip>
                  <a:stretch>
                    <a:fillRect/>
                  </a:stretch>
                </pic:blipFill>
                <pic:spPr>
                  <a:xfrm>
                    <a:off x="0" y="0"/>
                    <a:ext cx="1399495" cy="548640"/>
                  </a:xfrm>
                  <a:prstGeom prst="rect">
                    <a:avLst/>
                  </a:prstGeom>
                </pic:spPr>
              </pic:pic>
            </a:graphicData>
          </a:graphic>
          <wp14:sizeRelH relativeFrom="page">
            <wp14:pctWidth>0</wp14:pctWidth>
          </wp14:sizeRelH>
          <wp14:sizeRelV relativeFrom="page">
            <wp14:pctHeight>0</wp14:pctHeight>
          </wp14:sizeRelV>
        </wp:anchor>
      </w:drawing>
    </w:r>
  </w:p>
  <w:p w14:paraId="56956280" w14:textId="021A666D" w:rsidR="006702C4" w:rsidRPr="005107B5" w:rsidRDefault="006702C4" w:rsidP="005107B5">
    <w:pPr>
      <w:jc w:val="center"/>
      <w:rPr>
        <w:rFonts w:ascii="Times New Roman" w:eastAsia="Times New Roman" w:hAnsi="Times New Roman"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4F4"/>
    <w:rsid w:val="00032B5B"/>
    <w:rsid w:val="00044E6A"/>
    <w:rsid w:val="000A53A2"/>
    <w:rsid w:val="00102585"/>
    <w:rsid w:val="001051E8"/>
    <w:rsid w:val="001952C1"/>
    <w:rsid w:val="00195E64"/>
    <w:rsid w:val="001A65EA"/>
    <w:rsid w:val="001E5028"/>
    <w:rsid w:val="00284C76"/>
    <w:rsid w:val="00315C8A"/>
    <w:rsid w:val="0040569E"/>
    <w:rsid w:val="0043482C"/>
    <w:rsid w:val="00472E16"/>
    <w:rsid w:val="005107B5"/>
    <w:rsid w:val="005133F2"/>
    <w:rsid w:val="005440CD"/>
    <w:rsid w:val="005476E7"/>
    <w:rsid w:val="00561047"/>
    <w:rsid w:val="005C2D96"/>
    <w:rsid w:val="005E4C84"/>
    <w:rsid w:val="0062245B"/>
    <w:rsid w:val="006702C4"/>
    <w:rsid w:val="006E7BFF"/>
    <w:rsid w:val="007174F4"/>
    <w:rsid w:val="007213C5"/>
    <w:rsid w:val="00756911"/>
    <w:rsid w:val="007742AE"/>
    <w:rsid w:val="00795E32"/>
    <w:rsid w:val="007A690F"/>
    <w:rsid w:val="007D568D"/>
    <w:rsid w:val="00854A6E"/>
    <w:rsid w:val="008952D6"/>
    <w:rsid w:val="008A5715"/>
    <w:rsid w:val="008A5A9A"/>
    <w:rsid w:val="008B4C84"/>
    <w:rsid w:val="0091403F"/>
    <w:rsid w:val="00923852"/>
    <w:rsid w:val="009E17AF"/>
    <w:rsid w:val="00A01270"/>
    <w:rsid w:val="00A32262"/>
    <w:rsid w:val="00A37F5C"/>
    <w:rsid w:val="00A729E5"/>
    <w:rsid w:val="00AD0F6D"/>
    <w:rsid w:val="00AE38D1"/>
    <w:rsid w:val="00AE3EE2"/>
    <w:rsid w:val="00AF152F"/>
    <w:rsid w:val="00B70D9A"/>
    <w:rsid w:val="00B72825"/>
    <w:rsid w:val="00B9522D"/>
    <w:rsid w:val="00BA4EFB"/>
    <w:rsid w:val="00BD410A"/>
    <w:rsid w:val="00BE6821"/>
    <w:rsid w:val="00C46655"/>
    <w:rsid w:val="00C91CD4"/>
    <w:rsid w:val="00CB1297"/>
    <w:rsid w:val="00D85FAF"/>
    <w:rsid w:val="00DA1321"/>
    <w:rsid w:val="00E02269"/>
    <w:rsid w:val="00E348CF"/>
    <w:rsid w:val="00E472B4"/>
    <w:rsid w:val="00F12DE8"/>
    <w:rsid w:val="00F74F59"/>
    <w:rsid w:val="00F92863"/>
    <w:rsid w:val="00FC781D"/>
    <w:rsid w:val="175591E6"/>
    <w:rsid w:val="2C6045F7"/>
    <w:rsid w:val="4E9B29D7"/>
    <w:rsid w:val="540EFC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70CD7C"/>
  <w15:chartTrackingRefBased/>
  <w15:docId w15:val="{C84FFA8F-CAAF-43F4-B325-19690C6BE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174F4"/>
    <w:pPr>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39"/>
    <w:rsid w:val="007174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702C4"/>
    <w:pPr>
      <w:tabs>
        <w:tab w:val="center" w:pos="4680"/>
        <w:tab w:val="right" w:pos="9360"/>
      </w:tabs>
    </w:pPr>
  </w:style>
  <w:style w:type="character" w:customStyle="1" w:styleId="HeaderChar">
    <w:name w:val="Header Char"/>
    <w:basedOn w:val="DefaultParagraphFont"/>
    <w:link w:val="Header"/>
    <w:uiPriority w:val="99"/>
    <w:rsid w:val="006702C4"/>
  </w:style>
  <w:style w:type="paragraph" w:styleId="Footer">
    <w:name w:val="footer"/>
    <w:basedOn w:val="Normal"/>
    <w:link w:val="FooterChar"/>
    <w:uiPriority w:val="99"/>
    <w:unhideWhenUsed/>
    <w:rsid w:val="006702C4"/>
    <w:pPr>
      <w:tabs>
        <w:tab w:val="center" w:pos="4680"/>
        <w:tab w:val="right" w:pos="9360"/>
      </w:tabs>
    </w:pPr>
  </w:style>
  <w:style w:type="character" w:customStyle="1" w:styleId="FooterChar">
    <w:name w:val="Footer Char"/>
    <w:basedOn w:val="DefaultParagraphFont"/>
    <w:link w:val="Footer"/>
    <w:uiPriority w:val="99"/>
    <w:rsid w:val="006702C4"/>
  </w:style>
  <w:style w:type="paragraph" w:styleId="BalloonText">
    <w:name w:val="Balloon Text"/>
    <w:basedOn w:val="Normal"/>
    <w:link w:val="BalloonTextChar"/>
    <w:uiPriority w:val="99"/>
    <w:semiHidden/>
    <w:unhideWhenUsed/>
    <w:rsid w:val="0056104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61047"/>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BD410A"/>
    <w:rPr>
      <w:sz w:val="16"/>
      <w:szCs w:val="16"/>
    </w:rPr>
  </w:style>
  <w:style w:type="paragraph" w:styleId="CommentText">
    <w:name w:val="annotation text"/>
    <w:basedOn w:val="Normal"/>
    <w:link w:val="CommentTextChar"/>
    <w:uiPriority w:val="99"/>
    <w:semiHidden/>
    <w:unhideWhenUsed/>
    <w:rsid w:val="00BD410A"/>
    <w:rPr>
      <w:sz w:val="20"/>
      <w:szCs w:val="20"/>
    </w:rPr>
  </w:style>
  <w:style w:type="character" w:customStyle="1" w:styleId="CommentTextChar">
    <w:name w:val="Comment Text Char"/>
    <w:basedOn w:val="DefaultParagraphFont"/>
    <w:link w:val="CommentText"/>
    <w:uiPriority w:val="99"/>
    <w:semiHidden/>
    <w:rsid w:val="00BD410A"/>
    <w:rPr>
      <w:sz w:val="20"/>
      <w:szCs w:val="20"/>
    </w:rPr>
  </w:style>
  <w:style w:type="paragraph" w:styleId="CommentSubject">
    <w:name w:val="annotation subject"/>
    <w:basedOn w:val="CommentText"/>
    <w:next w:val="CommentText"/>
    <w:link w:val="CommentSubjectChar"/>
    <w:uiPriority w:val="99"/>
    <w:semiHidden/>
    <w:unhideWhenUsed/>
    <w:rsid w:val="00BD410A"/>
    <w:rPr>
      <w:b/>
      <w:bCs/>
    </w:rPr>
  </w:style>
  <w:style w:type="character" w:customStyle="1" w:styleId="CommentSubjectChar">
    <w:name w:val="Comment Subject Char"/>
    <w:basedOn w:val="CommentTextChar"/>
    <w:link w:val="CommentSubject"/>
    <w:uiPriority w:val="99"/>
    <w:semiHidden/>
    <w:rsid w:val="00BD410A"/>
    <w:rPr>
      <w:b/>
      <w:bCs/>
      <w:sz w:val="20"/>
      <w:szCs w:val="20"/>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462547">
      <w:bodyDiv w:val="1"/>
      <w:marLeft w:val="0"/>
      <w:marRight w:val="0"/>
      <w:marTop w:val="0"/>
      <w:marBottom w:val="0"/>
      <w:divBdr>
        <w:top w:val="none" w:sz="0" w:space="0" w:color="auto"/>
        <w:left w:val="none" w:sz="0" w:space="0" w:color="auto"/>
        <w:bottom w:val="none" w:sz="0" w:space="0" w:color="auto"/>
        <w:right w:val="none" w:sz="0" w:space="0" w:color="auto"/>
      </w:divBdr>
      <w:divsChild>
        <w:div w:id="847906863">
          <w:marLeft w:val="0"/>
          <w:marRight w:val="0"/>
          <w:marTop w:val="0"/>
          <w:marBottom w:val="0"/>
          <w:divBdr>
            <w:top w:val="none" w:sz="0" w:space="0" w:color="auto"/>
            <w:left w:val="none" w:sz="0" w:space="0" w:color="auto"/>
            <w:bottom w:val="none" w:sz="0" w:space="0" w:color="auto"/>
            <w:right w:val="none" w:sz="0" w:space="0" w:color="auto"/>
          </w:divBdr>
          <w:divsChild>
            <w:div w:id="2022319391">
              <w:marLeft w:val="0"/>
              <w:marRight w:val="0"/>
              <w:marTop w:val="0"/>
              <w:marBottom w:val="0"/>
              <w:divBdr>
                <w:top w:val="none" w:sz="0" w:space="0" w:color="auto"/>
                <w:left w:val="none" w:sz="0" w:space="0" w:color="auto"/>
                <w:bottom w:val="none" w:sz="0" w:space="0" w:color="auto"/>
                <w:right w:val="none" w:sz="0" w:space="0" w:color="auto"/>
              </w:divBdr>
              <w:divsChild>
                <w:div w:id="82007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485511">
      <w:bodyDiv w:val="1"/>
      <w:marLeft w:val="0"/>
      <w:marRight w:val="0"/>
      <w:marTop w:val="0"/>
      <w:marBottom w:val="0"/>
      <w:divBdr>
        <w:top w:val="none" w:sz="0" w:space="0" w:color="auto"/>
        <w:left w:val="none" w:sz="0" w:space="0" w:color="auto"/>
        <w:bottom w:val="none" w:sz="0" w:space="0" w:color="auto"/>
        <w:right w:val="none" w:sz="0" w:space="0" w:color="auto"/>
      </w:divBdr>
    </w:div>
    <w:div w:id="284584653">
      <w:bodyDiv w:val="1"/>
      <w:marLeft w:val="0"/>
      <w:marRight w:val="0"/>
      <w:marTop w:val="0"/>
      <w:marBottom w:val="0"/>
      <w:divBdr>
        <w:top w:val="none" w:sz="0" w:space="0" w:color="auto"/>
        <w:left w:val="none" w:sz="0" w:space="0" w:color="auto"/>
        <w:bottom w:val="none" w:sz="0" w:space="0" w:color="auto"/>
        <w:right w:val="none" w:sz="0" w:space="0" w:color="auto"/>
      </w:divBdr>
    </w:div>
    <w:div w:id="293291067">
      <w:bodyDiv w:val="1"/>
      <w:marLeft w:val="0"/>
      <w:marRight w:val="0"/>
      <w:marTop w:val="0"/>
      <w:marBottom w:val="0"/>
      <w:divBdr>
        <w:top w:val="none" w:sz="0" w:space="0" w:color="auto"/>
        <w:left w:val="none" w:sz="0" w:space="0" w:color="auto"/>
        <w:bottom w:val="none" w:sz="0" w:space="0" w:color="auto"/>
        <w:right w:val="none" w:sz="0" w:space="0" w:color="auto"/>
      </w:divBdr>
      <w:divsChild>
        <w:div w:id="1424491200">
          <w:marLeft w:val="0"/>
          <w:marRight w:val="0"/>
          <w:marTop w:val="0"/>
          <w:marBottom w:val="0"/>
          <w:divBdr>
            <w:top w:val="none" w:sz="0" w:space="0" w:color="auto"/>
            <w:left w:val="none" w:sz="0" w:space="0" w:color="auto"/>
            <w:bottom w:val="none" w:sz="0" w:space="0" w:color="auto"/>
            <w:right w:val="none" w:sz="0" w:space="0" w:color="auto"/>
          </w:divBdr>
          <w:divsChild>
            <w:div w:id="1422724496">
              <w:marLeft w:val="0"/>
              <w:marRight w:val="0"/>
              <w:marTop w:val="0"/>
              <w:marBottom w:val="0"/>
              <w:divBdr>
                <w:top w:val="none" w:sz="0" w:space="0" w:color="auto"/>
                <w:left w:val="none" w:sz="0" w:space="0" w:color="auto"/>
                <w:bottom w:val="none" w:sz="0" w:space="0" w:color="auto"/>
                <w:right w:val="none" w:sz="0" w:space="0" w:color="auto"/>
              </w:divBdr>
              <w:divsChild>
                <w:div w:id="1430658602">
                  <w:marLeft w:val="0"/>
                  <w:marRight w:val="0"/>
                  <w:marTop w:val="0"/>
                  <w:marBottom w:val="0"/>
                  <w:divBdr>
                    <w:top w:val="none" w:sz="0" w:space="0" w:color="auto"/>
                    <w:left w:val="none" w:sz="0" w:space="0" w:color="auto"/>
                    <w:bottom w:val="none" w:sz="0" w:space="0" w:color="auto"/>
                    <w:right w:val="none" w:sz="0" w:space="0" w:color="auto"/>
                  </w:divBdr>
                  <w:divsChild>
                    <w:div w:id="50150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6240327">
      <w:bodyDiv w:val="1"/>
      <w:marLeft w:val="0"/>
      <w:marRight w:val="0"/>
      <w:marTop w:val="0"/>
      <w:marBottom w:val="0"/>
      <w:divBdr>
        <w:top w:val="none" w:sz="0" w:space="0" w:color="auto"/>
        <w:left w:val="none" w:sz="0" w:space="0" w:color="auto"/>
        <w:bottom w:val="none" w:sz="0" w:space="0" w:color="auto"/>
        <w:right w:val="none" w:sz="0" w:space="0" w:color="auto"/>
      </w:divBdr>
      <w:divsChild>
        <w:div w:id="847712541">
          <w:marLeft w:val="0"/>
          <w:marRight w:val="0"/>
          <w:marTop w:val="0"/>
          <w:marBottom w:val="0"/>
          <w:divBdr>
            <w:top w:val="none" w:sz="0" w:space="0" w:color="auto"/>
            <w:left w:val="none" w:sz="0" w:space="0" w:color="auto"/>
            <w:bottom w:val="none" w:sz="0" w:space="0" w:color="auto"/>
            <w:right w:val="none" w:sz="0" w:space="0" w:color="auto"/>
          </w:divBdr>
          <w:divsChild>
            <w:div w:id="733703657">
              <w:marLeft w:val="0"/>
              <w:marRight w:val="0"/>
              <w:marTop w:val="0"/>
              <w:marBottom w:val="0"/>
              <w:divBdr>
                <w:top w:val="none" w:sz="0" w:space="0" w:color="auto"/>
                <w:left w:val="none" w:sz="0" w:space="0" w:color="auto"/>
                <w:bottom w:val="none" w:sz="0" w:space="0" w:color="auto"/>
                <w:right w:val="none" w:sz="0" w:space="0" w:color="auto"/>
              </w:divBdr>
              <w:divsChild>
                <w:div w:id="1723405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791431">
      <w:bodyDiv w:val="1"/>
      <w:marLeft w:val="0"/>
      <w:marRight w:val="0"/>
      <w:marTop w:val="0"/>
      <w:marBottom w:val="0"/>
      <w:divBdr>
        <w:top w:val="none" w:sz="0" w:space="0" w:color="auto"/>
        <w:left w:val="none" w:sz="0" w:space="0" w:color="auto"/>
        <w:bottom w:val="none" w:sz="0" w:space="0" w:color="auto"/>
        <w:right w:val="none" w:sz="0" w:space="0" w:color="auto"/>
      </w:divBdr>
      <w:divsChild>
        <w:div w:id="678042350">
          <w:marLeft w:val="0"/>
          <w:marRight w:val="0"/>
          <w:marTop w:val="0"/>
          <w:marBottom w:val="0"/>
          <w:divBdr>
            <w:top w:val="none" w:sz="0" w:space="0" w:color="auto"/>
            <w:left w:val="none" w:sz="0" w:space="0" w:color="auto"/>
            <w:bottom w:val="none" w:sz="0" w:space="0" w:color="auto"/>
            <w:right w:val="none" w:sz="0" w:space="0" w:color="auto"/>
          </w:divBdr>
          <w:divsChild>
            <w:div w:id="1969386739">
              <w:marLeft w:val="0"/>
              <w:marRight w:val="0"/>
              <w:marTop w:val="0"/>
              <w:marBottom w:val="0"/>
              <w:divBdr>
                <w:top w:val="none" w:sz="0" w:space="0" w:color="auto"/>
                <w:left w:val="none" w:sz="0" w:space="0" w:color="auto"/>
                <w:bottom w:val="none" w:sz="0" w:space="0" w:color="auto"/>
                <w:right w:val="none" w:sz="0" w:space="0" w:color="auto"/>
              </w:divBdr>
              <w:divsChild>
                <w:div w:id="265429267">
                  <w:marLeft w:val="0"/>
                  <w:marRight w:val="0"/>
                  <w:marTop w:val="0"/>
                  <w:marBottom w:val="0"/>
                  <w:divBdr>
                    <w:top w:val="none" w:sz="0" w:space="0" w:color="auto"/>
                    <w:left w:val="none" w:sz="0" w:space="0" w:color="auto"/>
                    <w:bottom w:val="none" w:sz="0" w:space="0" w:color="auto"/>
                    <w:right w:val="none" w:sz="0" w:space="0" w:color="auto"/>
                  </w:divBdr>
                  <w:divsChild>
                    <w:div w:id="208349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5669722">
      <w:bodyDiv w:val="1"/>
      <w:marLeft w:val="0"/>
      <w:marRight w:val="0"/>
      <w:marTop w:val="0"/>
      <w:marBottom w:val="0"/>
      <w:divBdr>
        <w:top w:val="none" w:sz="0" w:space="0" w:color="auto"/>
        <w:left w:val="none" w:sz="0" w:space="0" w:color="auto"/>
        <w:bottom w:val="none" w:sz="0" w:space="0" w:color="auto"/>
        <w:right w:val="none" w:sz="0" w:space="0" w:color="auto"/>
      </w:divBdr>
    </w:div>
    <w:div w:id="1041976720">
      <w:bodyDiv w:val="1"/>
      <w:marLeft w:val="0"/>
      <w:marRight w:val="0"/>
      <w:marTop w:val="0"/>
      <w:marBottom w:val="0"/>
      <w:divBdr>
        <w:top w:val="none" w:sz="0" w:space="0" w:color="auto"/>
        <w:left w:val="none" w:sz="0" w:space="0" w:color="auto"/>
        <w:bottom w:val="none" w:sz="0" w:space="0" w:color="auto"/>
        <w:right w:val="none" w:sz="0" w:space="0" w:color="auto"/>
      </w:divBdr>
      <w:divsChild>
        <w:div w:id="1374423509">
          <w:marLeft w:val="0"/>
          <w:marRight w:val="0"/>
          <w:marTop w:val="0"/>
          <w:marBottom w:val="0"/>
          <w:divBdr>
            <w:top w:val="none" w:sz="0" w:space="0" w:color="auto"/>
            <w:left w:val="none" w:sz="0" w:space="0" w:color="auto"/>
            <w:bottom w:val="none" w:sz="0" w:space="0" w:color="auto"/>
            <w:right w:val="none" w:sz="0" w:space="0" w:color="auto"/>
          </w:divBdr>
          <w:divsChild>
            <w:div w:id="510418503">
              <w:marLeft w:val="0"/>
              <w:marRight w:val="0"/>
              <w:marTop w:val="0"/>
              <w:marBottom w:val="0"/>
              <w:divBdr>
                <w:top w:val="none" w:sz="0" w:space="0" w:color="auto"/>
                <w:left w:val="none" w:sz="0" w:space="0" w:color="auto"/>
                <w:bottom w:val="none" w:sz="0" w:space="0" w:color="auto"/>
                <w:right w:val="none" w:sz="0" w:space="0" w:color="auto"/>
              </w:divBdr>
              <w:divsChild>
                <w:div w:id="959842208">
                  <w:marLeft w:val="0"/>
                  <w:marRight w:val="0"/>
                  <w:marTop w:val="0"/>
                  <w:marBottom w:val="0"/>
                  <w:divBdr>
                    <w:top w:val="none" w:sz="0" w:space="0" w:color="auto"/>
                    <w:left w:val="none" w:sz="0" w:space="0" w:color="auto"/>
                    <w:bottom w:val="none" w:sz="0" w:space="0" w:color="auto"/>
                    <w:right w:val="none" w:sz="0" w:space="0" w:color="auto"/>
                  </w:divBdr>
                </w:div>
              </w:divsChild>
            </w:div>
            <w:div w:id="719017888">
              <w:marLeft w:val="0"/>
              <w:marRight w:val="0"/>
              <w:marTop w:val="0"/>
              <w:marBottom w:val="0"/>
              <w:divBdr>
                <w:top w:val="none" w:sz="0" w:space="0" w:color="auto"/>
                <w:left w:val="none" w:sz="0" w:space="0" w:color="auto"/>
                <w:bottom w:val="none" w:sz="0" w:space="0" w:color="auto"/>
                <w:right w:val="none" w:sz="0" w:space="0" w:color="auto"/>
              </w:divBdr>
              <w:divsChild>
                <w:div w:id="1962686589">
                  <w:marLeft w:val="0"/>
                  <w:marRight w:val="0"/>
                  <w:marTop w:val="0"/>
                  <w:marBottom w:val="0"/>
                  <w:divBdr>
                    <w:top w:val="none" w:sz="0" w:space="0" w:color="auto"/>
                    <w:left w:val="none" w:sz="0" w:space="0" w:color="auto"/>
                    <w:bottom w:val="none" w:sz="0" w:space="0" w:color="auto"/>
                    <w:right w:val="none" w:sz="0" w:space="0" w:color="auto"/>
                  </w:divBdr>
                </w:div>
              </w:divsChild>
            </w:div>
            <w:div w:id="1542085947">
              <w:marLeft w:val="0"/>
              <w:marRight w:val="0"/>
              <w:marTop w:val="0"/>
              <w:marBottom w:val="0"/>
              <w:divBdr>
                <w:top w:val="none" w:sz="0" w:space="0" w:color="auto"/>
                <w:left w:val="none" w:sz="0" w:space="0" w:color="auto"/>
                <w:bottom w:val="none" w:sz="0" w:space="0" w:color="auto"/>
                <w:right w:val="none" w:sz="0" w:space="0" w:color="auto"/>
              </w:divBdr>
              <w:divsChild>
                <w:div w:id="718937202">
                  <w:marLeft w:val="0"/>
                  <w:marRight w:val="0"/>
                  <w:marTop w:val="0"/>
                  <w:marBottom w:val="0"/>
                  <w:divBdr>
                    <w:top w:val="none" w:sz="0" w:space="0" w:color="auto"/>
                    <w:left w:val="none" w:sz="0" w:space="0" w:color="auto"/>
                    <w:bottom w:val="none" w:sz="0" w:space="0" w:color="auto"/>
                    <w:right w:val="none" w:sz="0" w:space="0" w:color="auto"/>
                  </w:divBdr>
                </w:div>
              </w:divsChild>
            </w:div>
            <w:div w:id="1998456161">
              <w:marLeft w:val="0"/>
              <w:marRight w:val="0"/>
              <w:marTop w:val="0"/>
              <w:marBottom w:val="0"/>
              <w:divBdr>
                <w:top w:val="none" w:sz="0" w:space="0" w:color="auto"/>
                <w:left w:val="none" w:sz="0" w:space="0" w:color="auto"/>
                <w:bottom w:val="none" w:sz="0" w:space="0" w:color="auto"/>
                <w:right w:val="none" w:sz="0" w:space="0" w:color="auto"/>
              </w:divBdr>
              <w:divsChild>
                <w:div w:id="192657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215553">
      <w:bodyDiv w:val="1"/>
      <w:marLeft w:val="0"/>
      <w:marRight w:val="0"/>
      <w:marTop w:val="0"/>
      <w:marBottom w:val="0"/>
      <w:divBdr>
        <w:top w:val="none" w:sz="0" w:space="0" w:color="auto"/>
        <w:left w:val="none" w:sz="0" w:space="0" w:color="auto"/>
        <w:bottom w:val="none" w:sz="0" w:space="0" w:color="auto"/>
        <w:right w:val="none" w:sz="0" w:space="0" w:color="auto"/>
      </w:divBdr>
      <w:divsChild>
        <w:div w:id="1512331088">
          <w:marLeft w:val="0"/>
          <w:marRight w:val="0"/>
          <w:marTop w:val="0"/>
          <w:marBottom w:val="0"/>
          <w:divBdr>
            <w:top w:val="none" w:sz="0" w:space="0" w:color="auto"/>
            <w:left w:val="none" w:sz="0" w:space="0" w:color="auto"/>
            <w:bottom w:val="none" w:sz="0" w:space="0" w:color="auto"/>
            <w:right w:val="none" w:sz="0" w:space="0" w:color="auto"/>
          </w:divBdr>
          <w:divsChild>
            <w:div w:id="638652296">
              <w:marLeft w:val="0"/>
              <w:marRight w:val="0"/>
              <w:marTop w:val="0"/>
              <w:marBottom w:val="0"/>
              <w:divBdr>
                <w:top w:val="none" w:sz="0" w:space="0" w:color="auto"/>
                <w:left w:val="none" w:sz="0" w:space="0" w:color="auto"/>
                <w:bottom w:val="none" w:sz="0" w:space="0" w:color="auto"/>
                <w:right w:val="none" w:sz="0" w:space="0" w:color="auto"/>
              </w:divBdr>
              <w:divsChild>
                <w:div w:id="44134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3468246">
      <w:bodyDiv w:val="1"/>
      <w:marLeft w:val="0"/>
      <w:marRight w:val="0"/>
      <w:marTop w:val="0"/>
      <w:marBottom w:val="0"/>
      <w:divBdr>
        <w:top w:val="none" w:sz="0" w:space="0" w:color="auto"/>
        <w:left w:val="none" w:sz="0" w:space="0" w:color="auto"/>
        <w:bottom w:val="none" w:sz="0" w:space="0" w:color="auto"/>
        <w:right w:val="none" w:sz="0" w:space="0" w:color="auto"/>
      </w:divBdr>
      <w:divsChild>
        <w:div w:id="251014703">
          <w:marLeft w:val="0"/>
          <w:marRight w:val="0"/>
          <w:marTop w:val="0"/>
          <w:marBottom w:val="0"/>
          <w:divBdr>
            <w:top w:val="none" w:sz="0" w:space="0" w:color="auto"/>
            <w:left w:val="none" w:sz="0" w:space="0" w:color="auto"/>
            <w:bottom w:val="none" w:sz="0" w:space="0" w:color="auto"/>
            <w:right w:val="none" w:sz="0" w:space="0" w:color="auto"/>
          </w:divBdr>
          <w:divsChild>
            <w:div w:id="572273698">
              <w:marLeft w:val="0"/>
              <w:marRight w:val="0"/>
              <w:marTop w:val="0"/>
              <w:marBottom w:val="0"/>
              <w:divBdr>
                <w:top w:val="none" w:sz="0" w:space="0" w:color="auto"/>
                <w:left w:val="none" w:sz="0" w:space="0" w:color="auto"/>
                <w:bottom w:val="none" w:sz="0" w:space="0" w:color="auto"/>
                <w:right w:val="none" w:sz="0" w:space="0" w:color="auto"/>
              </w:divBdr>
              <w:divsChild>
                <w:div w:id="162322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614118">
      <w:bodyDiv w:val="1"/>
      <w:marLeft w:val="0"/>
      <w:marRight w:val="0"/>
      <w:marTop w:val="0"/>
      <w:marBottom w:val="0"/>
      <w:divBdr>
        <w:top w:val="none" w:sz="0" w:space="0" w:color="auto"/>
        <w:left w:val="none" w:sz="0" w:space="0" w:color="auto"/>
        <w:bottom w:val="none" w:sz="0" w:space="0" w:color="auto"/>
        <w:right w:val="none" w:sz="0" w:space="0" w:color="auto"/>
      </w:divBdr>
    </w:div>
    <w:div w:id="1946032509">
      <w:bodyDiv w:val="1"/>
      <w:marLeft w:val="0"/>
      <w:marRight w:val="0"/>
      <w:marTop w:val="0"/>
      <w:marBottom w:val="0"/>
      <w:divBdr>
        <w:top w:val="none" w:sz="0" w:space="0" w:color="auto"/>
        <w:left w:val="none" w:sz="0" w:space="0" w:color="auto"/>
        <w:bottom w:val="none" w:sz="0" w:space="0" w:color="auto"/>
        <w:right w:val="none" w:sz="0" w:space="0" w:color="auto"/>
      </w:divBdr>
    </w:div>
    <w:div w:id="1975524715">
      <w:bodyDiv w:val="1"/>
      <w:marLeft w:val="0"/>
      <w:marRight w:val="0"/>
      <w:marTop w:val="0"/>
      <w:marBottom w:val="0"/>
      <w:divBdr>
        <w:top w:val="none" w:sz="0" w:space="0" w:color="auto"/>
        <w:left w:val="none" w:sz="0" w:space="0" w:color="auto"/>
        <w:bottom w:val="none" w:sz="0" w:space="0" w:color="auto"/>
        <w:right w:val="none" w:sz="0" w:space="0" w:color="auto"/>
      </w:divBdr>
      <w:divsChild>
        <w:div w:id="1647322825">
          <w:marLeft w:val="0"/>
          <w:marRight w:val="0"/>
          <w:marTop w:val="0"/>
          <w:marBottom w:val="0"/>
          <w:divBdr>
            <w:top w:val="none" w:sz="0" w:space="0" w:color="auto"/>
            <w:left w:val="none" w:sz="0" w:space="0" w:color="auto"/>
            <w:bottom w:val="none" w:sz="0" w:space="0" w:color="auto"/>
            <w:right w:val="none" w:sz="0" w:space="0" w:color="auto"/>
          </w:divBdr>
          <w:divsChild>
            <w:div w:id="1352876142">
              <w:marLeft w:val="0"/>
              <w:marRight w:val="0"/>
              <w:marTop w:val="0"/>
              <w:marBottom w:val="0"/>
              <w:divBdr>
                <w:top w:val="none" w:sz="0" w:space="0" w:color="auto"/>
                <w:left w:val="none" w:sz="0" w:space="0" w:color="auto"/>
                <w:bottom w:val="none" w:sz="0" w:space="0" w:color="auto"/>
                <w:right w:val="none" w:sz="0" w:space="0" w:color="auto"/>
              </w:divBdr>
              <w:divsChild>
                <w:div w:id="921333229">
                  <w:marLeft w:val="0"/>
                  <w:marRight w:val="0"/>
                  <w:marTop w:val="0"/>
                  <w:marBottom w:val="0"/>
                  <w:divBdr>
                    <w:top w:val="none" w:sz="0" w:space="0" w:color="auto"/>
                    <w:left w:val="none" w:sz="0" w:space="0" w:color="auto"/>
                    <w:bottom w:val="none" w:sz="0" w:space="0" w:color="auto"/>
                    <w:right w:val="none" w:sz="0" w:space="0" w:color="auto"/>
                  </w:divBdr>
                  <w:divsChild>
                    <w:div w:id="212338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4062737">
      <w:bodyDiv w:val="1"/>
      <w:marLeft w:val="0"/>
      <w:marRight w:val="0"/>
      <w:marTop w:val="0"/>
      <w:marBottom w:val="0"/>
      <w:divBdr>
        <w:top w:val="none" w:sz="0" w:space="0" w:color="auto"/>
        <w:left w:val="none" w:sz="0" w:space="0" w:color="auto"/>
        <w:bottom w:val="none" w:sz="0" w:space="0" w:color="auto"/>
        <w:right w:val="none" w:sz="0" w:space="0" w:color="auto"/>
      </w:divBdr>
      <w:divsChild>
        <w:div w:id="1158227190">
          <w:marLeft w:val="0"/>
          <w:marRight w:val="0"/>
          <w:marTop w:val="0"/>
          <w:marBottom w:val="0"/>
          <w:divBdr>
            <w:top w:val="none" w:sz="0" w:space="0" w:color="auto"/>
            <w:left w:val="none" w:sz="0" w:space="0" w:color="auto"/>
            <w:bottom w:val="none" w:sz="0" w:space="0" w:color="auto"/>
            <w:right w:val="none" w:sz="0" w:space="0" w:color="auto"/>
          </w:divBdr>
          <w:divsChild>
            <w:div w:id="917789087">
              <w:marLeft w:val="0"/>
              <w:marRight w:val="0"/>
              <w:marTop w:val="0"/>
              <w:marBottom w:val="0"/>
              <w:divBdr>
                <w:top w:val="none" w:sz="0" w:space="0" w:color="auto"/>
                <w:left w:val="none" w:sz="0" w:space="0" w:color="auto"/>
                <w:bottom w:val="none" w:sz="0" w:space="0" w:color="auto"/>
                <w:right w:val="none" w:sz="0" w:space="0" w:color="auto"/>
              </w:divBdr>
              <w:divsChild>
                <w:div w:id="79980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056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440</Words>
  <Characters>2512</Characters>
  <Application>Microsoft Office Word</Application>
  <DocSecurity>0</DocSecurity>
  <Lines>20</Lines>
  <Paragraphs>5</Paragraphs>
  <ScaleCrop>false</ScaleCrop>
  <Company/>
  <LinksUpToDate>false</LinksUpToDate>
  <CharactersWithSpaces>2947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Kelli Crain</dc:creator>
  <cp:keywords/>
  <dc:description/>
  <cp:lastModifiedBy>Melissa Banks</cp:lastModifiedBy>
  <cp:revision>2</cp:revision>
  <dcterms:created xsi:type="dcterms:W3CDTF">2020-10-02T18:57:00Z</dcterms:created>
  <dcterms:modified xsi:type="dcterms:W3CDTF">2020-10-02T18:57:00Z</dcterms:modified>
</cp:coreProperties>
</file>