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09" w:rsidRPr="00193460" w:rsidRDefault="00DB5909" w:rsidP="00DB5909">
      <w:pPr>
        <w:spacing w:after="0" w:line="240" w:lineRule="auto"/>
        <w:jc w:val="center"/>
        <w:rPr>
          <w:rFonts w:ascii="Georgia" w:eastAsia="Calibri" w:hAnsi="Georgia" w:cs="Times New Roman"/>
          <w:b/>
          <w:sz w:val="28"/>
          <w:szCs w:val="28"/>
        </w:rPr>
      </w:pPr>
      <w:r>
        <w:rPr>
          <w:rFonts w:ascii="Georgia" w:eastAsia="Calibri" w:hAnsi="Georgia" w:cs="Times New Roman"/>
          <w:b/>
          <w:sz w:val="28"/>
          <w:szCs w:val="28"/>
        </w:rPr>
        <w:t>A Family’s</w:t>
      </w:r>
      <w:r w:rsidRPr="00193460">
        <w:rPr>
          <w:rFonts w:ascii="Georgia" w:eastAsia="Calibri" w:hAnsi="Georgia" w:cs="Times New Roman"/>
          <w:b/>
          <w:sz w:val="28"/>
          <w:szCs w:val="28"/>
        </w:rPr>
        <w:t xml:space="preserve"> Guide to the </w:t>
      </w:r>
      <w:r>
        <w:rPr>
          <w:rFonts w:ascii="Georgia" w:eastAsia="Calibri" w:hAnsi="Georgia" w:cs="Times New Roman"/>
          <w:b/>
          <w:sz w:val="28"/>
          <w:szCs w:val="28"/>
        </w:rPr>
        <w:t>M</w:t>
      </w:r>
      <w:r w:rsidR="00A86C6D">
        <w:rPr>
          <w:rFonts w:ascii="Georgia" w:eastAsia="Calibri" w:hAnsi="Georgia" w:cs="Times New Roman"/>
          <w:b/>
          <w:sz w:val="28"/>
          <w:szCs w:val="28"/>
        </w:rPr>
        <w:t>A</w:t>
      </w:r>
      <w:r>
        <w:rPr>
          <w:rFonts w:ascii="Georgia" w:eastAsia="Calibri" w:hAnsi="Georgia" w:cs="Times New Roman"/>
          <w:b/>
          <w:sz w:val="28"/>
          <w:szCs w:val="28"/>
        </w:rPr>
        <w:t xml:space="preserve">AP </w:t>
      </w:r>
      <w:r w:rsidRPr="00193460">
        <w:rPr>
          <w:rFonts w:ascii="Georgia" w:eastAsia="Calibri" w:hAnsi="Georgia" w:cs="Times New Roman"/>
          <w:b/>
          <w:sz w:val="28"/>
          <w:szCs w:val="28"/>
        </w:rPr>
        <w:t>Results</w:t>
      </w:r>
    </w:p>
    <w:p w:rsidR="00DB5909" w:rsidRDefault="00DB5909" w:rsidP="00DB5909">
      <w:pPr>
        <w:spacing w:after="0" w:line="240" w:lineRule="auto"/>
        <w:rPr>
          <w:rFonts w:ascii="Georgia" w:eastAsia="Calibri" w:hAnsi="Georgia" w:cs="Times New Roman"/>
          <w:b/>
        </w:rPr>
      </w:pPr>
    </w:p>
    <w:p w:rsidR="00DB5909" w:rsidRDefault="00DB5909" w:rsidP="00DB5909">
      <w:pPr>
        <w:spacing w:after="0" w:line="240" w:lineRule="auto"/>
        <w:rPr>
          <w:rFonts w:ascii="Georgia" w:eastAsia="Calibri" w:hAnsi="Georgia" w:cs="Times New Roman"/>
        </w:rPr>
      </w:pPr>
      <w:r>
        <w:rPr>
          <w:rFonts w:ascii="Georgia" w:eastAsia="Calibri" w:hAnsi="Georgia" w:cs="Times New Roman"/>
        </w:rPr>
        <w:t>This past spring, your students took statewide tests in math</w:t>
      </w:r>
      <w:r w:rsidR="009F217F">
        <w:rPr>
          <w:rFonts w:ascii="Georgia" w:eastAsia="Calibri" w:hAnsi="Georgia" w:cs="Times New Roman"/>
        </w:rPr>
        <w:t>ematics</w:t>
      </w:r>
      <w:r>
        <w:rPr>
          <w:rFonts w:ascii="Georgia" w:eastAsia="Calibri" w:hAnsi="Georgia" w:cs="Times New Roman"/>
        </w:rPr>
        <w:t xml:space="preserve"> and English language arts (ELA) developed by the Mississippi Department of Education in collaboration with teachers across the state. This Mississippi </w:t>
      </w:r>
      <w:r w:rsidR="009422B2">
        <w:rPr>
          <w:rFonts w:ascii="Georgia" w:eastAsia="Calibri" w:hAnsi="Georgia" w:cs="Times New Roman"/>
        </w:rPr>
        <w:t xml:space="preserve">Academic </w:t>
      </w:r>
      <w:r>
        <w:rPr>
          <w:rFonts w:ascii="Georgia" w:eastAsia="Calibri" w:hAnsi="Georgia" w:cs="Times New Roman"/>
        </w:rPr>
        <w:t>Assessment Program (M</w:t>
      </w:r>
      <w:r w:rsidR="009422B2">
        <w:rPr>
          <w:rFonts w:ascii="Georgia" w:eastAsia="Calibri" w:hAnsi="Georgia" w:cs="Times New Roman"/>
        </w:rPr>
        <w:t>A</w:t>
      </w:r>
      <w:r>
        <w:rPr>
          <w:rFonts w:ascii="Georgia" w:eastAsia="Calibri" w:hAnsi="Georgia" w:cs="Times New Roman"/>
        </w:rPr>
        <w:t>AP) test measures the standards that are guiding classroom instruction and focus on the critical thinking, problem solving and reasoning skills students need for success in higher education and the workforce.</w:t>
      </w:r>
    </w:p>
    <w:p w:rsidR="00DB5909" w:rsidRDefault="00DB5909" w:rsidP="00DB5909">
      <w:pPr>
        <w:spacing w:after="0" w:line="240" w:lineRule="auto"/>
        <w:rPr>
          <w:rFonts w:ascii="Georgia" w:eastAsia="Calibri" w:hAnsi="Georgia" w:cs="Times New Roman"/>
        </w:rPr>
      </w:pPr>
    </w:p>
    <w:p w:rsidR="00DB5909" w:rsidRPr="00193460" w:rsidRDefault="00DB5909" w:rsidP="00DB5909">
      <w:pPr>
        <w:spacing w:after="0" w:line="240" w:lineRule="auto"/>
        <w:rPr>
          <w:rFonts w:ascii="Georgia" w:eastAsia="Calibri" w:hAnsi="Georgia" w:cs="Times New Roman"/>
        </w:rPr>
      </w:pPr>
      <w:r>
        <w:rPr>
          <w:rFonts w:ascii="Georgia" w:eastAsia="Calibri" w:hAnsi="Georgia" w:cs="Times New Roman"/>
        </w:rPr>
        <w:t xml:space="preserve">The following are questions and answers that can help you better understand the assessments and the results, and they can also guide your conversations with </w:t>
      </w:r>
      <w:r w:rsidR="00A86C6D">
        <w:rPr>
          <w:rFonts w:ascii="Georgia" w:eastAsia="Calibri" w:hAnsi="Georgia" w:cs="Times New Roman"/>
        </w:rPr>
        <w:t>teacher</w:t>
      </w:r>
      <w:r>
        <w:rPr>
          <w:rFonts w:ascii="Georgia" w:eastAsia="Calibri" w:hAnsi="Georgia" w:cs="Times New Roman"/>
        </w:rPr>
        <w:t>s. You also will find links to valuable resources at the end of the questions and answers.</w:t>
      </w:r>
    </w:p>
    <w:p w:rsidR="00DB5909" w:rsidRDefault="00DB5909" w:rsidP="00DB5909">
      <w:pPr>
        <w:spacing w:after="0" w:line="240" w:lineRule="auto"/>
        <w:rPr>
          <w:rFonts w:ascii="Georgia" w:eastAsia="Calibri" w:hAnsi="Georgia" w:cs="Times New Roman"/>
          <w:b/>
        </w:rPr>
      </w:pPr>
    </w:p>
    <w:p w:rsidR="00DB5909" w:rsidRPr="00251FF3" w:rsidRDefault="00DB5909" w:rsidP="00DB5909">
      <w:pPr>
        <w:spacing w:after="0" w:line="240" w:lineRule="auto"/>
        <w:rPr>
          <w:rFonts w:ascii="Georgia" w:hAnsi="Georgia"/>
          <w:b/>
          <w:color w:val="000000" w:themeColor="text1"/>
          <w:u w:val="single"/>
        </w:rPr>
      </w:pPr>
      <w:r w:rsidRPr="00251FF3">
        <w:rPr>
          <w:rFonts w:ascii="Georgia" w:hAnsi="Georgia"/>
          <w:b/>
          <w:color w:val="000000" w:themeColor="text1"/>
          <w:u w:val="single"/>
        </w:rPr>
        <w:t xml:space="preserve">ABOUT </w:t>
      </w:r>
      <w:r>
        <w:rPr>
          <w:rFonts w:ascii="Georgia" w:hAnsi="Georgia"/>
          <w:b/>
          <w:color w:val="000000" w:themeColor="text1"/>
          <w:u w:val="single"/>
        </w:rPr>
        <w:t>M</w:t>
      </w:r>
      <w:r w:rsidR="009422B2">
        <w:rPr>
          <w:rFonts w:ascii="Georgia" w:hAnsi="Georgia"/>
          <w:b/>
          <w:color w:val="000000" w:themeColor="text1"/>
          <w:u w:val="single"/>
        </w:rPr>
        <w:t>A</w:t>
      </w:r>
      <w:r>
        <w:rPr>
          <w:rFonts w:ascii="Georgia" w:hAnsi="Georgia"/>
          <w:b/>
          <w:color w:val="000000" w:themeColor="text1"/>
          <w:u w:val="single"/>
        </w:rPr>
        <w:t>AP</w:t>
      </w:r>
    </w:p>
    <w:p w:rsidR="00DB5909" w:rsidRDefault="00DB5909" w:rsidP="00DB5909">
      <w:pPr>
        <w:spacing w:after="0" w:line="240" w:lineRule="auto"/>
        <w:rPr>
          <w:rFonts w:ascii="Georgia" w:eastAsia="Calibri" w:hAnsi="Georgia" w:cs="Times New Roman"/>
          <w:b/>
        </w:rPr>
      </w:pPr>
    </w:p>
    <w:p w:rsidR="00DB5909" w:rsidRDefault="00DB5909" w:rsidP="00DB5909">
      <w:pPr>
        <w:spacing w:after="0" w:line="240" w:lineRule="auto"/>
        <w:rPr>
          <w:rFonts w:ascii="Georgia" w:eastAsia="Calibri" w:hAnsi="Georgia" w:cs="Times New Roman"/>
          <w:b/>
        </w:rPr>
      </w:pPr>
      <w:r w:rsidRPr="006719B6">
        <w:rPr>
          <w:rFonts w:ascii="Georgia" w:eastAsia="Calibri" w:hAnsi="Georgia" w:cs="Times New Roman"/>
          <w:b/>
        </w:rPr>
        <w:t xml:space="preserve">What is the Mississippi </w:t>
      </w:r>
      <w:r w:rsidR="009422B2">
        <w:rPr>
          <w:rFonts w:ascii="Georgia" w:eastAsia="Calibri" w:hAnsi="Georgia" w:cs="Times New Roman"/>
          <w:b/>
        </w:rPr>
        <w:t xml:space="preserve">Academic </w:t>
      </w:r>
      <w:r w:rsidRPr="006719B6">
        <w:rPr>
          <w:rFonts w:ascii="Georgia" w:eastAsia="Calibri" w:hAnsi="Georgia" w:cs="Times New Roman"/>
          <w:b/>
        </w:rPr>
        <w:t>Assessment Program (M</w:t>
      </w:r>
      <w:r w:rsidR="009422B2">
        <w:rPr>
          <w:rFonts w:ascii="Georgia" w:eastAsia="Calibri" w:hAnsi="Georgia" w:cs="Times New Roman"/>
          <w:b/>
        </w:rPr>
        <w:t>A</w:t>
      </w:r>
      <w:r w:rsidRPr="006719B6">
        <w:rPr>
          <w:rFonts w:ascii="Georgia" w:eastAsia="Calibri" w:hAnsi="Georgia" w:cs="Times New Roman"/>
          <w:b/>
        </w:rPr>
        <w:t>AP)?</w:t>
      </w:r>
    </w:p>
    <w:p w:rsidR="00022409" w:rsidRPr="006719B6" w:rsidRDefault="00022409" w:rsidP="00DB5909">
      <w:pPr>
        <w:spacing w:after="0" w:line="240" w:lineRule="auto"/>
        <w:rPr>
          <w:rFonts w:ascii="Georgia" w:eastAsia="Calibri" w:hAnsi="Georgia" w:cs="Times New Roman"/>
          <w:b/>
        </w:rPr>
      </w:pPr>
    </w:p>
    <w:p w:rsidR="00DB5909" w:rsidRDefault="00DB5909" w:rsidP="00DB5909">
      <w:pPr>
        <w:numPr>
          <w:ilvl w:val="0"/>
          <w:numId w:val="8"/>
        </w:numPr>
        <w:spacing w:after="0" w:line="240" w:lineRule="auto"/>
        <w:rPr>
          <w:rFonts w:ascii="Georgia" w:eastAsia="Calibri" w:hAnsi="Georgia" w:cs="Times New Roman"/>
        </w:rPr>
      </w:pPr>
      <w:r w:rsidRPr="006719B6">
        <w:rPr>
          <w:rFonts w:ascii="Georgia" w:eastAsia="Calibri" w:hAnsi="Georgia" w:cs="Times New Roman"/>
        </w:rPr>
        <w:t xml:space="preserve">The Mississippi </w:t>
      </w:r>
      <w:r w:rsidR="009422B2">
        <w:rPr>
          <w:rFonts w:ascii="Georgia" w:eastAsia="Calibri" w:hAnsi="Georgia" w:cs="Times New Roman"/>
        </w:rPr>
        <w:t xml:space="preserve">Academic </w:t>
      </w:r>
      <w:r w:rsidRPr="006719B6">
        <w:rPr>
          <w:rFonts w:ascii="Georgia" w:eastAsia="Calibri" w:hAnsi="Georgia" w:cs="Times New Roman"/>
        </w:rPr>
        <w:t>Assessment Program</w:t>
      </w:r>
      <w:r w:rsidRPr="006719B6">
        <w:rPr>
          <w:rFonts w:ascii="Georgia" w:eastAsia="Calibri" w:hAnsi="Georgia" w:cs="Times New Roman"/>
          <w:bCs/>
        </w:rPr>
        <w:t> </w:t>
      </w:r>
      <w:r w:rsidRPr="006719B6">
        <w:rPr>
          <w:rFonts w:ascii="Georgia" w:eastAsia="Calibri" w:hAnsi="Georgia" w:cs="Times New Roman"/>
        </w:rPr>
        <w:t>(M</w:t>
      </w:r>
      <w:r w:rsidR="009422B2">
        <w:rPr>
          <w:rFonts w:ascii="Georgia" w:eastAsia="Calibri" w:hAnsi="Georgia" w:cs="Times New Roman"/>
        </w:rPr>
        <w:t>A</w:t>
      </w:r>
      <w:r w:rsidRPr="006719B6">
        <w:rPr>
          <w:rFonts w:ascii="Georgia" w:eastAsia="Calibri" w:hAnsi="Georgia" w:cs="Times New Roman"/>
        </w:rPr>
        <w:t xml:space="preserve">AP) measures students’ knowledge, skills, and academic growth from elementary through high school. </w:t>
      </w:r>
    </w:p>
    <w:p w:rsidR="00DB5909" w:rsidRPr="006719B6" w:rsidRDefault="00DB5909" w:rsidP="00DB5909">
      <w:pPr>
        <w:spacing w:after="0" w:line="240" w:lineRule="auto"/>
        <w:ind w:left="720"/>
        <w:rPr>
          <w:rFonts w:ascii="Georgia" w:eastAsia="Calibri" w:hAnsi="Georgia" w:cs="Times New Roman"/>
        </w:rPr>
      </w:pPr>
    </w:p>
    <w:p w:rsidR="00DB5909" w:rsidRDefault="00DB5909" w:rsidP="00DB5909">
      <w:pPr>
        <w:numPr>
          <w:ilvl w:val="0"/>
          <w:numId w:val="8"/>
        </w:numPr>
        <w:spacing w:after="0" w:line="240" w:lineRule="auto"/>
        <w:rPr>
          <w:rFonts w:ascii="Georgia" w:eastAsia="Calibri" w:hAnsi="Georgia" w:cs="Times New Roman"/>
        </w:rPr>
      </w:pPr>
      <w:r w:rsidRPr="006719B6">
        <w:rPr>
          <w:rFonts w:ascii="Georgia" w:eastAsia="Calibri" w:hAnsi="Georgia" w:cs="Times New Roman"/>
        </w:rPr>
        <w:t xml:space="preserve">Student progress is measured from grades 3 through 8 with annual tests in </w:t>
      </w:r>
      <w:r w:rsidR="009422B2">
        <w:rPr>
          <w:rFonts w:ascii="Georgia" w:eastAsia="Calibri" w:hAnsi="Georgia" w:cs="Times New Roman"/>
        </w:rPr>
        <w:t>ELA</w:t>
      </w:r>
      <w:r w:rsidRPr="006719B6">
        <w:rPr>
          <w:rFonts w:ascii="Georgia" w:eastAsia="Calibri" w:hAnsi="Georgia" w:cs="Times New Roman"/>
        </w:rPr>
        <w:t xml:space="preserve"> and </w:t>
      </w:r>
      <w:r w:rsidR="009F217F">
        <w:rPr>
          <w:rFonts w:ascii="Georgia" w:eastAsia="Calibri" w:hAnsi="Georgia" w:cs="Times New Roman"/>
        </w:rPr>
        <w:t>m</w:t>
      </w:r>
      <w:r w:rsidRPr="006719B6">
        <w:rPr>
          <w:rFonts w:ascii="Georgia" w:eastAsia="Calibri" w:hAnsi="Georgia" w:cs="Times New Roman"/>
        </w:rPr>
        <w:t>athematics and in high school Algebra I and English II.</w:t>
      </w:r>
    </w:p>
    <w:p w:rsidR="00022409" w:rsidRPr="00022409" w:rsidRDefault="00022409" w:rsidP="00022409">
      <w:pPr>
        <w:spacing w:after="0" w:line="240" w:lineRule="auto"/>
        <w:ind w:left="720"/>
        <w:rPr>
          <w:rFonts w:ascii="Georgia" w:eastAsia="Calibri" w:hAnsi="Georgia" w:cs="Times New Roman"/>
        </w:rPr>
      </w:pPr>
    </w:p>
    <w:p w:rsidR="00DB5909" w:rsidRPr="006719B6" w:rsidRDefault="00DB5909" w:rsidP="00DB5909">
      <w:pPr>
        <w:numPr>
          <w:ilvl w:val="0"/>
          <w:numId w:val="8"/>
        </w:numPr>
        <w:spacing w:after="0" w:line="240" w:lineRule="auto"/>
        <w:rPr>
          <w:rFonts w:ascii="Georgia" w:eastAsia="Calibri" w:hAnsi="Georgia" w:cs="Times New Roman"/>
        </w:rPr>
      </w:pPr>
      <w:r w:rsidRPr="006719B6">
        <w:rPr>
          <w:rFonts w:ascii="Georgia" w:eastAsia="Calibri" w:hAnsi="Georgia" w:cs="Times New Roman"/>
        </w:rPr>
        <w:t>M</w:t>
      </w:r>
      <w:r w:rsidR="009422B2">
        <w:rPr>
          <w:rFonts w:ascii="Georgia" w:eastAsia="Calibri" w:hAnsi="Georgia" w:cs="Times New Roman"/>
        </w:rPr>
        <w:t>A</w:t>
      </w:r>
      <w:r w:rsidRPr="006719B6">
        <w:rPr>
          <w:rFonts w:ascii="Georgia" w:eastAsia="Calibri" w:hAnsi="Georgia" w:cs="Times New Roman"/>
        </w:rPr>
        <w:t>AP assessments are designed to let parents know how their child is progressing, and to give teachers more information to guide instruction. The goal of M</w:t>
      </w:r>
      <w:r w:rsidR="009422B2">
        <w:rPr>
          <w:rFonts w:ascii="Georgia" w:eastAsia="Calibri" w:hAnsi="Georgia" w:cs="Times New Roman"/>
        </w:rPr>
        <w:t>A</w:t>
      </w:r>
      <w:r w:rsidRPr="006719B6">
        <w:rPr>
          <w:rFonts w:ascii="Georgia" w:eastAsia="Calibri" w:hAnsi="Georgia" w:cs="Times New Roman"/>
        </w:rPr>
        <w:t xml:space="preserve">AP is to evaluate and monitor student learning to ensure students develop the knowledge and skills they need to </w:t>
      </w:r>
      <w:r w:rsidRPr="006719B6">
        <w:rPr>
          <w:rFonts w:ascii="Georgia" w:eastAsia="Calibri" w:hAnsi="Georgia" w:cs="Times New Roman"/>
          <w:bCs/>
        </w:rPr>
        <w:t>graduate prepared for college or careers.</w:t>
      </w:r>
    </w:p>
    <w:p w:rsidR="00DB5909" w:rsidRPr="006719B6" w:rsidRDefault="00DB5909" w:rsidP="00DB5909">
      <w:pPr>
        <w:spacing w:after="0" w:line="240" w:lineRule="auto"/>
        <w:rPr>
          <w:rFonts w:ascii="Georgia" w:eastAsia="Calibri" w:hAnsi="Georgia" w:cs="Times New Roman"/>
          <w:b/>
        </w:rPr>
      </w:pPr>
    </w:p>
    <w:p w:rsidR="00A54F42" w:rsidRDefault="00A54F42" w:rsidP="00DB5909">
      <w:pPr>
        <w:spacing w:after="0" w:line="240" w:lineRule="auto"/>
        <w:rPr>
          <w:rFonts w:ascii="Georgia" w:hAnsi="Georgia"/>
          <w:b/>
          <w:color w:val="000000" w:themeColor="text1"/>
        </w:rPr>
      </w:pPr>
      <w:r w:rsidRPr="00A54F42">
        <w:rPr>
          <w:rFonts w:ascii="Georgia" w:hAnsi="Georgia"/>
          <w:b/>
          <w:color w:val="000000" w:themeColor="text1"/>
        </w:rPr>
        <w:t>What do</w:t>
      </w:r>
      <w:r>
        <w:rPr>
          <w:rFonts w:ascii="Georgia" w:hAnsi="Georgia"/>
          <w:b/>
          <w:color w:val="000000" w:themeColor="text1"/>
        </w:rPr>
        <w:t xml:space="preserve">es my child’s test score mean? </w:t>
      </w:r>
    </w:p>
    <w:p w:rsidR="00A54F42" w:rsidRPr="00A54F42" w:rsidRDefault="00A54F42" w:rsidP="00DB5909">
      <w:pPr>
        <w:spacing w:after="0" w:line="240" w:lineRule="auto"/>
        <w:rPr>
          <w:rFonts w:ascii="Georgia" w:hAnsi="Georgia"/>
          <w:color w:val="000000" w:themeColor="text1"/>
        </w:rPr>
      </w:pPr>
      <w:r w:rsidRPr="00A54F42">
        <w:rPr>
          <w:rFonts w:ascii="Georgia" w:hAnsi="Georgia"/>
          <w:color w:val="000000" w:themeColor="text1"/>
        </w:rPr>
        <w:t>Your child’s score indicates how well your child met the expectations of the grade level. You will also be able to see how your child did in comparison to peers across the grade, school, district, and in some cases, state.</w:t>
      </w:r>
    </w:p>
    <w:p w:rsidR="00A54F42" w:rsidRDefault="00A54F42" w:rsidP="00DB5909">
      <w:pPr>
        <w:spacing w:after="0" w:line="240" w:lineRule="auto"/>
        <w:rPr>
          <w:rFonts w:ascii="Georgia" w:hAnsi="Georgia"/>
          <w:b/>
          <w:color w:val="000000" w:themeColor="text1"/>
        </w:rPr>
      </w:pPr>
    </w:p>
    <w:p w:rsidR="00DB5909" w:rsidRPr="00342340" w:rsidRDefault="00DB5909" w:rsidP="00DB5909">
      <w:pPr>
        <w:spacing w:after="0" w:line="240" w:lineRule="auto"/>
        <w:rPr>
          <w:rFonts w:ascii="Georgia" w:hAnsi="Georgia"/>
          <w:b/>
          <w:color w:val="000000" w:themeColor="text1"/>
        </w:rPr>
      </w:pPr>
      <w:r w:rsidRPr="00342340">
        <w:rPr>
          <w:rFonts w:ascii="Georgia" w:hAnsi="Georgia"/>
          <w:b/>
          <w:color w:val="000000" w:themeColor="text1"/>
        </w:rPr>
        <w:t xml:space="preserve">Why do we need a test and standards? </w:t>
      </w:r>
    </w:p>
    <w:p w:rsidR="00DB5909" w:rsidRPr="00445C17" w:rsidRDefault="00DB5909" w:rsidP="00DB5909">
      <w:pPr>
        <w:pStyle w:val="Regular"/>
        <w:spacing w:line="240" w:lineRule="auto"/>
        <w:rPr>
          <w:rFonts w:ascii="Georgia" w:hAnsi="Georgia"/>
          <w:color w:val="000000" w:themeColor="text1"/>
          <w:sz w:val="22"/>
          <w:szCs w:val="22"/>
        </w:rPr>
      </w:pPr>
      <w:r>
        <w:rPr>
          <w:rFonts w:ascii="Georgia" w:hAnsi="Georgia"/>
          <w:color w:val="000000" w:themeColor="text1"/>
          <w:sz w:val="22"/>
          <w:szCs w:val="22"/>
        </w:rPr>
        <w:t>We needed a test created by Mississippi teachers to measure more challenging learning goals</w:t>
      </w:r>
      <w:r w:rsidRPr="00445C17">
        <w:rPr>
          <w:rFonts w:ascii="Georgia" w:hAnsi="Georgia"/>
          <w:color w:val="000000" w:themeColor="text1"/>
          <w:sz w:val="22"/>
          <w:szCs w:val="22"/>
        </w:rPr>
        <w:t xml:space="preserve"> that are guiding teachers’ instruction in the classroom in ELA and math. These standards focus on the skills students need in the real world, like critical thinking, analyzing, and problem-solving. The tests reflect the types of activities that students are now doing in the classroom every day.</w:t>
      </w:r>
    </w:p>
    <w:p w:rsidR="00DB5909" w:rsidRDefault="00DB5909" w:rsidP="00DB5909">
      <w:pPr>
        <w:spacing w:after="0" w:line="240" w:lineRule="auto"/>
        <w:rPr>
          <w:rFonts w:ascii="Georgia" w:eastAsia="Calibri" w:hAnsi="Georgia" w:cs="Times New Roman"/>
          <w:b/>
        </w:rPr>
      </w:pPr>
    </w:p>
    <w:p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What subjects and grades are tested</w:t>
      </w:r>
      <w:r>
        <w:rPr>
          <w:rFonts w:ascii="Georgia" w:eastAsia="Calibri" w:hAnsi="Georgia" w:cs="Times New Roman"/>
          <w:b/>
        </w:rPr>
        <w:t xml:space="preserve"> in M</w:t>
      </w:r>
      <w:r w:rsidR="00A86C6D">
        <w:rPr>
          <w:rFonts w:ascii="Georgia" w:eastAsia="Calibri" w:hAnsi="Georgia" w:cs="Times New Roman"/>
          <w:b/>
        </w:rPr>
        <w:t>A</w:t>
      </w:r>
      <w:r>
        <w:rPr>
          <w:rFonts w:ascii="Georgia" w:eastAsia="Calibri" w:hAnsi="Georgia" w:cs="Times New Roman"/>
          <w:b/>
        </w:rPr>
        <w:t>AP</w:t>
      </w:r>
      <w:r w:rsidRPr="00C822A9">
        <w:rPr>
          <w:rFonts w:ascii="Georgia" w:eastAsia="Calibri" w:hAnsi="Georgia" w:cs="Times New Roman"/>
          <w:b/>
        </w:rPr>
        <w:t>?</w:t>
      </w:r>
    </w:p>
    <w:p w:rsidR="00DB5909" w:rsidRPr="00C822A9" w:rsidRDefault="00DB5909" w:rsidP="00DB5909">
      <w:pPr>
        <w:spacing w:after="0" w:line="240" w:lineRule="auto"/>
        <w:rPr>
          <w:rFonts w:ascii="Georgia" w:eastAsia="Calibri" w:hAnsi="Georgia" w:cs="Times New Roman"/>
        </w:rPr>
      </w:pPr>
      <w:r>
        <w:rPr>
          <w:rFonts w:ascii="Georgia" w:eastAsia="Calibri" w:hAnsi="Georgia" w:cs="Times New Roman"/>
        </w:rPr>
        <w:t>M</w:t>
      </w:r>
      <w:r w:rsidR="00A86C6D">
        <w:rPr>
          <w:rFonts w:ascii="Georgia" w:eastAsia="Calibri" w:hAnsi="Georgia" w:cs="Times New Roman"/>
        </w:rPr>
        <w:t>A</w:t>
      </w:r>
      <w:r>
        <w:rPr>
          <w:rFonts w:ascii="Georgia" w:eastAsia="Calibri" w:hAnsi="Georgia" w:cs="Times New Roman"/>
        </w:rPr>
        <w:t>AP</w:t>
      </w:r>
      <w:r w:rsidRPr="00C822A9">
        <w:rPr>
          <w:rFonts w:ascii="Georgia" w:eastAsia="Calibri" w:hAnsi="Georgia" w:cs="Times New Roman"/>
        </w:rPr>
        <w:t xml:space="preserve"> assessed student performance in math and </w:t>
      </w:r>
      <w:r>
        <w:rPr>
          <w:rFonts w:ascii="Georgia" w:eastAsia="Calibri" w:hAnsi="Georgia" w:cs="Times New Roman"/>
        </w:rPr>
        <w:t>ELA</w:t>
      </w:r>
      <w:r w:rsidRPr="00C822A9">
        <w:rPr>
          <w:rFonts w:ascii="Georgia" w:eastAsia="Calibri" w:hAnsi="Georgia" w:cs="Times New Roman"/>
        </w:rPr>
        <w:t xml:space="preserve"> in grades 3-8 and in English II and Algebra I in high school.</w:t>
      </w:r>
    </w:p>
    <w:p w:rsidR="00DB5909" w:rsidRPr="00C822A9" w:rsidRDefault="00DB5909" w:rsidP="00DB5909">
      <w:pPr>
        <w:spacing w:after="0" w:line="240" w:lineRule="auto"/>
        <w:rPr>
          <w:rFonts w:ascii="Georgia" w:eastAsia="Calibri" w:hAnsi="Georgia" w:cs="Times New Roman"/>
        </w:rPr>
      </w:pPr>
    </w:p>
    <w:p w:rsidR="00D647BC" w:rsidRDefault="00D647BC" w:rsidP="00717E39">
      <w:pPr>
        <w:spacing w:after="0" w:line="240" w:lineRule="auto"/>
        <w:rPr>
          <w:rFonts w:ascii="Georgia" w:eastAsia="Calibri" w:hAnsi="Georgia" w:cs="Times New Roman"/>
          <w:b/>
        </w:rPr>
      </w:pPr>
      <w:r w:rsidRPr="00D647BC">
        <w:rPr>
          <w:rFonts w:ascii="Georgia" w:eastAsia="Calibri" w:hAnsi="Georgia" w:cs="Times New Roman"/>
          <w:b/>
        </w:rPr>
        <w:t>How</w:t>
      </w:r>
      <w:r>
        <w:rPr>
          <w:rFonts w:ascii="Georgia" w:eastAsia="Calibri" w:hAnsi="Georgia" w:cs="Times New Roman"/>
          <w:b/>
        </w:rPr>
        <w:t xml:space="preserve"> will my child’s score be used?</w:t>
      </w:r>
    </w:p>
    <w:p w:rsidR="00D647BC" w:rsidRPr="00D647BC" w:rsidRDefault="00D647BC" w:rsidP="00717E39">
      <w:pPr>
        <w:spacing w:after="0" w:line="240" w:lineRule="auto"/>
        <w:rPr>
          <w:rFonts w:ascii="Georgia" w:eastAsia="Calibri" w:hAnsi="Georgia" w:cs="Times New Roman"/>
        </w:rPr>
      </w:pPr>
      <w:r w:rsidRPr="00D647BC">
        <w:rPr>
          <w:rFonts w:ascii="Georgia" w:eastAsia="Calibri" w:hAnsi="Georgia" w:cs="Times New Roman"/>
        </w:rPr>
        <w:t>Teachers will use scores to guide their instruction so they can provide additional supports in the areas where students need improvement or more challenging work in areas where they excel. Scores will also be used to measure how well schools, districts and states are doing against the standard</w:t>
      </w:r>
      <w:r>
        <w:rPr>
          <w:rFonts w:ascii="Georgia" w:eastAsia="Calibri" w:hAnsi="Georgia" w:cs="Times New Roman"/>
        </w:rPr>
        <w:t>s.</w:t>
      </w:r>
    </w:p>
    <w:p w:rsidR="00D647BC" w:rsidRPr="00D647BC" w:rsidRDefault="00D647BC" w:rsidP="00717E39">
      <w:pPr>
        <w:spacing w:after="0" w:line="240" w:lineRule="auto"/>
        <w:rPr>
          <w:rFonts w:ascii="Georgia" w:eastAsia="Calibri" w:hAnsi="Georgia" w:cs="Times New Roman"/>
        </w:rPr>
      </w:pPr>
    </w:p>
    <w:p w:rsidR="00717E39" w:rsidRPr="00717E39" w:rsidRDefault="00717E39" w:rsidP="00717E39">
      <w:pPr>
        <w:spacing w:after="0" w:line="240" w:lineRule="auto"/>
        <w:rPr>
          <w:rFonts w:ascii="Georgia" w:eastAsia="Calibri" w:hAnsi="Georgia" w:cs="Times New Roman"/>
          <w:b/>
        </w:rPr>
      </w:pPr>
      <w:r w:rsidRPr="00717E39">
        <w:rPr>
          <w:rFonts w:ascii="Georgia" w:eastAsia="Calibri" w:hAnsi="Georgia" w:cs="Times New Roman"/>
          <w:b/>
        </w:rPr>
        <w:t>When Will Score Reports be Available to Parents?</w:t>
      </w:r>
    </w:p>
    <w:p w:rsidR="00717E39" w:rsidRDefault="00717E39" w:rsidP="00717E39">
      <w:pPr>
        <w:spacing w:after="0" w:line="240" w:lineRule="auto"/>
        <w:rPr>
          <w:rFonts w:ascii="Georgia" w:eastAsia="Calibri" w:hAnsi="Georgia" w:cs="Times New Roman"/>
        </w:rPr>
      </w:pPr>
      <w:r w:rsidRPr="00717E39">
        <w:rPr>
          <w:rFonts w:ascii="Georgia" w:eastAsia="Calibri" w:hAnsi="Georgia" w:cs="Times New Roman"/>
        </w:rPr>
        <w:t xml:space="preserve">Parents will receive their students’ score reports in the fall. Each student’s score report will indicate his/her performance level. </w:t>
      </w:r>
    </w:p>
    <w:p w:rsidR="00A54F42" w:rsidRDefault="00A54F42" w:rsidP="00DB5909">
      <w:pPr>
        <w:spacing w:after="0" w:line="240" w:lineRule="auto"/>
        <w:rPr>
          <w:rFonts w:ascii="Georgia" w:eastAsia="Calibri" w:hAnsi="Georgia" w:cs="Times New Roman"/>
          <w:b/>
        </w:rPr>
      </w:pPr>
    </w:p>
    <w:p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What is a “good score”?</w:t>
      </w:r>
    </w:p>
    <w:p w:rsidR="001C7A8B" w:rsidRDefault="00DB5909" w:rsidP="001C7A8B">
      <w:pPr>
        <w:spacing w:after="0" w:line="240" w:lineRule="auto"/>
        <w:rPr>
          <w:rFonts w:ascii="Georgia" w:eastAsia="Calibri" w:hAnsi="Georgia" w:cs="Times New Roman"/>
          <w:bCs/>
        </w:rPr>
      </w:pPr>
      <w:r w:rsidRPr="00C822A9">
        <w:rPr>
          <w:rFonts w:ascii="Georgia" w:eastAsia="Calibri" w:hAnsi="Georgia" w:cs="Calibri"/>
        </w:rPr>
        <w:t xml:space="preserve">We are committed to ensuring that all students are prepared with the critical thinking, problem solving, and reasoning skills </w:t>
      </w:r>
      <w:r w:rsidRPr="00C822A9">
        <w:rPr>
          <w:rFonts w:ascii="Georgia" w:eastAsia="Calibri" w:hAnsi="Georgia" w:cs="Times New Roman"/>
          <w:bCs/>
        </w:rPr>
        <w:t xml:space="preserve">that they need to be successful in life. </w:t>
      </w:r>
    </w:p>
    <w:p w:rsidR="001C7A8B" w:rsidRDefault="001C7A8B" w:rsidP="001C7A8B">
      <w:pPr>
        <w:spacing w:after="0" w:line="240" w:lineRule="auto"/>
        <w:rPr>
          <w:rFonts w:ascii="Georgia" w:eastAsia="Calibri" w:hAnsi="Georgia" w:cs="Times New Roman"/>
          <w:bCs/>
        </w:rPr>
      </w:pPr>
    </w:p>
    <w:p w:rsidR="00DB5909" w:rsidRDefault="00DB5909" w:rsidP="001C7A8B">
      <w:pPr>
        <w:spacing w:after="0" w:line="240" w:lineRule="auto"/>
        <w:rPr>
          <w:rFonts w:ascii="Georgia" w:eastAsia="Times New Roman" w:hAnsi="Georgia" w:cs="Arial"/>
        </w:rPr>
      </w:pPr>
      <w:r w:rsidRPr="000A2FAC">
        <w:rPr>
          <w:rFonts w:ascii="Georgia" w:eastAsia="Times New Roman" w:hAnsi="Georgia" w:cs="Arial"/>
        </w:rPr>
        <w:t>How a student performed on the assessment will be shown on the score report. The five performance levels are as follows:</w:t>
      </w:r>
    </w:p>
    <w:p w:rsidR="00A86C6D" w:rsidRDefault="00A86C6D" w:rsidP="00DB5909">
      <w:pPr>
        <w:rPr>
          <w:rFonts w:ascii="Georgia" w:eastAsia="Times New Roman" w:hAnsi="Georgia" w:cs="Arial"/>
          <w:b/>
        </w:rPr>
      </w:pPr>
    </w:p>
    <w:p w:rsidR="00DB5909" w:rsidRPr="000A2FAC" w:rsidRDefault="00DB5909" w:rsidP="00DB5909">
      <w:pPr>
        <w:rPr>
          <w:rFonts w:ascii="Georgia" w:eastAsia="Times New Roman" w:hAnsi="Georgia" w:cs="Arial"/>
          <w:b/>
        </w:rPr>
      </w:pPr>
      <w:r w:rsidRPr="000A2FAC">
        <w:rPr>
          <w:rFonts w:ascii="Georgia" w:eastAsia="Times New Roman" w:hAnsi="Georgia" w:cs="Arial"/>
          <w:b/>
        </w:rPr>
        <w:t>Minimal –Level 1</w:t>
      </w:r>
    </w:p>
    <w:p w:rsidR="00DB5909" w:rsidRPr="000A2FAC" w:rsidRDefault="00DB5909" w:rsidP="00DB5909">
      <w:pPr>
        <w:rPr>
          <w:rFonts w:ascii="Georgia" w:eastAsia="Times New Roman" w:hAnsi="Georgia" w:cs="Arial"/>
        </w:rPr>
      </w:pPr>
      <w:r w:rsidRPr="000A2FAC">
        <w:rPr>
          <w:rFonts w:ascii="Georgia" w:eastAsia="Times New Roman" w:hAnsi="Georgia" w:cs="Arial"/>
        </w:rPr>
        <w:t xml:space="preserve">A student performing below the </w:t>
      </w:r>
      <w:r w:rsidR="00797FCC">
        <w:rPr>
          <w:rFonts w:ascii="Georgia" w:eastAsia="Times New Roman" w:hAnsi="Georgia" w:cs="Arial"/>
        </w:rPr>
        <w:t>Minimal</w:t>
      </w:r>
      <w:r w:rsidRPr="000A2FAC">
        <w:rPr>
          <w:rFonts w:ascii="Georgia" w:eastAsia="Times New Roman" w:hAnsi="Georgia" w:cs="Arial"/>
        </w:rPr>
        <w:t xml:space="preserve"> level inconsistently demonstrates the knowledge or skills that define </w:t>
      </w:r>
      <w:r w:rsidR="00797FCC">
        <w:rPr>
          <w:rFonts w:ascii="Georgia" w:eastAsia="Times New Roman" w:hAnsi="Georgia" w:cs="Arial"/>
        </w:rPr>
        <w:t>minimal</w:t>
      </w:r>
      <w:r w:rsidRPr="000A2FAC">
        <w:rPr>
          <w:rFonts w:ascii="Georgia" w:eastAsia="Times New Roman" w:hAnsi="Georgia" w:cs="Arial"/>
        </w:rPr>
        <w:t xml:space="preserve"> level performance.</w:t>
      </w:r>
    </w:p>
    <w:p w:rsidR="00DB5909" w:rsidRPr="000A2FAC" w:rsidRDefault="00DB5909" w:rsidP="00DB5909">
      <w:pPr>
        <w:rPr>
          <w:rFonts w:ascii="Georgia" w:eastAsia="Times New Roman" w:hAnsi="Georgia" w:cs="Arial"/>
          <w:b/>
        </w:rPr>
      </w:pPr>
      <w:r w:rsidRPr="000A2FAC">
        <w:rPr>
          <w:rFonts w:ascii="Georgia" w:eastAsia="Times New Roman" w:hAnsi="Georgia" w:cs="Arial"/>
          <w:b/>
        </w:rPr>
        <w:t>Basic – Level 2</w:t>
      </w:r>
    </w:p>
    <w:p w:rsidR="00DB5909" w:rsidRPr="000A2FAC" w:rsidRDefault="00DB5909" w:rsidP="00DB5909">
      <w:pPr>
        <w:rPr>
          <w:rFonts w:ascii="Georgia" w:eastAsia="Times New Roman" w:hAnsi="Georgia" w:cs="Arial"/>
        </w:rPr>
      </w:pPr>
      <w:r w:rsidRPr="000A2FAC">
        <w:rPr>
          <w:rFonts w:ascii="Georgia" w:eastAsia="Times New Roman" w:hAnsi="Georgia" w:cs="Arial"/>
        </w:rPr>
        <w:t>Students at the Basic level demonstrate partial mastery of the knowledge and skills in the course and may experience difficulty in the next grade or course in the content area. These students are able to perform some of the content standards at a low level of difficulty, complexity, or fluency as specified by the grade-level content standards.</w:t>
      </w:r>
    </w:p>
    <w:p w:rsidR="00DB5909" w:rsidRPr="000A2FAC" w:rsidRDefault="00DB5909" w:rsidP="00DB5909">
      <w:pPr>
        <w:rPr>
          <w:rFonts w:ascii="Georgia" w:eastAsia="Times New Roman" w:hAnsi="Georgia" w:cs="Arial"/>
          <w:b/>
        </w:rPr>
      </w:pPr>
      <w:r w:rsidRPr="000A2FAC">
        <w:rPr>
          <w:rFonts w:ascii="Georgia" w:eastAsia="Times New Roman" w:hAnsi="Georgia" w:cs="Arial"/>
          <w:b/>
        </w:rPr>
        <w:t>Passing – Level 3</w:t>
      </w:r>
    </w:p>
    <w:p w:rsidR="00DB5909" w:rsidRPr="000A2FAC" w:rsidRDefault="00DB5909" w:rsidP="00DB5909">
      <w:pPr>
        <w:rPr>
          <w:rFonts w:ascii="Georgia" w:eastAsia="Times New Roman" w:hAnsi="Georgia" w:cs="Arial"/>
        </w:rPr>
      </w:pPr>
      <w:r w:rsidRPr="000A2FAC">
        <w:rPr>
          <w:rFonts w:ascii="Georgia" w:eastAsia="Times New Roman" w:hAnsi="Georgia" w:cs="Arial"/>
        </w:rPr>
        <w:t>Students at the Passing level demonstrate general mastery of the knowledge and skills required for success in the grade or course in the content area. These students are able to perform approaching or at the level of difficulty, complexity, or fluency specified by the grade-level content standards.</w:t>
      </w:r>
    </w:p>
    <w:p w:rsidR="00DB5909" w:rsidRPr="000A2FAC" w:rsidRDefault="00DB5909" w:rsidP="00DB5909">
      <w:pPr>
        <w:rPr>
          <w:rFonts w:ascii="Georgia" w:eastAsia="Times New Roman" w:hAnsi="Georgia" w:cs="Arial"/>
          <w:b/>
        </w:rPr>
      </w:pPr>
      <w:r w:rsidRPr="000A2FAC">
        <w:rPr>
          <w:rFonts w:ascii="Georgia" w:eastAsia="Times New Roman" w:hAnsi="Georgia" w:cs="Arial"/>
          <w:b/>
        </w:rPr>
        <w:t>Proficient – Level 4</w:t>
      </w:r>
    </w:p>
    <w:p w:rsidR="00DB5909" w:rsidRPr="000A2FAC" w:rsidRDefault="00DB5909" w:rsidP="00DB5909">
      <w:pPr>
        <w:rPr>
          <w:rFonts w:ascii="Georgia" w:eastAsia="Times New Roman" w:hAnsi="Georgia" w:cs="Arial"/>
        </w:rPr>
      </w:pPr>
      <w:r w:rsidRPr="000A2FAC">
        <w:rPr>
          <w:rFonts w:ascii="Georgia" w:eastAsia="Times New Roman" w:hAnsi="Georgia" w:cs="Arial"/>
        </w:rPr>
        <w:t>Students at the Proficient level demonstrate solid academic performance and mastery of the knowledge and skills required for success in the grade or course in the content area. These students are able to perform at the level of difficulty, complexity, or fluency specified by the grade-level content standards.</w:t>
      </w:r>
    </w:p>
    <w:p w:rsidR="00DB5909" w:rsidRPr="000A2FAC" w:rsidRDefault="00DB5909" w:rsidP="00DB5909">
      <w:pPr>
        <w:rPr>
          <w:rFonts w:ascii="Georgia" w:eastAsia="Times New Roman" w:hAnsi="Georgia" w:cs="Arial"/>
          <w:b/>
        </w:rPr>
      </w:pPr>
      <w:r w:rsidRPr="000A2FAC">
        <w:rPr>
          <w:rFonts w:ascii="Georgia" w:eastAsia="Times New Roman" w:hAnsi="Georgia" w:cs="Arial"/>
          <w:b/>
        </w:rPr>
        <w:t>Advanced – Level 5</w:t>
      </w:r>
    </w:p>
    <w:p w:rsidR="00DB5909" w:rsidRDefault="00DB5909" w:rsidP="00DB5909">
      <w:pPr>
        <w:rPr>
          <w:rFonts w:ascii="Georgia" w:eastAsia="Times New Roman" w:hAnsi="Georgia" w:cs="Arial"/>
        </w:rPr>
      </w:pPr>
      <w:r w:rsidRPr="000A2FAC">
        <w:rPr>
          <w:rFonts w:ascii="Georgia" w:eastAsia="Times New Roman" w:hAnsi="Georgia" w:cs="Arial"/>
        </w:rPr>
        <w:t>Students at the Advanced level consistently perform in a manner clearly beyond that required to be successful in the grade or course in the content area. These students are able to perform at a high level of difficulty, complexity, or fluency as specified by the grade-level content standards.</w:t>
      </w:r>
    </w:p>
    <w:p w:rsidR="00DB5909" w:rsidRPr="00C822A9" w:rsidRDefault="00DB5909" w:rsidP="00DB5909">
      <w:pPr>
        <w:spacing w:after="0" w:line="240" w:lineRule="auto"/>
        <w:rPr>
          <w:rFonts w:ascii="Georgia" w:eastAsia="Calibri" w:hAnsi="Georgia" w:cs="Times New Roman"/>
          <w:bCs/>
        </w:rPr>
      </w:pPr>
    </w:p>
    <w:p w:rsidR="00DB5909" w:rsidRPr="00304E1E" w:rsidRDefault="00DB5909" w:rsidP="00DB5909">
      <w:pPr>
        <w:spacing w:after="0" w:line="240" w:lineRule="auto"/>
        <w:rPr>
          <w:rFonts w:ascii="Georgia" w:eastAsia="Calibri" w:hAnsi="Georgia" w:cs="Times New Roman"/>
          <w:b/>
        </w:rPr>
      </w:pPr>
      <w:r w:rsidRPr="00304E1E">
        <w:rPr>
          <w:rFonts w:ascii="Georgia" w:eastAsia="Calibri" w:hAnsi="Georgia" w:cs="Times New Roman"/>
          <w:b/>
        </w:rPr>
        <w:t xml:space="preserve">How will test results be used? </w:t>
      </w:r>
    </w:p>
    <w:p w:rsidR="00DB5909" w:rsidRPr="00C822A9" w:rsidRDefault="00DB5909" w:rsidP="00DB5909">
      <w:pPr>
        <w:spacing w:after="0" w:line="240" w:lineRule="auto"/>
        <w:rPr>
          <w:rFonts w:ascii="Georgia" w:eastAsia="Calibri" w:hAnsi="Georgia" w:cs="Times New Roman"/>
        </w:rPr>
      </w:pPr>
      <w:r w:rsidRPr="00304E1E">
        <w:rPr>
          <w:rFonts w:ascii="Georgia" w:eastAsia="Calibri" w:hAnsi="Georgia" w:cs="Times New Roman"/>
        </w:rPr>
        <w:t xml:space="preserve">The results from the </w:t>
      </w:r>
      <w:r>
        <w:rPr>
          <w:rFonts w:ascii="Georgia" w:eastAsia="Calibri" w:hAnsi="Georgia" w:cs="Times New Roman"/>
        </w:rPr>
        <w:t>M</w:t>
      </w:r>
      <w:r w:rsidR="009422B2">
        <w:rPr>
          <w:rFonts w:ascii="Georgia" w:eastAsia="Calibri" w:hAnsi="Georgia" w:cs="Times New Roman"/>
        </w:rPr>
        <w:t>A</w:t>
      </w:r>
      <w:r>
        <w:rPr>
          <w:rFonts w:ascii="Georgia" w:eastAsia="Calibri" w:hAnsi="Georgia" w:cs="Times New Roman"/>
        </w:rPr>
        <w:t>AP</w:t>
      </w:r>
      <w:r w:rsidRPr="00304E1E">
        <w:rPr>
          <w:rFonts w:ascii="Georgia" w:eastAsia="Calibri" w:hAnsi="Georgia" w:cs="Times New Roman"/>
        </w:rPr>
        <w:t xml:space="preserve"> assessment will be used in school and district accountability labels. High school students have several graduation options available, which can be found </w:t>
      </w:r>
      <w:hyperlink r:id="rId7" w:history="1">
        <w:r w:rsidRPr="00A86C6D">
          <w:rPr>
            <w:rStyle w:val="Hyperlink"/>
            <w:rFonts w:ascii="Georgia" w:eastAsia="Calibri" w:hAnsi="Georgia" w:cs="Times New Roman"/>
          </w:rPr>
          <w:t>h</w:t>
        </w:r>
        <w:r w:rsidRPr="00A86C6D">
          <w:rPr>
            <w:rStyle w:val="Hyperlink"/>
            <w:rFonts w:ascii="Georgia" w:eastAsia="Calibri" w:hAnsi="Georgia" w:cs="Times New Roman"/>
          </w:rPr>
          <w:t>e</w:t>
        </w:r>
        <w:r w:rsidRPr="00A86C6D">
          <w:rPr>
            <w:rStyle w:val="Hyperlink"/>
            <w:rFonts w:ascii="Georgia" w:eastAsia="Calibri" w:hAnsi="Georgia" w:cs="Times New Roman"/>
          </w:rPr>
          <w:t>re</w:t>
        </w:r>
      </w:hyperlink>
      <w:r w:rsidRPr="00A86C6D">
        <w:rPr>
          <w:rFonts w:ascii="Georgia" w:eastAsia="Calibri" w:hAnsi="Georgia" w:cs="Times New Roman"/>
        </w:rPr>
        <w:t>.</w:t>
      </w:r>
    </w:p>
    <w:p w:rsidR="00DB5909" w:rsidRPr="00C822A9" w:rsidRDefault="00DB5909" w:rsidP="00DB5909">
      <w:pPr>
        <w:spacing w:after="0" w:line="240" w:lineRule="auto"/>
        <w:rPr>
          <w:rFonts w:ascii="Georgia" w:eastAsia="Calibri" w:hAnsi="Georgia" w:cs="Times New Roman"/>
          <w:b/>
        </w:rPr>
      </w:pPr>
    </w:p>
    <w:p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 xml:space="preserve">Will these scores exempt students from </w:t>
      </w:r>
      <w:r>
        <w:rPr>
          <w:rFonts w:ascii="Georgia" w:eastAsia="Calibri" w:hAnsi="Georgia" w:cs="Times New Roman"/>
          <w:b/>
        </w:rPr>
        <w:t xml:space="preserve">postsecondary </w:t>
      </w:r>
      <w:r w:rsidRPr="00C822A9">
        <w:rPr>
          <w:rFonts w:ascii="Georgia" w:eastAsia="Calibri" w:hAnsi="Georgia" w:cs="Times New Roman"/>
          <w:b/>
        </w:rPr>
        <w:t>remedial education?</w:t>
      </w:r>
    </w:p>
    <w:p w:rsidR="00DB5909" w:rsidRPr="00C822A9" w:rsidRDefault="00DB5909" w:rsidP="00DB5909">
      <w:pPr>
        <w:spacing w:after="0" w:line="240" w:lineRule="auto"/>
        <w:rPr>
          <w:rFonts w:ascii="Georgia" w:eastAsia="Calibri" w:hAnsi="Georgia" w:cs="Times New Roman"/>
        </w:rPr>
      </w:pPr>
      <w:r w:rsidRPr="00C822A9">
        <w:rPr>
          <w:rFonts w:ascii="Georgia" w:eastAsia="Calibri" w:hAnsi="Georgia" w:cs="Times New Roman"/>
        </w:rPr>
        <w:lastRenderedPageBreak/>
        <w:t xml:space="preserve">Our academic standards are guidelines that have been mapped to what students need to know to be able to successfully </w:t>
      </w:r>
      <w:r w:rsidRPr="00304E1E">
        <w:rPr>
          <w:rFonts w:ascii="Georgia" w:eastAsia="Calibri" w:hAnsi="Georgia" w:cs="Times New Roman"/>
        </w:rPr>
        <w:t>complete</w:t>
      </w:r>
      <w:r w:rsidRPr="00C822A9">
        <w:rPr>
          <w:rFonts w:ascii="Georgia" w:eastAsia="Calibri" w:hAnsi="Georgia" w:cs="Times New Roman"/>
        </w:rPr>
        <w:t xml:space="preserve"> entry level college courses without remediation. Students meeting or exceeding grade-level achievement standards should not need remediation in college. </w:t>
      </w:r>
    </w:p>
    <w:p w:rsidR="00DB5909" w:rsidRPr="00C822A9" w:rsidRDefault="00DB5909" w:rsidP="00DB5909">
      <w:pPr>
        <w:spacing w:after="0" w:line="240" w:lineRule="auto"/>
        <w:ind w:left="720"/>
        <w:rPr>
          <w:rFonts w:ascii="Georgia" w:eastAsia="Calibri" w:hAnsi="Georgia" w:cs="Times New Roman"/>
        </w:rPr>
      </w:pPr>
    </w:p>
    <w:p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Will these scores impact student promotion?</w:t>
      </w:r>
    </w:p>
    <w:p w:rsidR="00DB5909" w:rsidRPr="00C822A9" w:rsidRDefault="000612AA" w:rsidP="00DB5909">
      <w:pPr>
        <w:spacing w:after="0" w:line="240" w:lineRule="auto"/>
        <w:rPr>
          <w:rFonts w:ascii="Georgia" w:eastAsia="Calibri" w:hAnsi="Georgia" w:cs="Times New Roman"/>
        </w:rPr>
      </w:pPr>
      <w:r>
        <w:rPr>
          <w:rFonts w:ascii="Georgia" w:eastAsia="Calibri" w:hAnsi="Georgia" w:cs="Times New Roman"/>
        </w:rPr>
        <w:t>The reading portion of the 3</w:t>
      </w:r>
      <w:r w:rsidRPr="000612AA">
        <w:rPr>
          <w:rFonts w:ascii="Georgia" w:eastAsia="Calibri" w:hAnsi="Georgia" w:cs="Times New Roman"/>
          <w:vertAlign w:val="superscript"/>
        </w:rPr>
        <w:t>rd</w:t>
      </w:r>
      <w:r>
        <w:rPr>
          <w:rFonts w:ascii="Georgia" w:eastAsia="Calibri" w:hAnsi="Georgia" w:cs="Times New Roman"/>
        </w:rPr>
        <w:t xml:space="preserve"> Grade MAAP English Language Arts assessment is used to determine whether a student qualified for promotion to the 4</w:t>
      </w:r>
      <w:r w:rsidRPr="000612AA">
        <w:rPr>
          <w:rFonts w:ascii="Georgia" w:eastAsia="Calibri" w:hAnsi="Georgia" w:cs="Times New Roman"/>
          <w:vertAlign w:val="superscript"/>
        </w:rPr>
        <w:t>th</w:t>
      </w:r>
      <w:r>
        <w:rPr>
          <w:rFonts w:ascii="Georgia" w:eastAsia="Calibri" w:hAnsi="Georgia" w:cs="Times New Roman"/>
        </w:rPr>
        <w:t xml:space="preserve"> grade. </w:t>
      </w:r>
    </w:p>
    <w:p w:rsidR="00DB5909" w:rsidRPr="00C822A9" w:rsidRDefault="00DB5909" w:rsidP="00DB5909">
      <w:pPr>
        <w:spacing w:after="0" w:line="240" w:lineRule="auto"/>
        <w:ind w:left="720"/>
        <w:contextualSpacing/>
        <w:rPr>
          <w:rFonts w:ascii="Georgia" w:eastAsia="Calibri" w:hAnsi="Georgia" w:cs="Times New Roman"/>
        </w:rPr>
      </w:pPr>
    </w:p>
    <w:p w:rsidR="00DB5909" w:rsidRDefault="00DB5909" w:rsidP="00DB5909">
      <w:pPr>
        <w:spacing w:after="0" w:line="240" w:lineRule="auto"/>
        <w:rPr>
          <w:rFonts w:ascii="Georgia" w:eastAsia="Calibri" w:hAnsi="Georgia" w:cs="Times New Roman"/>
          <w:b/>
        </w:rPr>
      </w:pPr>
      <w:r>
        <w:rPr>
          <w:rFonts w:ascii="Georgia" w:eastAsia="Calibri" w:hAnsi="Georgia" w:cs="Times New Roman"/>
          <w:b/>
        </w:rPr>
        <w:t>Will these scores impact student graduation?</w:t>
      </w:r>
    </w:p>
    <w:p w:rsidR="00DB5909" w:rsidRDefault="000612AA" w:rsidP="00DB5909">
      <w:pPr>
        <w:spacing w:after="0" w:line="240" w:lineRule="auto"/>
        <w:rPr>
          <w:rFonts w:ascii="Georgia" w:eastAsia="Calibri" w:hAnsi="Georgia" w:cs="Times New Roman"/>
        </w:rPr>
      </w:pPr>
      <w:r>
        <w:rPr>
          <w:rFonts w:ascii="Georgia" w:eastAsia="Calibri" w:hAnsi="Georgia" w:cs="Times New Roman"/>
        </w:rPr>
        <w:t xml:space="preserve">If students do no pass the Algebra I or English II assessments, they have several other options to demonstrate that they qualify for graduation. </w:t>
      </w:r>
    </w:p>
    <w:p w:rsidR="000612AA" w:rsidRDefault="000612AA" w:rsidP="00DB5909">
      <w:pPr>
        <w:spacing w:after="0" w:line="240" w:lineRule="auto"/>
        <w:rPr>
          <w:rFonts w:ascii="Georgia" w:eastAsia="Calibri" w:hAnsi="Georgia" w:cs="Times New Roman"/>
          <w:b/>
        </w:rPr>
      </w:pPr>
    </w:p>
    <w:p w:rsidR="00DB5909" w:rsidRPr="00C822A9" w:rsidRDefault="00DB5909" w:rsidP="00DB5909">
      <w:pPr>
        <w:spacing w:after="0" w:line="240" w:lineRule="auto"/>
        <w:rPr>
          <w:rFonts w:ascii="Georgia" w:eastAsia="Calibri" w:hAnsi="Georgia" w:cs="Times New Roman"/>
          <w:b/>
        </w:rPr>
      </w:pPr>
      <w:r w:rsidRPr="00C822A9">
        <w:rPr>
          <w:rFonts w:ascii="Georgia" w:eastAsia="Calibri" w:hAnsi="Georgia" w:cs="Times New Roman"/>
          <w:b/>
        </w:rPr>
        <w:t>Is there a listing of school or district state testing scores available?</w:t>
      </w:r>
    </w:p>
    <w:p w:rsidR="00DB5909" w:rsidRDefault="00DB5909" w:rsidP="00DB5909">
      <w:pPr>
        <w:spacing w:after="0" w:line="240" w:lineRule="auto"/>
        <w:rPr>
          <w:rFonts w:ascii="Georgia" w:eastAsia="Calibri" w:hAnsi="Georgia" w:cs="Times New Roman"/>
        </w:rPr>
      </w:pPr>
      <w:r w:rsidRPr="00C822A9">
        <w:rPr>
          <w:rFonts w:ascii="Georgia" w:eastAsia="Calibri" w:hAnsi="Georgia" w:cs="Times New Roman"/>
        </w:rPr>
        <w:t xml:space="preserve">All school and district data </w:t>
      </w:r>
      <w:r w:rsidR="000612AA">
        <w:rPr>
          <w:rFonts w:ascii="Georgia" w:eastAsia="Calibri" w:hAnsi="Georgia" w:cs="Times New Roman"/>
        </w:rPr>
        <w:t xml:space="preserve">are posted in the “Reports &amp; Data” section of the MDE website, </w:t>
      </w:r>
      <w:hyperlink r:id="rId8" w:history="1">
        <w:r w:rsidR="000612AA" w:rsidRPr="002C5D6C">
          <w:rPr>
            <w:rStyle w:val="Hyperlink"/>
            <w:rFonts w:ascii="Georgia" w:eastAsia="Calibri" w:hAnsi="Georgia" w:cs="Times New Roman"/>
          </w:rPr>
          <w:t>www.mdek12.org</w:t>
        </w:r>
      </w:hyperlink>
      <w:r w:rsidR="000612AA">
        <w:rPr>
          <w:rFonts w:ascii="Georgia" w:eastAsia="Calibri" w:hAnsi="Georgia" w:cs="Times New Roman"/>
        </w:rPr>
        <w:t>.</w:t>
      </w:r>
      <w:bookmarkStart w:id="0" w:name="_GoBack"/>
      <w:bookmarkEnd w:id="0"/>
      <w:r w:rsidR="000612AA">
        <w:rPr>
          <w:rFonts w:ascii="Georgia" w:eastAsia="Calibri" w:hAnsi="Georgia" w:cs="Times New Roman"/>
        </w:rPr>
        <w:t xml:space="preserve"> </w:t>
      </w:r>
    </w:p>
    <w:p w:rsidR="00DB5909" w:rsidRDefault="00DB5909" w:rsidP="00DB5909">
      <w:pPr>
        <w:spacing w:after="0" w:line="240" w:lineRule="auto"/>
        <w:rPr>
          <w:rFonts w:ascii="Georgia" w:eastAsia="Calibri" w:hAnsi="Georgia" w:cs="Times New Roman"/>
        </w:rPr>
      </w:pPr>
    </w:p>
    <w:p w:rsidR="00DB5909" w:rsidRPr="00251FF3" w:rsidRDefault="00DB5909" w:rsidP="00DB5909">
      <w:pPr>
        <w:spacing w:after="0"/>
        <w:rPr>
          <w:rFonts w:ascii="Georgia" w:hAnsi="Georgia"/>
          <w:b/>
          <w:u w:val="single"/>
        </w:rPr>
      </w:pPr>
      <w:r w:rsidRPr="00251FF3">
        <w:rPr>
          <w:rFonts w:ascii="Georgia" w:hAnsi="Georgia"/>
          <w:b/>
          <w:u w:val="single"/>
        </w:rPr>
        <w:t>SCORING</w:t>
      </w:r>
    </w:p>
    <w:p w:rsidR="00DB5909" w:rsidRPr="00731357" w:rsidRDefault="00DB5909" w:rsidP="00DB5909">
      <w:pPr>
        <w:spacing w:after="0"/>
        <w:rPr>
          <w:rFonts w:ascii="Georgia" w:hAnsi="Georgia"/>
          <w:b/>
        </w:rPr>
      </w:pPr>
      <w:r w:rsidRPr="00731357">
        <w:rPr>
          <w:rFonts w:ascii="Georgia" w:hAnsi="Georgia"/>
          <w:b/>
        </w:rPr>
        <w:t xml:space="preserve">What if </w:t>
      </w:r>
      <w:r>
        <w:rPr>
          <w:rFonts w:ascii="Georgia" w:hAnsi="Georgia"/>
          <w:b/>
        </w:rPr>
        <w:t>students</w:t>
      </w:r>
      <w:r w:rsidRPr="00731357">
        <w:rPr>
          <w:rFonts w:ascii="Georgia" w:hAnsi="Georgia"/>
          <w:b/>
        </w:rPr>
        <w:t xml:space="preserve"> did well on his or her report card last year, but not as well on the test?</w:t>
      </w:r>
    </w:p>
    <w:p w:rsidR="00DB5909" w:rsidRDefault="00DB5909" w:rsidP="00DB5909">
      <w:pPr>
        <w:spacing w:after="0"/>
        <w:rPr>
          <w:rFonts w:ascii="Georgia" w:hAnsi="Georgia"/>
        </w:rPr>
      </w:pPr>
      <w:r>
        <w:rPr>
          <w:rFonts w:ascii="Georgia" w:hAnsi="Georgia"/>
        </w:rPr>
        <w:t>A statewide assessment is only one of several measures that are used to determine your child’s academic performance. Report card grades include multiple sources of information including participation, work habits, group projects, and homework, all of which are important in determining a child’s academic achievement. These sources are not reflected on a statewide assessment.</w:t>
      </w:r>
    </w:p>
    <w:p w:rsidR="00DB5909" w:rsidRDefault="00DB5909" w:rsidP="00DB5909">
      <w:pPr>
        <w:spacing w:after="0"/>
        <w:rPr>
          <w:rFonts w:ascii="Georgia" w:hAnsi="Georgia"/>
        </w:rPr>
      </w:pPr>
    </w:p>
    <w:p w:rsidR="00DB5909" w:rsidRPr="00E8171D" w:rsidRDefault="00DB5909" w:rsidP="00DB5909">
      <w:pPr>
        <w:spacing w:after="0"/>
        <w:rPr>
          <w:rFonts w:ascii="Georgia" w:hAnsi="Georgia"/>
          <w:b/>
          <w:u w:val="single"/>
        </w:rPr>
      </w:pPr>
      <w:r w:rsidRPr="00E8171D">
        <w:rPr>
          <w:rFonts w:ascii="Georgia" w:hAnsi="Georgia"/>
          <w:b/>
          <w:u w:val="single"/>
        </w:rPr>
        <w:t>ABOUT INDIVIDUAL STUDENT SCORES</w:t>
      </w:r>
    </w:p>
    <w:p w:rsidR="00DB5909" w:rsidRPr="00E8171D" w:rsidRDefault="00DB5909" w:rsidP="00DB5909">
      <w:pPr>
        <w:spacing w:after="0" w:line="240" w:lineRule="auto"/>
        <w:rPr>
          <w:rFonts w:ascii="Georgia" w:hAnsi="Georgia"/>
          <w:b/>
          <w:color w:val="000000" w:themeColor="text1"/>
        </w:rPr>
      </w:pPr>
      <w:r w:rsidRPr="00E8171D">
        <w:rPr>
          <w:rFonts w:ascii="Georgia" w:hAnsi="Georgia"/>
          <w:b/>
          <w:color w:val="000000" w:themeColor="text1"/>
        </w:rPr>
        <w:t xml:space="preserve">How can teachers help students improve and make progress on next year’s test?  </w:t>
      </w:r>
    </w:p>
    <w:p w:rsidR="00DB5909" w:rsidRPr="00445C17" w:rsidRDefault="00DB5909" w:rsidP="00DB5909">
      <w:pPr>
        <w:pStyle w:val="Regular"/>
        <w:spacing w:line="240" w:lineRule="auto"/>
        <w:rPr>
          <w:rFonts w:ascii="Georgia" w:hAnsi="Georgia"/>
          <w:color w:val="000000" w:themeColor="text1"/>
          <w:sz w:val="22"/>
          <w:szCs w:val="22"/>
        </w:rPr>
      </w:pPr>
      <w:r w:rsidRPr="00445C17">
        <w:rPr>
          <w:rFonts w:ascii="Georgia" w:hAnsi="Georgia"/>
          <w:color w:val="000000" w:themeColor="text1"/>
          <w:sz w:val="22"/>
          <w:szCs w:val="22"/>
        </w:rPr>
        <w:t xml:space="preserve">Teachers can use the information in the score reports to guide instruction.  Students’ scores in the math and English language arts/literacy categories </w:t>
      </w:r>
      <w:r>
        <w:rPr>
          <w:rFonts w:ascii="Georgia" w:hAnsi="Georgia"/>
          <w:color w:val="000000" w:themeColor="text1"/>
          <w:sz w:val="22"/>
          <w:szCs w:val="22"/>
        </w:rPr>
        <w:t>can inform</w:t>
      </w:r>
      <w:r w:rsidRPr="00445C17">
        <w:rPr>
          <w:rFonts w:ascii="Georgia" w:hAnsi="Georgia"/>
          <w:color w:val="000000" w:themeColor="text1"/>
          <w:sz w:val="22"/>
          <w:szCs w:val="22"/>
        </w:rPr>
        <w:t xml:space="preserve"> next steps for teaching and learning.  </w:t>
      </w:r>
    </w:p>
    <w:p w:rsidR="00DB5909" w:rsidRPr="00445C17" w:rsidRDefault="00DB5909" w:rsidP="00DB5909">
      <w:pPr>
        <w:pStyle w:val="Regular"/>
        <w:spacing w:line="240" w:lineRule="auto"/>
        <w:rPr>
          <w:rFonts w:ascii="Georgia" w:hAnsi="Georgia"/>
          <w:color w:val="000000" w:themeColor="text1"/>
          <w:sz w:val="22"/>
          <w:szCs w:val="22"/>
        </w:rPr>
      </w:pPr>
    </w:p>
    <w:p w:rsidR="00DB5909" w:rsidRDefault="00DB5909" w:rsidP="00DB5909">
      <w:pPr>
        <w:spacing w:after="0" w:line="240" w:lineRule="auto"/>
        <w:rPr>
          <w:rFonts w:ascii="Georgia" w:hAnsi="Georgia"/>
          <w:b/>
          <w:color w:val="000000" w:themeColor="text1"/>
        </w:rPr>
      </w:pPr>
      <w:r w:rsidRPr="00E8171D">
        <w:rPr>
          <w:rFonts w:ascii="Georgia" w:hAnsi="Georgia"/>
          <w:b/>
          <w:color w:val="000000" w:themeColor="text1"/>
        </w:rPr>
        <w:t xml:space="preserve">From the score report, is it possible to identify where a student excels and where he or she needs more support and practice? </w:t>
      </w:r>
    </w:p>
    <w:p w:rsidR="00DB5909" w:rsidRDefault="00DB5909" w:rsidP="00DB5909">
      <w:pPr>
        <w:spacing w:after="0" w:line="240" w:lineRule="auto"/>
        <w:rPr>
          <w:rFonts w:ascii="Georgia" w:hAnsi="Georgia"/>
          <w:color w:val="000000" w:themeColor="text1"/>
        </w:rPr>
      </w:pPr>
      <w:r w:rsidRPr="00E8171D">
        <w:rPr>
          <w:rFonts w:ascii="Georgia" w:hAnsi="Georgia"/>
          <w:color w:val="000000" w:themeColor="text1"/>
        </w:rPr>
        <w:t xml:space="preserve">On </w:t>
      </w:r>
      <w:r>
        <w:rPr>
          <w:rFonts w:ascii="Georgia" w:hAnsi="Georgia"/>
          <w:color w:val="000000" w:themeColor="text1"/>
        </w:rPr>
        <w:t xml:space="preserve">a </w:t>
      </w:r>
      <w:r w:rsidRPr="00E8171D">
        <w:rPr>
          <w:rFonts w:ascii="Georgia" w:hAnsi="Georgia"/>
          <w:color w:val="000000" w:themeColor="text1"/>
        </w:rPr>
        <w:t xml:space="preserve">child’s score report, the scores in math and English language arts/literacy are broken down into sub-categories. Your child’s score in each will help </w:t>
      </w:r>
      <w:r>
        <w:rPr>
          <w:rFonts w:ascii="Georgia" w:hAnsi="Georgia"/>
          <w:color w:val="000000" w:themeColor="text1"/>
        </w:rPr>
        <w:t>parents</w:t>
      </w:r>
      <w:r w:rsidRPr="00E8171D">
        <w:rPr>
          <w:rFonts w:ascii="Georgia" w:hAnsi="Georgia"/>
          <w:color w:val="000000" w:themeColor="text1"/>
        </w:rPr>
        <w:t xml:space="preserve"> understand the progress </w:t>
      </w:r>
      <w:r>
        <w:rPr>
          <w:rFonts w:ascii="Georgia" w:hAnsi="Georgia"/>
          <w:color w:val="000000" w:themeColor="text1"/>
        </w:rPr>
        <w:t>their</w:t>
      </w:r>
      <w:r w:rsidRPr="00E8171D">
        <w:rPr>
          <w:rFonts w:ascii="Georgia" w:hAnsi="Georgia"/>
          <w:color w:val="000000" w:themeColor="text1"/>
        </w:rPr>
        <w:t xml:space="preserve"> child is making and whether he/she needs additional practice or needs to be challenged by going deeper into a subject. </w:t>
      </w:r>
    </w:p>
    <w:p w:rsidR="00DB5909" w:rsidRDefault="00DB5909" w:rsidP="00DB5909">
      <w:pPr>
        <w:spacing w:after="0" w:line="240" w:lineRule="auto"/>
        <w:rPr>
          <w:rFonts w:ascii="Georgia" w:hAnsi="Georgia"/>
          <w:color w:val="000000" w:themeColor="text1"/>
        </w:rPr>
      </w:pPr>
    </w:p>
    <w:p w:rsidR="00DB5909" w:rsidRPr="00445C17" w:rsidRDefault="00DB5909" w:rsidP="00DB5909">
      <w:pPr>
        <w:spacing w:after="0" w:line="240" w:lineRule="auto"/>
        <w:rPr>
          <w:rFonts w:ascii="Georgia" w:hAnsi="Georgia"/>
          <w:color w:val="000000" w:themeColor="text1"/>
        </w:rPr>
      </w:pPr>
      <w:r w:rsidRPr="00E8171D">
        <w:rPr>
          <w:rFonts w:ascii="Georgia" w:hAnsi="Georgia"/>
          <w:color w:val="000000" w:themeColor="text1"/>
        </w:rPr>
        <w:t>Not all questions on the test are broken into the sub-categories so the sub-scores will not add up</w:t>
      </w:r>
      <w:r w:rsidR="009422B2">
        <w:rPr>
          <w:rFonts w:ascii="Georgia" w:hAnsi="Georgia"/>
          <w:color w:val="000000" w:themeColor="text1"/>
        </w:rPr>
        <w:t>.</w:t>
      </w:r>
      <w:r w:rsidRPr="00E8171D">
        <w:rPr>
          <w:rFonts w:ascii="Georgia" w:hAnsi="Georgia"/>
          <w:color w:val="000000" w:themeColor="text1"/>
        </w:rPr>
        <w:t xml:space="preserve"> </w:t>
      </w:r>
    </w:p>
    <w:p w:rsidR="00DB5909" w:rsidRDefault="00DB5909" w:rsidP="00DB5909">
      <w:pPr>
        <w:spacing w:after="0"/>
        <w:rPr>
          <w:rFonts w:ascii="Georgia" w:hAnsi="Georgia"/>
          <w:b/>
          <w:u w:val="single"/>
        </w:rPr>
      </w:pPr>
    </w:p>
    <w:p w:rsidR="00DB5909" w:rsidRPr="00065A2D" w:rsidRDefault="00DB5909" w:rsidP="00DB5909">
      <w:pPr>
        <w:spacing w:after="0"/>
        <w:rPr>
          <w:rFonts w:ascii="Georgia" w:hAnsi="Georgia"/>
          <w:b/>
          <w:u w:val="single"/>
        </w:rPr>
      </w:pPr>
      <w:r>
        <w:rPr>
          <w:rFonts w:ascii="Georgia" w:hAnsi="Georgia"/>
          <w:b/>
          <w:u w:val="single"/>
        </w:rPr>
        <w:t xml:space="preserve">PARENT </w:t>
      </w:r>
      <w:r w:rsidRPr="00065A2D">
        <w:rPr>
          <w:rFonts w:ascii="Georgia" w:hAnsi="Georgia"/>
          <w:b/>
          <w:u w:val="single"/>
        </w:rPr>
        <w:t>RESOURCES</w:t>
      </w:r>
    </w:p>
    <w:p w:rsidR="00D647BC" w:rsidRDefault="00D647BC" w:rsidP="00D647BC">
      <w:pPr>
        <w:spacing w:after="0"/>
        <w:rPr>
          <w:rFonts w:ascii="Georgia" w:hAnsi="Georgia"/>
          <w:b/>
        </w:rPr>
      </w:pPr>
      <w:r w:rsidRPr="00D647BC">
        <w:rPr>
          <w:rFonts w:ascii="Georgia" w:hAnsi="Georgia"/>
          <w:b/>
        </w:rPr>
        <w:t>How can I use these test res</w:t>
      </w:r>
      <w:r>
        <w:rPr>
          <w:rFonts w:ascii="Georgia" w:hAnsi="Georgia"/>
          <w:b/>
        </w:rPr>
        <w:t xml:space="preserve">ults to help my child improve? </w:t>
      </w:r>
    </w:p>
    <w:p w:rsidR="00D647BC" w:rsidRDefault="00D647BC" w:rsidP="00D647BC">
      <w:pPr>
        <w:spacing w:after="0"/>
        <w:rPr>
          <w:rFonts w:ascii="Georgia" w:hAnsi="Georgia"/>
        </w:rPr>
      </w:pPr>
      <w:r w:rsidRPr="00D647BC">
        <w:rPr>
          <w:rFonts w:ascii="Georgia" w:hAnsi="Georgia"/>
        </w:rPr>
        <w:t>You can use your child’s scores to locate supplemental activities designed specifically for each category at every grade level. You can also use the test results to guide a discussion with your child’s teacher(s) about additional supports or challenges that may be needed in class, as well as other ways to support your child at home.</w:t>
      </w:r>
    </w:p>
    <w:p w:rsidR="00D647BC" w:rsidRDefault="00D647BC" w:rsidP="00D647BC">
      <w:pPr>
        <w:spacing w:after="0"/>
        <w:rPr>
          <w:rFonts w:ascii="Georgia" w:hAnsi="Georgia"/>
        </w:rPr>
      </w:pPr>
    </w:p>
    <w:p w:rsidR="00A86C6D" w:rsidRDefault="00D647BC" w:rsidP="00D647BC">
      <w:pPr>
        <w:spacing w:after="0"/>
        <w:rPr>
          <w:rFonts w:ascii="Georgia" w:hAnsi="Georgia"/>
        </w:rPr>
      </w:pPr>
      <w:r w:rsidRPr="00D647BC">
        <w:rPr>
          <w:rFonts w:ascii="Georgia" w:hAnsi="Georgia"/>
        </w:rPr>
        <w:t>Additional resources are available for pa</w:t>
      </w:r>
      <w:r w:rsidR="00A86C6D">
        <w:rPr>
          <w:rFonts w:ascii="Georgia" w:hAnsi="Georgia"/>
        </w:rPr>
        <w:t>rents to help their child:</w:t>
      </w:r>
    </w:p>
    <w:p w:rsidR="00D647BC" w:rsidRDefault="000612AA" w:rsidP="00D647BC">
      <w:pPr>
        <w:spacing w:after="0"/>
        <w:rPr>
          <w:rFonts w:ascii="Georgia" w:hAnsi="Georgia"/>
        </w:rPr>
      </w:pPr>
      <w:hyperlink r:id="rId9" w:history="1">
        <w:r w:rsidR="00A86C6D" w:rsidRPr="00A86C6D">
          <w:rPr>
            <w:rStyle w:val="Hyperlink"/>
            <w:rFonts w:ascii="Georgia" w:hAnsi="Georgia"/>
          </w:rPr>
          <w:t>Parent Guides for Student Success</w:t>
        </w:r>
      </w:hyperlink>
      <w:r w:rsidR="00A86C6D">
        <w:rPr>
          <w:rFonts w:ascii="Georgia" w:hAnsi="Georgia"/>
        </w:rPr>
        <w:t xml:space="preserve"> </w:t>
      </w:r>
    </w:p>
    <w:p w:rsidR="00A86C6D" w:rsidRDefault="000612AA" w:rsidP="00D647BC">
      <w:pPr>
        <w:spacing w:after="0"/>
        <w:rPr>
          <w:rFonts w:ascii="Georgia" w:hAnsi="Georgia"/>
        </w:rPr>
      </w:pPr>
      <w:hyperlink r:id="rId10" w:history="1">
        <w:r w:rsidR="00A86C6D" w:rsidRPr="00A86C6D">
          <w:rPr>
            <w:rStyle w:val="Hyperlink"/>
            <w:rFonts w:ascii="Georgia" w:hAnsi="Georgia"/>
          </w:rPr>
          <w:t>Reading Resources</w:t>
        </w:r>
      </w:hyperlink>
    </w:p>
    <w:p w:rsidR="00A86C6D" w:rsidRDefault="000612AA" w:rsidP="00D647BC">
      <w:pPr>
        <w:spacing w:after="0"/>
        <w:rPr>
          <w:rFonts w:ascii="Georgia" w:hAnsi="Georgia"/>
        </w:rPr>
      </w:pPr>
      <w:hyperlink r:id="rId11" w:history="1">
        <w:r w:rsidR="00A86C6D" w:rsidRPr="00A86C6D">
          <w:rPr>
            <w:rStyle w:val="Hyperlink"/>
            <w:rFonts w:ascii="Georgia" w:hAnsi="Georgia"/>
          </w:rPr>
          <w:t>Literacy</w:t>
        </w:r>
      </w:hyperlink>
    </w:p>
    <w:p w:rsidR="00A86C6D" w:rsidRPr="00D647BC" w:rsidRDefault="00A86C6D" w:rsidP="00D647BC">
      <w:pPr>
        <w:spacing w:after="0"/>
        <w:rPr>
          <w:rFonts w:ascii="Georgia" w:hAnsi="Georgia"/>
        </w:rPr>
      </w:pPr>
    </w:p>
    <w:p w:rsidR="00D647BC" w:rsidRDefault="00D647BC" w:rsidP="00D647BC">
      <w:pPr>
        <w:spacing w:after="0"/>
        <w:rPr>
          <w:rFonts w:ascii="Georgia" w:hAnsi="Georgia"/>
          <w:b/>
        </w:rPr>
      </w:pPr>
      <w:r w:rsidRPr="00D647BC">
        <w:rPr>
          <w:rFonts w:ascii="Georgia" w:hAnsi="Georgia"/>
          <w:b/>
        </w:rPr>
        <w:t>What types of questions were asked?</w:t>
      </w:r>
    </w:p>
    <w:p w:rsidR="00DB5909" w:rsidRPr="00D647BC" w:rsidRDefault="00D647BC" w:rsidP="00D647BC">
      <w:pPr>
        <w:spacing w:after="0"/>
        <w:rPr>
          <w:rFonts w:ascii="Georgia" w:hAnsi="Georgia"/>
        </w:rPr>
      </w:pPr>
      <w:r w:rsidRPr="00D647BC">
        <w:rPr>
          <w:rFonts w:ascii="Georgia" w:hAnsi="Georgia"/>
        </w:rPr>
        <w:t xml:space="preserve">The test included traditional multiple choice questions as well as questions that asked students to write well-organized essays and explain their reasoning. </w:t>
      </w:r>
      <w:r w:rsidR="00797FCC">
        <w:rPr>
          <w:rFonts w:ascii="Georgia" w:hAnsi="Georgia"/>
        </w:rPr>
        <w:t>W</w:t>
      </w:r>
      <w:r w:rsidRPr="00D647BC">
        <w:rPr>
          <w:rFonts w:ascii="Georgia" w:hAnsi="Georgia"/>
        </w:rPr>
        <w:t>alk through a practice test and see sample test questions</w:t>
      </w:r>
      <w:r w:rsidR="00797FCC">
        <w:rPr>
          <w:rFonts w:ascii="Georgia" w:hAnsi="Georgia"/>
        </w:rPr>
        <w:t xml:space="preserve"> </w:t>
      </w:r>
      <w:hyperlink r:id="rId12" w:anchor="practice" w:history="1">
        <w:r w:rsidR="00797FCC" w:rsidRPr="00797FCC">
          <w:rPr>
            <w:rStyle w:val="Hyperlink"/>
            <w:rFonts w:ascii="Georgia" w:hAnsi="Georgia"/>
          </w:rPr>
          <w:t>here</w:t>
        </w:r>
      </w:hyperlink>
      <w:r w:rsidR="00797FCC">
        <w:rPr>
          <w:rFonts w:ascii="Georgia" w:hAnsi="Georgia"/>
        </w:rPr>
        <w:t xml:space="preserve">. </w:t>
      </w:r>
    </w:p>
    <w:p w:rsidR="00DB5909" w:rsidRDefault="00DB5909" w:rsidP="00DB5909">
      <w:pPr>
        <w:spacing w:after="0"/>
        <w:rPr>
          <w:rFonts w:ascii="Georgia" w:hAnsi="Georgia"/>
        </w:rPr>
      </w:pPr>
    </w:p>
    <w:sectPr w:rsidR="00DB5909" w:rsidSect="00C939E5">
      <w:headerReference w:type="default" r:id="rId13"/>
      <w:pgSz w:w="12240" w:h="15840"/>
      <w:pgMar w:top="1440" w:right="1440" w:bottom="1440" w:left="1440" w:header="720" w:footer="720" w:gutter="0"/>
      <w:pgBorders w:offsetFrom="page">
        <w:top w:val="double" w:sz="4" w:space="24" w:color="0070C0"/>
        <w:left w:val="double" w:sz="4" w:space="24" w:color="0070C0"/>
        <w:bottom w:val="double" w:sz="4" w:space="24" w:color="0070C0"/>
        <w:right w:val="doub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79" w:rsidRDefault="00A73279" w:rsidP="00AA5DE6">
      <w:pPr>
        <w:spacing w:after="0" w:line="240" w:lineRule="auto"/>
      </w:pPr>
      <w:r>
        <w:separator/>
      </w:r>
    </w:p>
  </w:endnote>
  <w:endnote w:type="continuationSeparator" w:id="0">
    <w:p w:rsidR="00A73279" w:rsidRDefault="00A73279" w:rsidP="00AA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79" w:rsidRDefault="00A73279" w:rsidP="00AA5DE6">
      <w:pPr>
        <w:spacing w:after="0" w:line="240" w:lineRule="auto"/>
      </w:pPr>
      <w:r>
        <w:separator/>
      </w:r>
    </w:p>
  </w:footnote>
  <w:footnote w:type="continuationSeparator" w:id="0">
    <w:p w:rsidR="00A73279" w:rsidRDefault="00A73279" w:rsidP="00AA5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ABA" w:rsidRDefault="00011ABA">
    <w:pPr>
      <w:pStyle w:val="Header"/>
    </w:pPr>
    <w:r>
      <w:rPr>
        <w:noProof/>
      </w:rPr>
      <w:drawing>
        <wp:inline distT="0" distB="0" distL="0" distR="0" wp14:anchorId="3729E7B4">
          <wp:extent cx="1676400" cy="74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224" cy="764840"/>
                  </a:xfrm>
                  <a:prstGeom prst="rect">
                    <a:avLst/>
                  </a:prstGeom>
                  <a:noFill/>
                </pic:spPr>
              </pic:pic>
            </a:graphicData>
          </a:graphic>
        </wp:inline>
      </w:drawing>
    </w:r>
    <w:r>
      <w:tab/>
    </w:r>
  </w:p>
  <w:p w:rsidR="00AA5DE6" w:rsidRDefault="00AA5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4A8"/>
    <w:multiLevelType w:val="hybridMultilevel"/>
    <w:tmpl w:val="0E80B708"/>
    <w:lvl w:ilvl="0" w:tplc="5F4437C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71FF"/>
    <w:multiLevelType w:val="multilevel"/>
    <w:tmpl w:val="362EE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64C46"/>
    <w:multiLevelType w:val="hybridMultilevel"/>
    <w:tmpl w:val="2C2CF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87DD1"/>
    <w:multiLevelType w:val="hybridMultilevel"/>
    <w:tmpl w:val="210E9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36E48"/>
    <w:multiLevelType w:val="hybridMultilevel"/>
    <w:tmpl w:val="3C90ED3A"/>
    <w:lvl w:ilvl="0" w:tplc="54268F7C">
      <w:start w:val="1"/>
      <w:numFmt w:val="bullet"/>
      <w:lvlText w:val="•"/>
      <w:lvlJc w:val="left"/>
      <w:pPr>
        <w:tabs>
          <w:tab w:val="num" w:pos="720"/>
        </w:tabs>
        <w:ind w:left="720" w:hanging="360"/>
      </w:pPr>
      <w:rPr>
        <w:rFonts w:ascii="Arial" w:hAnsi="Arial" w:hint="default"/>
      </w:rPr>
    </w:lvl>
    <w:lvl w:ilvl="1" w:tplc="F4F2A03C" w:tentative="1">
      <w:start w:val="1"/>
      <w:numFmt w:val="bullet"/>
      <w:lvlText w:val="•"/>
      <w:lvlJc w:val="left"/>
      <w:pPr>
        <w:tabs>
          <w:tab w:val="num" w:pos="1440"/>
        </w:tabs>
        <w:ind w:left="1440" w:hanging="360"/>
      </w:pPr>
      <w:rPr>
        <w:rFonts w:ascii="Arial" w:hAnsi="Arial" w:hint="default"/>
      </w:rPr>
    </w:lvl>
    <w:lvl w:ilvl="2" w:tplc="87DC76B8" w:tentative="1">
      <w:start w:val="1"/>
      <w:numFmt w:val="bullet"/>
      <w:lvlText w:val="•"/>
      <w:lvlJc w:val="left"/>
      <w:pPr>
        <w:tabs>
          <w:tab w:val="num" w:pos="2160"/>
        </w:tabs>
        <w:ind w:left="2160" w:hanging="360"/>
      </w:pPr>
      <w:rPr>
        <w:rFonts w:ascii="Arial" w:hAnsi="Arial" w:hint="default"/>
      </w:rPr>
    </w:lvl>
    <w:lvl w:ilvl="3" w:tplc="10D29EB2" w:tentative="1">
      <w:start w:val="1"/>
      <w:numFmt w:val="bullet"/>
      <w:lvlText w:val="•"/>
      <w:lvlJc w:val="left"/>
      <w:pPr>
        <w:tabs>
          <w:tab w:val="num" w:pos="2880"/>
        </w:tabs>
        <w:ind w:left="2880" w:hanging="360"/>
      </w:pPr>
      <w:rPr>
        <w:rFonts w:ascii="Arial" w:hAnsi="Arial" w:hint="default"/>
      </w:rPr>
    </w:lvl>
    <w:lvl w:ilvl="4" w:tplc="7E48EFEE" w:tentative="1">
      <w:start w:val="1"/>
      <w:numFmt w:val="bullet"/>
      <w:lvlText w:val="•"/>
      <w:lvlJc w:val="left"/>
      <w:pPr>
        <w:tabs>
          <w:tab w:val="num" w:pos="3600"/>
        </w:tabs>
        <w:ind w:left="3600" w:hanging="360"/>
      </w:pPr>
      <w:rPr>
        <w:rFonts w:ascii="Arial" w:hAnsi="Arial" w:hint="default"/>
      </w:rPr>
    </w:lvl>
    <w:lvl w:ilvl="5" w:tplc="420E885A" w:tentative="1">
      <w:start w:val="1"/>
      <w:numFmt w:val="bullet"/>
      <w:lvlText w:val="•"/>
      <w:lvlJc w:val="left"/>
      <w:pPr>
        <w:tabs>
          <w:tab w:val="num" w:pos="4320"/>
        </w:tabs>
        <w:ind w:left="4320" w:hanging="360"/>
      </w:pPr>
      <w:rPr>
        <w:rFonts w:ascii="Arial" w:hAnsi="Arial" w:hint="default"/>
      </w:rPr>
    </w:lvl>
    <w:lvl w:ilvl="6" w:tplc="5560D01E" w:tentative="1">
      <w:start w:val="1"/>
      <w:numFmt w:val="bullet"/>
      <w:lvlText w:val="•"/>
      <w:lvlJc w:val="left"/>
      <w:pPr>
        <w:tabs>
          <w:tab w:val="num" w:pos="5040"/>
        </w:tabs>
        <w:ind w:left="5040" w:hanging="360"/>
      </w:pPr>
      <w:rPr>
        <w:rFonts w:ascii="Arial" w:hAnsi="Arial" w:hint="default"/>
      </w:rPr>
    </w:lvl>
    <w:lvl w:ilvl="7" w:tplc="A7BE98D0" w:tentative="1">
      <w:start w:val="1"/>
      <w:numFmt w:val="bullet"/>
      <w:lvlText w:val="•"/>
      <w:lvlJc w:val="left"/>
      <w:pPr>
        <w:tabs>
          <w:tab w:val="num" w:pos="5760"/>
        </w:tabs>
        <w:ind w:left="5760" w:hanging="360"/>
      </w:pPr>
      <w:rPr>
        <w:rFonts w:ascii="Arial" w:hAnsi="Arial" w:hint="default"/>
      </w:rPr>
    </w:lvl>
    <w:lvl w:ilvl="8" w:tplc="F77842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617A30"/>
    <w:multiLevelType w:val="multilevel"/>
    <w:tmpl w:val="994CA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F79A5"/>
    <w:multiLevelType w:val="hybridMultilevel"/>
    <w:tmpl w:val="0C3CA0CC"/>
    <w:lvl w:ilvl="0" w:tplc="E5F20F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726A1"/>
    <w:multiLevelType w:val="hybridMultilevel"/>
    <w:tmpl w:val="83ACD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A9"/>
    <w:rsid w:val="00011ABA"/>
    <w:rsid w:val="00022409"/>
    <w:rsid w:val="0004777E"/>
    <w:rsid w:val="000612AA"/>
    <w:rsid w:val="00065A2D"/>
    <w:rsid w:val="00074C9C"/>
    <w:rsid w:val="000E2004"/>
    <w:rsid w:val="00101388"/>
    <w:rsid w:val="001551A2"/>
    <w:rsid w:val="00156CBF"/>
    <w:rsid w:val="00193460"/>
    <w:rsid w:val="001C7A8B"/>
    <w:rsid w:val="00251FF3"/>
    <w:rsid w:val="002B5A90"/>
    <w:rsid w:val="002E7661"/>
    <w:rsid w:val="002F2988"/>
    <w:rsid w:val="00304E1E"/>
    <w:rsid w:val="00342340"/>
    <w:rsid w:val="003756A5"/>
    <w:rsid w:val="00393111"/>
    <w:rsid w:val="003B59D0"/>
    <w:rsid w:val="003E3B71"/>
    <w:rsid w:val="0049723C"/>
    <w:rsid w:val="004C29F1"/>
    <w:rsid w:val="004D739D"/>
    <w:rsid w:val="0055288E"/>
    <w:rsid w:val="0057566A"/>
    <w:rsid w:val="00711159"/>
    <w:rsid w:val="00717E39"/>
    <w:rsid w:val="00731357"/>
    <w:rsid w:val="00752005"/>
    <w:rsid w:val="00797FCC"/>
    <w:rsid w:val="007A7303"/>
    <w:rsid w:val="0083040C"/>
    <w:rsid w:val="008C1ED4"/>
    <w:rsid w:val="00902563"/>
    <w:rsid w:val="009422B2"/>
    <w:rsid w:val="00992211"/>
    <w:rsid w:val="009F217F"/>
    <w:rsid w:val="00A54F42"/>
    <w:rsid w:val="00A73279"/>
    <w:rsid w:val="00A744DC"/>
    <w:rsid w:val="00A86C6D"/>
    <w:rsid w:val="00A95FC1"/>
    <w:rsid w:val="00AA5DE6"/>
    <w:rsid w:val="00AB2614"/>
    <w:rsid w:val="00AF4F28"/>
    <w:rsid w:val="00B14186"/>
    <w:rsid w:val="00B60E3F"/>
    <w:rsid w:val="00C06E69"/>
    <w:rsid w:val="00C348A2"/>
    <w:rsid w:val="00C822A9"/>
    <w:rsid w:val="00C939E5"/>
    <w:rsid w:val="00D647BC"/>
    <w:rsid w:val="00D75746"/>
    <w:rsid w:val="00D86430"/>
    <w:rsid w:val="00DB5909"/>
    <w:rsid w:val="00DE5194"/>
    <w:rsid w:val="00EE794D"/>
    <w:rsid w:val="00F06FCD"/>
    <w:rsid w:val="00F4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872C0"/>
  <w15:chartTrackingRefBased/>
  <w15:docId w15:val="{04268BFC-1EFD-434E-8B0F-00191D15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FC1"/>
    <w:pPr>
      <w:ind w:left="720"/>
      <w:contextualSpacing/>
    </w:pPr>
  </w:style>
  <w:style w:type="paragraph" w:styleId="Header">
    <w:name w:val="header"/>
    <w:basedOn w:val="Normal"/>
    <w:link w:val="HeaderChar"/>
    <w:uiPriority w:val="99"/>
    <w:unhideWhenUsed/>
    <w:rsid w:val="00AA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DE6"/>
  </w:style>
  <w:style w:type="paragraph" w:styleId="Footer">
    <w:name w:val="footer"/>
    <w:basedOn w:val="Normal"/>
    <w:link w:val="FooterChar"/>
    <w:uiPriority w:val="99"/>
    <w:unhideWhenUsed/>
    <w:rsid w:val="00AA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E6"/>
  </w:style>
  <w:style w:type="character" w:styleId="Hyperlink">
    <w:name w:val="Hyperlink"/>
    <w:basedOn w:val="DefaultParagraphFont"/>
    <w:uiPriority w:val="99"/>
    <w:unhideWhenUsed/>
    <w:rsid w:val="004D739D"/>
    <w:rPr>
      <w:color w:val="0563C1" w:themeColor="hyperlink"/>
      <w:u w:val="single"/>
    </w:rPr>
  </w:style>
  <w:style w:type="paragraph" w:customStyle="1" w:styleId="Regular">
    <w:name w:val="Regular"/>
    <w:basedOn w:val="Normal"/>
    <w:qFormat/>
    <w:rsid w:val="00342340"/>
    <w:pPr>
      <w:spacing w:after="0" w:line="276" w:lineRule="auto"/>
    </w:pPr>
    <w:rPr>
      <w:rFonts w:ascii="Arial" w:hAnsi="Arial" w:cs="Arial"/>
      <w:color w:val="5C6B88"/>
      <w:sz w:val="24"/>
      <w:szCs w:val="24"/>
    </w:rPr>
  </w:style>
  <w:style w:type="character" w:styleId="FollowedHyperlink">
    <w:name w:val="FollowedHyperlink"/>
    <w:basedOn w:val="DefaultParagraphFont"/>
    <w:uiPriority w:val="99"/>
    <w:semiHidden/>
    <w:unhideWhenUsed/>
    <w:rsid w:val="00A86C6D"/>
    <w:rPr>
      <w:color w:val="954F72" w:themeColor="followedHyperlink"/>
      <w:u w:val="single"/>
    </w:rPr>
  </w:style>
  <w:style w:type="character" w:styleId="UnresolvedMention">
    <w:name w:val="Unresolved Mention"/>
    <w:basedOn w:val="DefaultParagraphFont"/>
    <w:uiPriority w:val="99"/>
    <w:semiHidden/>
    <w:unhideWhenUsed/>
    <w:rsid w:val="0006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33190">
      <w:bodyDiv w:val="1"/>
      <w:marLeft w:val="0"/>
      <w:marRight w:val="0"/>
      <w:marTop w:val="0"/>
      <w:marBottom w:val="0"/>
      <w:divBdr>
        <w:top w:val="none" w:sz="0" w:space="0" w:color="auto"/>
        <w:left w:val="none" w:sz="0" w:space="0" w:color="auto"/>
        <w:bottom w:val="none" w:sz="0" w:space="0" w:color="auto"/>
        <w:right w:val="none" w:sz="0" w:space="0" w:color="auto"/>
      </w:divBdr>
      <w:divsChild>
        <w:div w:id="753207264">
          <w:marLeft w:val="0"/>
          <w:marRight w:val="0"/>
          <w:marTop w:val="0"/>
          <w:marBottom w:val="1500"/>
          <w:divBdr>
            <w:top w:val="none" w:sz="0" w:space="0" w:color="auto"/>
            <w:left w:val="none" w:sz="0" w:space="0" w:color="auto"/>
            <w:bottom w:val="none" w:sz="0" w:space="0" w:color="auto"/>
            <w:right w:val="none" w:sz="0" w:space="0" w:color="auto"/>
          </w:divBdr>
        </w:div>
      </w:divsChild>
    </w:div>
    <w:div w:id="1017578087">
      <w:bodyDiv w:val="1"/>
      <w:marLeft w:val="0"/>
      <w:marRight w:val="0"/>
      <w:marTop w:val="0"/>
      <w:marBottom w:val="0"/>
      <w:divBdr>
        <w:top w:val="none" w:sz="0" w:space="0" w:color="auto"/>
        <w:left w:val="none" w:sz="0" w:space="0" w:color="auto"/>
        <w:bottom w:val="none" w:sz="0" w:space="0" w:color="auto"/>
        <w:right w:val="none" w:sz="0" w:space="0" w:color="auto"/>
      </w:divBdr>
      <w:divsChild>
        <w:div w:id="1711563062">
          <w:marLeft w:val="547"/>
          <w:marRight w:val="0"/>
          <w:marTop w:val="115"/>
          <w:marBottom w:val="0"/>
          <w:divBdr>
            <w:top w:val="none" w:sz="0" w:space="0" w:color="auto"/>
            <w:left w:val="none" w:sz="0" w:space="0" w:color="auto"/>
            <w:bottom w:val="none" w:sz="0" w:space="0" w:color="auto"/>
            <w:right w:val="none" w:sz="0" w:space="0" w:color="auto"/>
          </w:divBdr>
        </w:div>
        <w:div w:id="2105178200">
          <w:marLeft w:val="547"/>
          <w:marRight w:val="0"/>
          <w:marTop w:val="115"/>
          <w:marBottom w:val="0"/>
          <w:divBdr>
            <w:top w:val="none" w:sz="0" w:space="0" w:color="auto"/>
            <w:left w:val="none" w:sz="0" w:space="0" w:color="auto"/>
            <w:bottom w:val="none" w:sz="0" w:space="0" w:color="auto"/>
            <w:right w:val="none" w:sz="0" w:space="0" w:color="auto"/>
          </w:divBdr>
        </w:div>
        <w:div w:id="1524590999">
          <w:marLeft w:val="547"/>
          <w:marRight w:val="0"/>
          <w:marTop w:val="115"/>
          <w:marBottom w:val="0"/>
          <w:divBdr>
            <w:top w:val="none" w:sz="0" w:space="0" w:color="auto"/>
            <w:left w:val="none" w:sz="0" w:space="0" w:color="auto"/>
            <w:bottom w:val="none" w:sz="0" w:space="0" w:color="auto"/>
            <w:right w:val="none" w:sz="0" w:space="0" w:color="auto"/>
          </w:divBdr>
        </w:div>
        <w:div w:id="84041063">
          <w:marLeft w:val="547"/>
          <w:marRight w:val="0"/>
          <w:marTop w:val="115"/>
          <w:marBottom w:val="0"/>
          <w:divBdr>
            <w:top w:val="none" w:sz="0" w:space="0" w:color="auto"/>
            <w:left w:val="none" w:sz="0" w:space="0" w:color="auto"/>
            <w:bottom w:val="none" w:sz="0" w:space="0" w:color="auto"/>
            <w:right w:val="none" w:sz="0" w:space="0" w:color="auto"/>
          </w:divBdr>
        </w:div>
        <w:div w:id="1541746076">
          <w:marLeft w:val="547"/>
          <w:marRight w:val="0"/>
          <w:marTop w:val="115"/>
          <w:marBottom w:val="0"/>
          <w:divBdr>
            <w:top w:val="none" w:sz="0" w:space="0" w:color="auto"/>
            <w:left w:val="none" w:sz="0" w:space="0" w:color="auto"/>
            <w:bottom w:val="none" w:sz="0" w:space="0" w:color="auto"/>
            <w:right w:val="none" w:sz="0" w:space="0" w:color="auto"/>
          </w:divBdr>
        </w:div>
        <w:div w:id="255940612">
          <w:marLeft w:val="547"/>
          <w:marRight w:val="0"/>
          <w:marTop w:val="115"/>
          <w:marBottom w:val="0"/>
          <w:divBdr>
            <w:top w:val="none" w:sz="0" w:space="0" w:color="auto"/>
            <w:left w:val="none" w:sz="0" w:space="0" w:color="auto"/>
            <w:bottom w:val="none" w:sz="0" w:space="0" w:color="auto"/>
            <w:right w:val="none" w:sz="0" w:space="0" w:color="auto"/>
          </w:divBdr>
        </w:div>
      </w:divsChild>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9465">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ek12.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ports.mde.k12.ms.us/policy/Manual/Chapter%2036/Rule%2036.5.pdf" TargetMode="External"/><Relationship Id="rId12" Type="http://schemas.openxmlformats.org/officeDocument/2006/relationships/hyperlink" Target="https://ms-sampler.nextera.questarai.com/t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e.k12.ms.us/docs/elementary-education-and-reading-library/family-guide-rti.pdf?sfvrsn=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de.k12.ms.us/ESE/literacy/resources-for-parents" TargetMode="External"/><Relationship Id="rId4" Type="http://schemas.openxmlformats.org/officeDocument/2006/relationships/webSettings" Target="webSettings.xml"/><Relationship Id="rId9" Type="http://schemas.openxmlformats.org/officeDocument/2006/relationships/hyperlink" Target="http://www.mde.k12.ms.us/ESE/links/response-to-intervention-teacher-support-team/family-guides-for-student-succes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Guilfoyle</dc:creator>
  <cp:keywords/>
  <dc:description/>
  <cp:lastModifiedBy>Jean Cook</cp:lastModifiedBy>
  <cp:revision>3</cp:revision>
  <dcterms:created xsi:type="dcterms:W3CDTF">2018-06-13T21:35:00Z</dcterms:created>
  <dcterms:modified xsi:type="dcterms:W3CDTF">2018-06-13T21:50:00Z</dcterms:modified>
</cp:coreProperties>
</file>