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77777777" w:rsidR="00676B89" w:rsidRDefault="00676B89"/>
    <w:p w14:paraId="559240AF" w14:textId="114534DE" w:rsidR="00676B89" w:rsidRPr="002F6C82" w:rsidRDefault="002F6C82" w:rsidP="00676B89">
      <w:pPr>
        <w:rPr>
          <w:color w:val="FF0000"/>
        </w:rPr>
      </w:pPr>
      <w:r w:rsidRPr="002F6C82">
        <w:rPr>
          <w:color w:val="FF0000"/>
          <w:highlight w:val="cyan"/>
        </w:rPr>
        <w:t>Please cater letter as needed for your program</w:t>
      </w:r>
    </w:p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E430C9D" w14:textId="416B8BBA" w:rsidR="00FE3ED2" w:rsidRDefault="00694FC6" w:rsidP="000335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Thank you for submitting </w:t>
      </w:r>
      <w:r w:rsidR="00A75930">
        <w:rPr>
          <w:rFonts w:cstheme="minorHAnsi"/>
          <w:sz w:val="24"/>
          <w:szCs w:val="24"/>
        </w:rPr>
        <w:t>a</w:t>
      </w:r>
      <w:r w:rsidRPr="00A75930">
        <w:rPr>
          <w:rFonts w:cstheme="minorHAnsi"/>
          <w:sz w:val="24"/>
          <w:szCs w:val="24"/>
        </w:rPr>
        <w:t xml:space="preserve"> </w:t>
      </w:r>
      <w:r w:rsidR="00033586">
        <w:rPr>
          <w:rFonts w:cstheme="minorHAnsi"/>
          <w:sz w:val="24"/>
          <w:szCs w:val="24"/>
        </w:rPr>
        <w:t xml:space="preserve">response to the solicitation </w:t>
      </w:r>
      <w:r w:rsidR="00677058">
        <w:rPr>
          <w:rFonts w:cstheme="minorHAnsi"/>
          <w:sz w:val="24"/>
          <w:szCs w:val="24"/>
        </w:rPr>
        <w:t xml:space="preserve">to provide services for </w:t>
      </w:r>
      <w:r w:rsidR="00677058">
        <w:rPr>
          <w:rFonts w:cstheme="minorHAnsi"/>
          <w:color w:val="FF0000"/>
          <w:sz w:val="24"/>
          <w:szCs w:val="24"/>
        </w:rPr>
        <w:t>services</w:t>
      </w:r>
      <w:r w:rsidRPr="00A75930">
        <w:rPr>
          <w:rFonts w:cstheme="minorHAnsi"/>
          <w:sz w:val="24"/>
          <w:szCs w:val="24"/>
        </w:rPr>
        <w:t xml:space="preserve">. After a </w:t>
      </w:r>
      <w:r w:rsidRPr="00D411F6">
        <w:rPr>
          <w:rFonts w:cstheme="minorHAnsi"/>
          <w:sz w:val="24"/>
          <w:szCs w:val="24"/>
        </w:rPr>
        <w:t>thorough</w:t>
      </w:r>
      <w:r w:rsidR="00B2760C" w:rsidRPr="00D411F6">
        <w:rPr>
          <w:rFonts w:cstheme="minorHAnsi"/>
          <w:sz w:val="24"/>
          <w:szCs w:val="24"/>
        </w:rPr>
        <w:t xml:space="preserve"> </w:t>
      </w:r>
      <w:r w:rsidR="00321333" w:rsidRPr="00D411F6">
        <w:rPr>
          <w:rFonts w:cstheme="minorHAnsi"/>
          <w:sz w:val="24"/>
          <w:szCs w:val="24"/>
        </w:rPr>
        <w:t>pre-review</w:t>
      </w:r>
      <w:r w:rsidR="00207CA3" w:rsidRPr="00D411F6">
        <w:rPr>
          <w:rFonts w:cstheme="minorHAnsi"/>
          <w:sz w:val="24"/>
          <w:szCs w:val="24"/>
        </w:rPr>
        <w:t>,</w:t>
      </w:r>
      <w:r w:rsidR="006A3192" w:rsidRPr="00D411F6">
        <w:rPr>
          <w:rFonts w:cstheme="minorHAnsi"/>
          <w:sz w:val="24"/>
          <w:szCs w:val="24"/>
        </w:rPr>
        <w:t xml:space="preserve"> the </w:t>
      </w:r>
      <w:r w:rsidR="00AF2025" w:rsidRPr="00D411F6">
        <w:rPr>
          <w:rFonts w:cstheme="minorHAnsi"/>
          <w:sz w:val="24"/>
          <w:szCs w:val="24"/>
        </w:rPr>
        <w:t>agency</w:t>
      </w:r>
      <w:r w:rsidR="006A3192" w:rsidRPr="00D411F6">
        <w:rPr>
          <w:rFonts w:cstheme="minorHAnsi"/>
          <w:sz w:val="24"/>
          <w:szCs w:val="24"/>
        </w:rPr>
        <w:t xml:space="preserve"> </w:t>
      </w:r>
      <w:r w:rsidR="00FE3ED2" w:rsidRPr="00D411F6">
        <w:rPr>
          <w:rFonts w:cstheme="minorHAnsi"/>
          <w:sz w:val="24"/>
          <w:szCs w:val="24"/>
        </w:rPr>
        <w:t xml:space="preserve">regrettably </w:t>
      </w:r>
      <w:r w:rsidR="00FE3ED2" w:rsidRPr="00833821">
        <w:rPr>
          <w:rFonts w:cstheme="minorHAnsi"/>
          <w:color w:val="FF0000"/>
          <w:sz w:val="24"/>
          <w:szCs w:val="24"/>
          <w:highlight w:val="cyan"/>
        </w:rPr>
        <w:t>cancelled</w:t>
      </w:r>
      <w:r w:rsidR="00833821">
        <w:rPr>
          <w:rFonts w:cstheme="minorHAnsi"/>
          <w:color w:val="FF0000"/>
          <w:sz w:val="24"/>
          <w:szCs w:val="24"/>
          <w:highlight w:val="cyan"/>
        </w:rPr>
        <w:t xml:space="preserve"> the </w:t>
      </w:r>
      <w:proofErr w:type="gramStart"/>
      <w:r w:rsidR="00833821">
        <w:rPr>
          <w:rFonts w:cstheme="minorHAnsi"/>
          <w:color w:val="FF0000"/>
          <w:sz w:val="24"/>
          <w:szCs w:val="24"/>
          <w:highlight w:val="cyan"/>
        </w:rPr>
        <w:t>solicitation.</w:t>
      </w:r>
      <w:r w:rsidR="00FE3ED2" w:rsidRPr="00833821">
        <w:rPr>
          <w:rFonts w:cstheme="minorHAnsi"/>
          <w:color w:val="FF0000"/>
          <w:sz w:val="24"/>
          <w:szCs w:val="24"/>
          <w:highlight w:val="cyan"/>
        </w:rPr>
        <w:t>/</w:t>
      </w:r>
      <w:proofErr w:type="gramEnd"/>
      <w:r w:rsidR="006A3192" w:rsidRPr="00833821">
        <w:rPr>
          <w:rFonts w:cstheme="minorHAnsi"/>
          <w:color w:val="FF0000"/>
          <w:sz w:val="24"/>
          <w:szCs w:val="24"/>
          <w:highlight w:val="yellow"/>
        </w:rPr>
        <w:t>rejected</w:t>
      </w:r>
      <w:r w:rsidR="006A3192" w:rsidRPr="00FE3ED2">
        <w:rPr>
          <w:rFonts w:cstheme="minorHAnsi"/>
          <w:color w:val="FF0000"/>
          <w:sz w:val="24"/>
          <w:szCs w:val="24"/>
        </w:rPr>
        <w:t xml:space="preserve"> </w:t>
      </w:r>
      <w:r w:rsidR="00FE3ED2">
        <w:rPr>
          <w:rFonts w:cstheme="minorHAnsi"/>
          <w:sz w:val="24"/>
          <w:szCs w:val="24"/>
        </w:rPr>
        <w:t>your</w:t>
      </w:r>
      <w:r w:rsidR="006A3192" w:rsidRPr="00D86344">
        <w:rPr>
          <w:rFonts w:cstheme="minorHAnsi"/>
          <w:sz w:val="24"/>
          <w:szCs w:val="24"/>
        </w:rPr>
        <w:t xml:space="preserve"> </w:t>
      </w:r>
      <w:r w:rsidR="006A3192">
        <w:rPr>
          <w:rFonts w:cstheme="minorHAnsi"/>
          <w:sz w:val="24"/>
          <w:szCs w:val="24"/>
        </w:rPr>
        <w:t>proposal</w:t>
      </w:r>
      <w:r w:rsidR="00FE3ED2">
        <w:rPr>
          <w:rFonts w:cstheme="minorHAnsi"/>
          <w:sz w:val="24"/>
          <w:szCs w:val="24"/>
        </w:rPr>
        <w:t>.</w:t>
      </w:r>
    </w:p>
    <w:p w14:paraId="7D719C40" w14:textId="0A509A6F" w:rsidR="00FE3ED2" w:rsidRDefault="00FE3ED2" w:rsidP="000335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41445A" w14:textId="1A38AC93" w:rsidR="00FE3ED2" w:rsidRPr="00833821" w:rsidRDefault="00FE3ED2" w:rsidP="00033586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  <w:r w:rsidRPr="00833821">
        <w:rPr>
          <w:rFonts w:cstheme="minorHAnsi"/>
          <w:color w:val="FF0000"/>
          <w:sz w:val="24"/>
          <w:szCs w:val="24"/>
          <w:highlight w:val="yellow"/>
        </w:rPr>
        <w:t xml:space="preserve">Rejection </w:t>
      </w:r>
      <w:r w:rsidR="002F6C82" w:rsidRPr="00833821">
        <w:rPr>
          <w:rFonts w:cstheme="minorHAnsi"/>
          <w:color w:val="FF0000"/>
          <w:sz w:val="24"/>
          <w:szCs w:val="24"/>
          <w:highlight w:val="yellow"/>
        </w:rPr>
        <w:t>– delete this section if cancellation</w:t>
      </w:r>
    </w:p>
    <w:p w14:paraId="73069396" w14:textId="69028AAB" w:rsidR="00381424" w:rsidRPr="00833821" w:rsidRDefault="00FE3ED2" w:rsidP="00033586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833821">
        <w:rPr>
          <w:rFonts w:cstheme="minorHAnsi"/>
          <w:sz w:val="24"/>
          <w:szCs w:val="24"/>
          <w:highlight w:val="yellow"/>
        </w:rPr>
        <w:t>The proposal</w:t>
      </w:r>
      <w:r w:rsidR="0007377F" w:rsidRPr="00833821">
        <w:rPr>
          <w:rFonts w:cstheme="minorHAnsi"/>
          <w:sz w:val="24"/>
          <w:szCs w:val="24"/>
          <w:highlight w:val="yellow"/>
        </w:rPr>
        <w:t xml:space="preserve"> </w:t>
      </w:r>
      <w:r w:rsidR="00895A58" w:rsidRPr="00833821">
        <w:rPr>
          <w:rFonts w:cstheme="minorHAnsi"/>
          <w:sz w:val="24"/>
          <w:szCs w:val="24"/>
          <w:highlight w:val="yellow"/>
        </w:rPr>
        <w:t>did not meet</w:t>
      </w:r>
      <w:r w:rsidR="00F33326" w:rsidRPr="00833821">
        <w:rPr>
          <w:rFonts w:cstheme="minorHAnsi"/>
          <w:sz w:val="24"/>
          <w:szCs w:val="24"/>
          <w:highlight w:val="yellow"/>
        </w:rPr>
        <w:t xml:space="preserve"> </w:t>
      </w:r>
      <w:r w:rsidR="00895A58" w:rsidRPr="00833821">
        <w:rPr>
          <w:rFonts w:cstheme="minorHAnsi"/>
          <w:sz w:val="24"/>
          <w:szCs w:val="24"/>
          <w:highlight w:val="yellow"/>
        </w:rPr>
        <w:t>the following requirement</w:t>
      </w:r>
      <w:r w:rsidR="004209F5" w:rsidRPr="00833821">
        <w:rPr>
          <w:rFonts w:cstheme="minorHAnsi"/>
          <w:sz w:val="24"/>
          <w:szCs w:val="24"/>
          <w:highlight w:val="yellow"/>
        </w:rPr>
        <w:t xml:space="preserve">s </w:t>
      </w:r>
      <w:r w:rsidR="003B56E2" w:rsidRPr="00833821">
        <w:rPr>
          <w:rFonts w:cstheme="minorHAnsi"/>
          <w:sz w:val="24"/>
          <w:szCs w:val="24"/>
          <w:highlight w:val="yellow"/>
        </w:rPr>
        <w:t xml:space="preserve">below </w:t>
      </w:r>
      <w:r w:rsidR="004209F5" w:rsidRPr="00833821">
        <w:rPr>
          <w:rFonts w:cstheme="minorHAnsi"/>
          <w:sz w:val="24"/>
          <w:szCs w:val="24"/>
          <w:highlight w:val="yellow"/>
        </w:rPr>
        <w:t xml:space="preserve">as specified in the solicitation. </w:t>
      </w:r>
      <w:r w:rsidR="008571D3" w:rsidRPr="00833821">
        <w:rPr>
          <w:rFonts w:cstheme="minorHAnsi"/>
          <w:sz w:val="24"/>
          <w:szCs w:val="24"/>
          <w:highlight w:val="yellow"/>
        </w:rPr>
        <w:t xml:space="preserve">On page </w:t>
      </w:r>
      <w:r w:rsidR="008571D3" w:rsidRPr="00833821">
        <w:rPr>
          <w:rFonts w:cstheme="minorHAnsi"/>
          <w:color w:val="FF0000"/>
          <w:sz w:val="24"/>
          <w:szCs w:val="24"/>
          <w:highlight w:val="yellow"/>
        </w:rPr>
        <w:t>#</w:t>
      </w:r>
      <w:r w:rsidR="00964B32" w:rsidRPr="00833821">
        <w:rPr>
          <w:rFonts w:cstheme="minorHAnsi"/>
          <w:color w:val="FF0000"/>
          <w:sz w:val="24"/>
          <w:szCs w:val="24"/>
          <w:highlight w:val="yellow"/>
        </w:rPr>
        <w:t xml:space="preserve"> </w:t>
      </w:r>
      <w:r w:rsidR="00964B32" w:rsidRPr="00833821">
        <w:rPr>
          <w:rFonts w:cstheme="minorHAnsi"/>
          <w:sz w:val="24"/>
          <w:szCs w:val="24"/>
          <w:highlight w:val="yellow"/>
        </w:rPr>
        <w:t>it states:</w:t>
      </w:r>
    </w:p>
    <w:p w14:paraId="218EC2B3" w14:textId="7CD01B2D" w:rsidR="00FE3ED2" w:rsidRPr="00833821" w:rsidRDefault="00FE3ED2" w:rsidP="00033586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F67175E" w14:textId="5D9D5256" w:rsidR="00A11FC5" w:rsidRPr="00833821" w:rsidRDefault="00E75D13" w:rsidP="00B9574B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  <w:r w:rsidRPr="00833821">
        <w:rPr>
          <w:rFonts w:cstheme="minorHAnsi"/>
          <w:color w:val="FF0000"/>
          <w:sz w:val="24"/>
          <w:szCs w:val="24"/>
          <w:highlight w:val="yellow"/>
        </w:rPr>
        <w:t xml:space="preserve">Copy and paste </w:t>
      </w:r>
      <w:r w:rsidR="006F511A" w:rsidRPr="00833821">
        <w:rPr>
          <w:rFonts w:cstheme="minorHAnsi"/>
          <w:color w:val="FF0000"/>
          <w:sz w:val="24"/>
          <w:szCs w:val="24"/>
          <w:highlight w:val="yellow"/>
        </w:rPr>
        <w:t>from the solicitation</w:t>
      </w:r>
      <w:r w:rsidR="0052399A" w:rsidRPr="00833821">
        <w:rPr>
          <w:rFonts w:cstheme="minorHAnsi"/>
          <w:color w:val="FF0000"/>
          <w:sz w:val="24"/>
          <w:szCs w:val="24"/>
          <w:highlight w:val="yellow"/>
        </w:rPr>
        <w:t xml:space="preserve"> requirement(s) not met</w:t>
      </w:r>
    </w:p>
    <w:p w14:paraId="1D80D1B3" w14:textId="77777777" w:rsidR="00CE1389" w:rsidRPr="002F6C82" w:rsidRDefault="00CE1389" w:rsidP="00CE1389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36B84922" w14:textId="72798DFD" w:rsidR="00CE1389" w:rsidRDefault="00CE1389" w:rsidP="00CE13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6C82">
        <w:rPr>
          <w:rFonts w:cstheme="minorHAnsi"/>
          <w:sz w:val="24"/>
          <w:szCs w:val="24"/>
          <w:highlight w:val="yellow"/>
        </w:rPr>
        <w:t xml:space="preserve">If you would like to request a post-award debriefing, please email </w:t>
      </w:r>
      <w:r w:rsidRPr="002F6C82">
        <w:rPr>
          <w:rStyle w:val="Hyperlink"/>
          <w:rFonts w:cstheme="minorHAnsi"/>
          <w:color w:val="FF0000"/>
          <w:sz w:val="24"/>
          <w:szCs w:val="24"/>
          <w:highlight w:val="yellow"/>
        </w:rPr>
        <w:t>YourName@mdek12.org</w:t>
      </w:r>
      <w:r w:rsidRPr="002F6C82">
        <w:rPr>
          <w:rFonts w:cstheme="minorHAnsi"/>
          <w:color w:val="0070C0"/>
          <w:sz w:val="24"/>
          <w:szCs w:val="24"/>
          <w:highlight w:val="yellow"/>
        </w:rPr>
        <w:t xml:space="preserve"> </w:t>
      </w:r>
      <w:r w:rsidRPr="002F6C82">
        <w:rPr>
          <w:rFonts w:cstheme="minorHAnsi"/>
          <w:sz w:val="24"/>
          <w:szCs w:val="24"/>
          <w:highlight w:val="yellow"/>
        </w:rPr>
        <w:t xml:space="preserve">no later than </w:t>
      </w:r>
      <w:r w:rsidRPr="002F6C82">
        <w:rPr>
          <w:rFonts w:cstheme="minorHAnsi"/>
          <w:color w:val="FF0000"/>
          <w:sz w:val="24"/>
          <w:szCs w:val="24"/>
          <w:highlight w:val="yellow"/>
        </w:rPr>
        <w:t xml:space="preserve">Day, Date </w:t>
      </w:r>
      <w:r w:rsidRPr="002F6C82">
        <w:rPr>
          <w:rFonts w:cstheme="minorHAnsi"/>
          <w:sz w:val="24"/>
          <w:szCs w:val="24"/>
          <w:highlight w:val="yellow"/>
        </w:rPr>
        <w:t xml:space="preserve">to schedule a telephonic conference. The debriefing will include information relative </w:t>
      </w:r>
      <w:r w:rsidRPr="00655C05">
        <w:rPr>
          <w:rFonts w:cstheme="minorHAnsi"/>
          <w:sz w:val="24"/>
          <w:szCs w:val="24"/>
          <w:highlight w:val="yellow"/>
        </w:rPr>
        <w:t xml:space="preserve">to evaluation committee members’ comments, technical ratings and overall rankings specific to your company’s proposal. </w:t>
      </w:r>
      <w:r w:rsidRPr="002F6C82">
        <w:rPr>
          <w:rFonts w:cstheme="minorHAnsi"/>
          <w:sz w:val="24"/>
          <w:szCs w:val="24"/>
          <w:highlight w:val="yellow"/>
        </w:rPr>
        <w:t>This debriefing is a meeting and not a hearing; therefore, legal representation is not required. However, if you prefer to have legal representation present, you must provide notification to the Mississippi Department of Education (MDE) prior to the scheduled meeting.</w:t>
      </w:r>
      <w:r>
        <w:rPr>
          <w:rFonts w:cstheme="minorHAnsi"/>
          <w:sz w:val="24"/>
          <w:szCs w:val="24"/>
        </w:rPr>
        <w:t xml:space="preserve"> </w:t>
      </w:r>
    </w:p>
    <w:p w14:paraId="531A4E0C" w14:textId="3330F229" w:rsidR="00FE3ED2" w:rsidRDefault="00FE3ED2" w:rsidP="00CE13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C6D387" w14:textId="3D57A8F5" w:rsidR="00FE3ED2" w:rsidRPr="002F6C82" w:rsidRDefault="00FE3ED2" w:rsidP="00CE1389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cyan"/>
        </w:rPr>
      </w:pPr>
      <w:r w:rsidRPr="002F6C82">
        <w:rPr>
          <w:rFonts w:cstheme="minorHAnsi"/>
          <w:color w:val="FF0000"/>
          <w:sz w:val="24"/>
          <w:szCs w:val="24"/>
          <w:highlight w:val="cyan"/>
        </w:rPr>
        <w:t>Cancel</w:t>
      </w:r>
      <w:r w:rsidR="00833821">
        <w:rPr>
          <w:rFonts w:cstheme="minorHAnsi"/>
          <w:color w:val="FF0000"/>
          <w:sz w:val="24"/>
          <w:szCs w:val="24"/>
          <w:highlight w:val="cyan"/>
        </w:rPr>
        <w:t>l</w:t>
      </w:r>
      <w:r w:rsidRPr="002F6C82">
        <w:rPr>
          <w:rFonts w:cstheme="minorHAnsi"/>
          <w:color w:val="FF0000"/>
          <w:sz w:val="24"/>
          <w:szCs w:val="24"/>
          <w:highlight w:val="cyan"/>
        </w:rPr>
        <w:t xml:space="preserve">ed </w:t>
      </w:r>
      <w:r w:rsidR="002F6C82" w:rsidRPr="002F6C82">
        <w:rPr>
          <w:rFonts w:cstheme="minorHAnsi"/>
          <w:color w:val="FF0000"/>
          <w:sz w:val="24"/>
          <w:szCs w:val="24"/>
          <w:highlight w:val="cyan"/>
        </w:rPr>
        <w:t>– delete this section if rejection</w:t>
      </w:r>
    </w:p>
    <w:p w14:paraId="3B93EA4F" w14:textId="76EE73D7" w:rsidR="00FE3ED2" w:rsidRPr="002F6C82" w:rsidRDefault="00FE3ED2" w:rsidP="00FE3ED2">
      <w:pPr>
        <w:tabs>
          <w:tab w:val="left" w:pos="12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F6C82">
        <w:rPr>
          <w:sz w:val="24"/>
          <w:szCs w:val="24"/>
          <w:highlight w:val="cyan"/>
        </w:rPr>
        <w:t xml:space="preserve">The solicitation has been cancelled and all responses have been rejected.  The solicitation </w:t>
      </w:r>
      <w:r w:rsidRPr="002F6C82">
        <w:rPr>
          <w:color w:val="FF0000"/>
          <w:sz w:val="24"/>
          <w:szCs w:val="24"/>
          <w:highlight w:val="cyan"/>
        </w:rPr>
        <w:t xml:space="preserve">will/will not </w:t>
      </w:r>
      <w:r w:rsidRPr="002F6C82">
        <w:rPr>
          <w:sz w:val="24"/>
          <w:szCs w:val="24"/>
          <w:highlight w:val="cyan"/>
        </w:rPr>
        <w:t xml:space="preserve">be reissued. If the solicitation is reissued within 60 days, the agency </w:t>
      </w:r>
      <w:r w:rsidR="002F6C82" w:rsidRPr="002F6C82">
        <w:rPr>
          <w:sz w:val="24"/>
          <w:szCs w:val="24"/>
          <w:highlight w:val="cyan"/>
        </w:rPr>
        <w:t>shall</w:t>
      </w:r>
      <w:r w:rsidRPr="002F6C82">
        <w:rPr>
          <w:sz w:val="24"/>
          <w:szCs w:val="24"/>
          <w:highlight w:val="cyan"/>
        </w:rPr>
        <w:t xml:space="preserve"> email the solicitation directly to the company’s </w:t>
      </w:r>
      <w:r w:rsidR="002F6C82" w:rsidRPr="002F6C82">
        <w:rPr>
          <w:sz w:val="24"/>
          <w:szCs w:val="24"/>
          <w:highlight w:val="cyan"/>
        </w:rPr>
        <w:t>representative found on the cover sheet.</w:t>
      </w:r>
      <w:r w:rsidR="002F6C82" w:rsidRPr="002F6C82">
        <w:rPr>
          <w:sz w:val="24"/>
          <w:szCs w:val="24"/>
        </w:rPr>
        <w:t xml:space="preserve"> </w:t>
      </w:r>
    </w:p>
    <w:p w14:paraId="7AB0DA07" w14:textId="77777777" w:rsidR="00B9574B" w:rsidRPr="00A75930" w:rsidRDefault="00B9574B" w:rsidP="00B957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E80353" w14:textId="7FAD9513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E20308">
        <w:rPr>
          <w:rFonts w:cstheme="minorHAnsi"/>
          <w:sz w:val="24"/>
          <w:szCs w:val="24"/>
        </w:rPr>
        <w:t xml:space="preserve">ississippi </w:t>
      </w:r>
      <w:r>
        <w:rPr>
          <w:rFonts w:cstheme="minorHAnsi"/>
          <w:sz w:val="24"/>
          <w:szCs w:val="24"/>
        </w:rPr>
        <w:t>D</w:t>
      </w:r>
      <w:r w:rsidR="00E20308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E</w:t>
      </w:r>
      <w:r w:rsidR="005528A8">
        <w:rPr>
          <w:rFonts w:cstheme="minorHAnsi"/>
          <w:sz w:val="24"/>
          <w:szCs w:val="24"/>
        </w:rPr>
        <w:t>ducation (MDE)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150BAE">
        <w:rPr>
          <w:rFonts w:cstheme="minorHAnsi"/>
          <w:sz w:val="24"/>
          <w:szCs w:val="24"/>
        </w:rPr>
        <w:t xml:space="preserve">contract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3D55" w14:textId="77777777" w:rsidR="00723294" w:rsidRDefault="00723294" w:rsidP="00BD6F9B">
      <w:pPr>
        <w:spacing w:after="0" w:line="240" w:lineRule="auto"/>
      </w:pPr>
      <w:r>
        <w:separator/>
      </w:r>
    </w:p>
  </w:endnote>
  <w:endnote w:type="continuationSeparator" w:id="0">
    <w:p w14:paraId="5D65BD5B" w14:textId="77777777" w:rsidR="00723294" w:rsidRDefault="00723294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C608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B754" w14:textId="77777777" w:rsidR="00723294" w:rsidRDefault="00723294" w:rsidP="00BD6F9B">
      <w:pPr>
        <w:spacing w:after="0" w:line="240" w:lineRule="auto"/>
      </w:pPr>
      <w:r>
        <w:separator/>
      </w:r>
    </w:p>
  </w:footnote>
  <w:footnote w:type="continuationSeparator" w:id="0">
    <w:p w14:paraId="76B79A99" w14:textId="77777777" w:rsidR="00723294" w:rsidRDefault="00723294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F2703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07377F"/>
    <w:rsid w:val="00150BAE"/>
    <w:rsid w:val="001D454D"/>
    <w:rsid w:val="001D5056"/>
    <w:rsid w:val="00207CA3"/>
    <w:rsid w:val="00245E9B"/>
    <w:rsid w:val="00274E29"/>
    <w:rsid w:val="002F6C82"/>
    <w:rsid w:val="00321333"/>
    <w:rsid w:val="0036366D"/>
    <w:rsid w:val="00381424"/>
    <w:rsid w:val="003B56E2"/>
    <w:rsid w:val="004126CE"/>
    <w:rsid w:val="00415AAA"/>
    <w:rsid w:val="004209F5"/>
    <w:rsid w:val="004A2511"/>
    <w:rsid w:val="004E242F"/>
    <w:rsid w:val="0050497A"/>
    <w:rsid w:val="005055AB"/>
    <w:rsid w:val="00523663"/>
    <w:rsid w:val="0052399A"/>
    <w:rsid w:val="005528A8"/>
    <w:rsid w:val="0056473D"/>
    <w:rsid w:val="005A2B9D"/>
    <w:rsid w:val="005B108C"/>
    <w:rsid w:val="005F708B"/>
    <w:rsid w:val="00655C05"/>
    <w:rsid w:val="00672763"/>
    <w:rsid w:val="00676B89"/>
    <w:rsid w:val="00677058"/>
    <w:rsid w:val="00694FC6"/>
    <w:rsid w:val="006A3192"/>
    <w:rsid w:val="006F511A"/>
    <w:rsid w:val="00723294"/>
    <w:rsid w:val="00762778"/>
    <w:rsid w:val="00791D35"/>
    <w:rsid w:val="007A64AF"/>
    <w:rsid w:val="00833821"/>
    <w:rsid w:val="008571D3"/>
    <w:rsid w:val="00895A58"/>
    <w:rsid w:val="008A1D27"/>
    <w:rsid w:val="00942059"/>
    <w:rsid w:val="00964B32"/>
    <w:rsid w:val="00A073B7"/>
    <w:rsid w:val="00A11FC5"/>
    <w:rsid w:val="00A52AE5"/>
    <w:rsid w:val="00A75930"/>
    <w:rsid w:val="00AC5BFB"/>
    <w:rsid w:val="00AD696D"/>
    <w:rsid w:val="00AF2025"/>
    <w:rsid w:val="00B2760C"/>
    <w:rsid w:val="00B9574B"/>
    <w:rsid w:val="00BB6478"/>
    <w:rsid w:val="00BD6F9B"/>
    <w:rsid w:val="00BE03C6"/>
    <w:rsid w:val="00BF7344"/>
    <w:rsid w:val="00C20622"/>
    <w:rsid w:val="00C86F8F"/>
    <w:rsid w:val="00C965DC"/>
    <w:rsid w:val="00CB79A4"/>
    <w:rsid w:val="00CE1389"/>
    <w:rsid w:val="00D411F6"/>
    <w:rsid w:val="00D51553"/>
    <w:rsid w:val="00D6427E"/>
    <w:rsid w:val="00D72982"/>
    <w:rsid w:val="00D849E5"/>
    <w:rsid w:val="00D86344"/>
    <w:rsid w:val="00DB0BBB"/>
    <w:rsid w:val="00DC04AE"/>
    <w:rsid w:val="00DE283C"/>
    <w:rsid w:val="00E01739"/>
    <w:rsid w:val="00E20308"/>
    <w:rsid w:val="00E22968"/>
    <w:rsid w:val="00E7243D"/>
    <w:rsid w:val="00E75D13"/>
    <w:rsid w:val="00EE1EFF"/>
    <w:rsid w:val="00F12668"/>
    <w:rsid w:val="00F33326"/>
    <w:rsid w:val="00FA74C8"/>
    <w:rsid w:val="00FC4E50"/>
    <w:rsid w:val="00FD4AB0"/>
    <w:rsid w:val="00FE3ED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8</cp:revision>
  <cp:lastPrinted>2014-09-24T13:41:00Z</cp:lastPrinted>
  <dcterms:created xsi:type="dcterms:W3CDTF">2022-04-27T22:53:00Z</dcterms:created>
  <dcterms:modified xsi:type="dcterms:W3CDTF">2023-01-29T18:52:00Z</dcterms:modified>
</cp:coreProperties>
</file>