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305ACAF7"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B57AF2">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863C65">
        <w:rPr>
          <w:rFonts w:ascii="Wingdings 3" w:hAnsi="Wingdings 3" w:cs="Tahoma (Headings CS)"/>
          <w:b/>
          <w:bCs/>
          <w:color w:val="934C78"/>
          <w:spacing w:val="20"/>
          <w:sz w:val="44"/>
          <w:szCs w:val="66"/>
        </w:rPr>
        <w:t>q</w:t>
      </w:r>
      <w:r w:rsidRPr="00863C65">
        <w:rPr>
          <w:rFonts w:ascii="Calibri" w:hAnsi="Calibri" w:cs="Calibri"/>
          <w:b/>
          <w:bCs/>
          <w:color w:val="934C78"/>
          <w:sz w:val="72"/>
          <w:szCs w:val="72"/>
        </w:rPr>
        <w:t xml:space="preserve"> </w:t>
      </w:r>
      <w:r w:rsidR="00B849B9" w:rsidRPr="00863C65">
        <w:rPr>
          <w:rFonts w:ascii="Calibri" w:hAnsi="Calibri" w:cs="Calibri"/>
          <w:b/>
          <w:bCs/>
          <w:color w:val="934C78"/>
          <w:sz w:val="72"/>
          <w:szCs w:val="72"/>
        </w:rPr>
        <w:t>Literacy/</w:t>
      </w:r>
      <w:r w:rsidR="00477261" w:rsidRPr="00863C65">
        <w:rPr>
          <w:rFonts w:ascii="Calibri" w:hAnsi="Calibri" w:cs="Calibri"/>
          <w:b/>
          <w:bCs/>
          <w:color w:val="934C78"/>
          <w:sz w:val="72"/>
          <w:szCs w:val="72"/>
        </w:rPr>
        <w:t xml:space="preserve">English </w:t>
      </w:r>
      <w:r w:rsidR="004E06FD" w:rsidRPr="00863C65">
        <w:rPr>
          <w:rFonts w:ascii="Calibri" w:hAnsi="Calibri" w:cs="Calibri"/>
          <w:b/>
          <w:bCs/>
          <w:color w:val="934C78"/>
          <w:sz w:val="72"/>
          <w:szCs w:val="72"/>
        </w:rPr>
        <w:br/>
      </w:r>
      <w:r w:rsidR="00477261" w:rsidRPr="00863C65">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594E0A7D" w:rsidR="00184165" w:rsidRPr="00184165" w:rsidRDefault="00184165" w:rsidP="00B34EBB">
            <w:pPr>
              <w:jc w:val="center"/>
              <w:rPr>
                <w:rFonts w:ascii="Calibri" w:hAnsi="Calibri" w:cs="Calibri"/>
                <w:b/>
                <w:bCs/>
                <w:color w:val="0F243E" w:themeColor="text2" w:themeShade="80"/>
                <w:sz w:val="76"/>
                <w:szCs w:val="76"/>
              </w:rPr>
            </w:pPr>
            <w:r w:rsidRPr="00863C65">
              <w:rPr>
                <w:rFonts w:ascii="Calibri" w:hAnsi="Calibri" w:cs="Calibri"/>
                <w:b/>
                <w:bCs/>
                <w:color w:val="0F243E" w:themeColor="text2" w:themeShade="80"/>
                <w:sz w:val="44"/>
                <w:szCs w:val="44"/>
              </w:rPr>
              <w:t>Grade</w:t>
            </w:r>
            <w:r w:rsidR="00B34EBB" w:rsidRPr="00863C65">
              <w:rPr>
                <w:rFonts w:ascii="Calibri" w:hAnsi="Calibri" w:cs="Calibri"/>
                <w:b/>
                <w:bCs/>
                <w:color w:val="0F243E" w:themeColor="text2" w:themeShade="80"/>
                <w:sz w:val="44"/>
                <w:szCs w:val="44"/>
              </w:rPr>
              <w:t>s</w:t>
            </w:r>
            <w:r w:rsidRPr="00863C65">
              <w:rPr>
                <w:rFonts w:ascii="Calibri" w:hAnsi="Calibri" w:cs="Calibri"/>
                <w:b/>
                <w:bCs/>
                <w:color w:val="0F243E" w:themeColor="text2" w:themeShade="80"/>
                <w:sz w:val="44"/>
                <w:szCs w:val="44"/>
              </w:rPr>
              <w:t xml:space="preserve"> </w:t>
            </w:r>
            <w:r w:rsidR="00734286">
              <w:rPr>
                <w:rFonts w:ascii="Calibri" w:hAnsi="Calibri" w:cs="Calibri"/>
                <w:b/>
                <w:bCs/>
                <w:color w:val="0F243E" w:themeColor="text2" w:themeShade="80"/>
                <w:sz w:val="44"/>
                <w:szCs w:val="44"/>
              </w:rPr>
              <w:t>K-1</w:t>
            </w:r>
          </w:p>
        </w:tc>
      </w:tr>
    </w:tbl>
    <w:p w14:paraId="55D0ADA4" w14:textId="02CD0758" w:rsidR="00A368D7" w:rsidRDefault="00A368D7" w:rsidP="00B34EBB">
      <w:pPr>
        <w:sectPr w:rsidR="00A368D7" w:rsidSect="00BC68CC">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288" w:gutter="0"/>
          <w:pgNumType w:start="1"/>
          <w:cols w:space="720"/>
          <w:titlePg/>
          <w:docGrid w:linePitch="360"/>
        </w:sectPr>
      </w:pPr>
    </w:p>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5DD439D1"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1C3047"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w:t>
      </w:r>
      <w:r w:rsidR="00640C90">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Jackson, MS  39205</w:t>
      </w:r>
      <w:r w:rsidRPr="00BE2BAD">
        <w:rPr>
          <w:rFonts w:ascii="MS Mincho" w:eastAsia="MS Mincho" w:hAnsi="MS Mincho" w:cs="MS Mincho"/>
          <w:color w:val="17365D" w:themeColor="text2" w:themeShade="BF"/>
          <w:sz w:val="20"/>
          <w:szCs w:val="20"/>
        </w:rPr>
        <w:t>‑</w:t>
      </w:r>
      <w:r w:rsidR="001C3047"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7702E4">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w:t>
      </w:r>
      <w:r w:rsidR="005B502B">
        <w:rPr>
          <w:rFonts w:ascii="Georgia" w:hAnsi="Georgia"/>
          <w:color w:val="17365D" w:themeColor="text2" w:themeShade="BF"/>
          <w:sz w:val="20"/>
          <w:szCs w:val="20"/>
        </w:rPr>
        <w:t>13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640E4FB" w:rsidR="00D96570" w:rsidRPr="00BE2BAD" w:rsidRDefault="00D96570" w:rsidP="00E21329">
      <w:pPr>
        <w:tabs>
          <w:tab w:val="left" w:pos="5243"/>
        </w:tabs>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r w:rsidR="00E21329">
        <w:rPr>
          <w:rFonts w:ascii="Georgia" w:hAnsi="Georgia" w:cs="Times"/>
          <w:bCs/>
          <w:color w:val="17365D" w:themeColor="text2" w:themeShade="BF"/>
        </w:rPr>
        <w:tab/>
      </w:r>
    </w:p>
    <w:p w14:paraId="10BD8BC6" w14:textId="6A918BD5"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5B502B">
        <w:rPr>
          <w:rFonts w:ascii="Georgia" w:hAnsi="Georgia" w:cs="Times"/>
          <w:bCs/>
          <w:color w:val="17365D" w:themeColor="text2" w:themeShade="BF"/>
        </w:rPr>
        <w:t>3513</w:t>
      </w:r>
    </w:p>
    <w:p w14:paraId="52A7DACF" w14:textId="5501554A" w:rsidR="00D96570" w:rsidRDefault="00043AAC" w:rsidP="00B34EBB">
      <w:pPr>
        <w:rPr>
          <w:rFonts w:ascii="Georgia" w:hAnsi="Georgia" w:cs="Times"/>
          <w:bCs/>
          <w:color w:val="17365D" w:themeColor="text2" w:themeShade="BF"/>
        </w:rPr>
      </w:pPr>
      <w:hyperlink r:id="rId19" w:history="1">
        <w:r w:rsidR="00640C90" w:rsidRPr="003F6648">
          <w:rPr>
            <w:rStyle w:val="Hyperlink"/>
            <w:rFonts w:ascii="Georgia" w:hAnsi="Georgia" w:cs="Times"/>
            <w:bCs/>
            <w:sz w:val="24"/>
          </w:rPr>
          <w:t>www.mdek12.org</w:t>
        </w:r>
      </w:hyperlink>
    </w:p>
    <w:p w14:paraId="00154689" w14:textId="77777777" w:rsidR="00640C90" w:rsidRPr="00BE2BAD" w:rsidRDefault="00640C90" w:rsidP="00B34EBB">
      <w:pPr>
        <w:rPr>
          <w:rFonts w:ascii="Georgia" w:hAnsi="Georgia" w:cs="Times"/>
          <w:bCs/>
          <w:color w:val="17365D" w:themeColor="text2" w:themeShade="BF"/>
        </w:rPr>
      </w:pPr>
    </w:p>
    <w:p w14:paraId="28B457E5" w14:textId="4A7EB9BA" w:rsidR="00D96570" w:rsidRDefault="00D96570" w:rsidP="00FA0D5E"/>
    <w:p w14:paraId="7AA7F094" w14:textId="17C56012" w:rsidR="00FA0D5E" w:rsidRDefault="00FA0D5E">
      <w:pPr>
        <w:spacing w:after="200" w:line="288" w:lineRule="auto"/>
      </w:pPr>
      <w:r>
        <w:br w:type="page"/>
      </w:r>
    </w:p>
    <w:p w14:paraId="5631F0EA" w14:textId="54F416A6" w:rsidR="00FA0D5E" w:rsidRDefault="00FA0D5E" w:rsidP="00FA0D5E">
      <w:pPr>
        <w:rPr>
          <w:rFonts w:ascii="Calibri" w:hAnsi="Calibri" w:cs="Calibri"/>
          <w:spacing w:val="20"/>
        </w:rPr>
      </w:pPr>
    </w:p>
    <w:p w14:paraId="3315CFBF" w14:textId="77777777" w:rsidR="00FA0D5E" w:rsidRPr="00684D3E" w:rsidRDefault="00FA0D5E" w:rsidP="00FA0D5E">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FA0D5E" w:rsidRPr="009009A1" w14:paraId="2928ACB4" w14:textId="77777777" w:rsidTr="006E4658">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5C790103" w14:textId="77777777" w:rsidR="00FA0D5E" w:rsidRPr="00965525" w:rsidRDefault="00FA0D5E" w:rsidP="006E4658">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FA0D5E" w:rsidRPr="00E3232B" w14:paraId="19EC14C1" w14:textId="77777777" w:rsidTr="006E4658">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18763C5A" w14:textId="196D8177" w:rsidR="00FA0D5E" w:rsidRPr="00965525" w:rsidRDefault="00FA0D5E" w:rsidP="006E4658">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D92E46">
              <w:rPr>
                <w:rFonts w:ascii="Georgia" w:hAnsi="Georgia"/>
                <w:b/>
                <w:color w:val="244061" w:themeColor="accent1" w:themeShade="80"/>
                <w:sz w:val="22"/>
                <w:szCs w:val="22"/>
              </w:rPr>
              <w:t>, Ed.D</w:t>
            </w:r>
            <w:r w:rsidR="00EA2EB2">
              <w:rPr>
                <w:rFonts w:ascii="Georgia" w:hAnsi="Georgia"/>
                <w:b/>
                <w:color w:val="244061" w:themeColor="accent1" w:themeShade="80"/>
                <w:sz w:val="22"/>
                <w:szCs w:val="22"/>
              </w:rPr>
              <w:t>.</w:t>
            </w:r>
          </w:p>
          <w:p w14:paraId="0AF5FCB3" w14:textId="77777777" w:rsidR="00FA0D5E" w:rsidRPr="003F3B6D" w:rsidRDefault="00FA0D5E" w:rsidP="006E4658">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FA0D5E" w:rsidRPr="00E3232B" w14:paraId="7582C633" w14:textId="77777777" w:rsidTr="006E4658">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10E4ECA9" w14:textId="52442F90" w:rsidR="00FA0D5E" w:rsidRPr="00965525" w:rsidRDefault="00FA0D5E" w:rsidP="006E4658">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EA2EB2">
              <w:rPr>
                <w:rFonts w:ascii="Georgia" w:hAnsi="Georgia"/>
                <w:b/>
                <w:color w:val="244061" w:themeColor="accent1" w:themeShade="80"/>
                <w:sz w:val="22"/>
                <w:szCs w:val="22"/>
              </w:rPr>
              <w:t>, Ph.D.</w:t>
            </w:r>
          </w:p>
          <w:p w14:paraId="3957B9E1" w14:textId="77777777" w:rsidR="00FA0D5E" w:rsidRPr="00965525" w:rsidRDefault="00FA0D5E" w:rsidP="006E4658">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FA0D5E" w:rsidRPr="00E3232B" w14:paraId="58600B59" w14:textId="77777777" w:rsidTr="006E4658">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34FA8E16" w14:textId="61BABBFA" w:rsidR="00FA0D5E" w:rsidRPr="00965525" w:rsidRDefault="00FA0D5E" w:rsidP="006E4658">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Pr="001F1260">
              <w:rPr>
                <w:rFonts w:ascii="Calibri" w:hAnsi="Calibri"/>
                <w:color w:val="95B3D7" w:themeColor="accent1" w:themeTint="99"/>
                <w:sz w:val="22"/>
                <w:szCs w:val="22"/>
              </w:rPr>
              <w:t>Office</w:t>
            </w:r>
            <w:r w:rsidR="00D92E46">
              <w:rPr>
                <w:rFonts w:ascii="Calibri" w:hAnsi="Calibri"/>
                <w:color w:val="95B3D7" w:themeColor="accent1" w:themeTint="99"/>
                <w:sz w:val="22"/>
                <w:szCs w:val="22"/>
              </w:rPr>
              <w:t>s</w:t>
            </w:r>
            <w:r w:rsidRPr="001F1260">
              <w:rPr>
                <w:rFonts w:ascii="Calibri" w:hAnsi="Calibri"/>
                <w:color w:val="95B3D7" w:themeColor="accent1" w:themeTint="99"/>
                <w:sz w:val="22"/>
                <w:szCs w:val="22"/>
              </w:rPr>
              <w:t xml:space="preserve"> of Secondary </w:t>
            </w:r>
            <w:r>
              <w:rPr>
                <w:rFonts w:ascii="Calibri" w:hAnsi="Calibri"/>
                <w:color w:val="95B3D7" w:themeColor="accent1" w:themeTint="99"/>
                <w:sz w:val="22"/>
                <w:szCs w:val="22"/>
              </w:rPr>
              <w:br/>
            </w:r>
            <w:r w:rsidRPr="001F1260">
              <w:rPr>
                <w:rFonts w:ascii="Calibri" w:hAnsi="Calibri"/>
                <w:color w:val="95B3D7" w:themeColor="accent1" w:themeTint="99"/>
                <w:sz w:val="22"/>
                <w:szCs w:val="22"/>
              </w:rPr>
              <w:t>Education/Dropout Prevention</w:t>
            </w:r>
            <w:r w:rsidR="008B0EAF">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0B29A9B4" w14:textId="05551357" w:rsidR="00FA0D5E" w:rsidRPr="00965525" w:rsidRDefault="001C3047" w:rsidP="006E4658">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w:t>
            </w:r>
            <w:r w:rsidR="001B611F">
              <w:rPr>
                <w:rFonts w:ascii="Georgia" w:hAnsi="Georgia"/>
                <w:b/>
                <w:color w:val="244061" w:themeColor="accent1" w:themeShade="80"/>
                <w:sz w:val="22"/>
                <w:szCs w:val="22"/>
              </w:rPr>
              <w:t>e</w:t>
            </w:r>
            <w:r w:rsidRPr="00965525">
              <w:rPr>
                <w:rFonts w:ascii="Georgia" w:hAnsi="Georgia"/>
                <w:b/>
                <w:color w:val="244061" w:themeColor="accent1" w:themeShade="80"/>
                <w:sz w:val="22"/>
                <w:szCs w:val="22"/>
              </w:rPr>
              <w:t>nette</w:t>
            </w:r>
            <w:r w:rsidR="00FA0D5E" w:rsidRPr="00965525">
              <w:rPr>
                <w:rFonts w:ascii="Georgia" w:hAnsi="Georgia"/>
                <w:b/>
                <w:color w:val="244061" w:themeColor="accent1" w:themeShade="80"/>
                <w:sz w:val="22"/>
                <w:szCs w:val="22"/>
              </w:rPr>
              <w:t xml:space="preserve"> Smith</w:t>
            </w:r>
            <w:r w:rsidR="001B611F">
              <w:rPr>
                <w:rFonts w:ascii="Georgia" w:hAnsi="Georgia"/>
                <w:b/>
                <w:color w:val="244061" w:themeColor="accent1" w:themeShade="80"/>
                <w:sz w:val="22"/>
                <w:szCs w:val="22"/>
              </w:rPr>
              <w:t>, Ed.D.</w:t>
            </w:r>
            <w:r w:rsidR="00FA0D5E" w:rsidRPr="007C03BB">
              <w:rPr>
                <w:rFonts w:ascii="Calibri" w:hAnsi="Calibri"/>
                <w:color w:val="95B3D7" w:themeColor="accent1" w:themeTint="99"/>
                <w:sz w:val="22"/>
                <w:szCs w:val="22"/>
              </w:rPr>
              <w:t xml:space="preserve"> </w:t>
            </w:r>
            <w:r w:rsidR="00FA0D5E">
              <w:rPr>
                <w:rFonts w:ascii="Calibri" w:hAnsi="Calibri"/>
                <w:color w:val="95B3D7" w:themeColor="accent1" w:themeTint="99"/>
                <w:sz w:val="22"/>
                <w:szCs w:val="22"/>
              </w:rPr>
              <w:br/>
            </w:r>
            <w:r w:rsidR="00FA0D5E" w:rsidRPr="007C03BB">
              <w:rPr>
                <w:rFonts w:ascii="Calibri" w:hAnsi="Calibri"/>
                <w:color w:val="95B3D7" w:themeColor="accent1" w:themeTint="99"/>
                <w:sz w:val="22"/>
                <w:szCs w:val="22"/>
              </w:rPr>
              <w:t xml:space="preserve">Executive Director, Office of Elementary </w:t>
            </w:r>
            <w:r w:rsidR="00FA0D5E">
              <w:rPr>
                <w:rFonts w:ascii="Calibri" w:hAnsi="Calibri"/>
                <w:color w:val="95B3D7" w:themeColor="accent1" w:themeTint="99"/>
                <w:sz w:val="22"/>
                <w:szCs w:val="22"/>
              </w:rPr>
              <w:br/>
            </w:r>
            <w:r w:rsidR="00FA0D5E" w:rsidRPr="007C03BB">
              <w:rPr>
                <w:rFonts w:ascii="Calibri" w:hAnsi="Calibri"/>
                <w:color w:val="95B3D7" w:themeColor="accent1" w:themeTint="99"/>
                <w:sz w:val="22"/>
                <w:szCs w:val="22"/>
              </w:rPr>
              <w:t>Education and Reading</w:t>
            </w:r>
          </w:p>
        </w:tc>
      </w:tr>
      <w:tr w:rsidR="00FA0D5E" w:rsidRPr="00E3232B" w14:paraId="280FC595" w14:textId="77777777" w:rsidTr="006E4658">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77A02E92" w14:textId="5377A1B0" w:rsidR="00FA0D5E" w:rsidRDefault="001C3047" w:rsidP="006E4658">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AF61FB">
              <w:rPr>
                <w:rFonts w:ascii="Georgia" w:hAnsi="Georgia"/>
                <w:b/>
                <w:color w:val="244061" w:themeColor="accent1" w:themeShade="80"/>
                <w:sz w:val="22"/>
                <w:szCs w:val="22"/>
              </w:rPr>
              <w:t>, Ph.D.</w:t>
            </w:r>
            <w:r w:rsidR="00FA0D5E">
              <w:rPr>
                <w:rFonts w:ascii="Georgia" w:hAnsi="Georgia"/>
                <w:b/>
                <w:color w:val="244061" w:themeColor="accent1" w:themeShade="80"/>
                <w:sz w:val="22"/>
                <w:szCs w:val="22"/>
              </w:rPr>
              <w:br/>
            </w:r>
            <w:r w:rsidR="00EC48ED">
              <w:rPr>
                <w:rFonts w:ascii="Calibri" w:hAnsi="Calibri"/>
                <w:color w:val="95B3D7" w:themeColor="accent1" w:themeTint="99"/>
                <w:sz w:val="22"/>
                <w:szCs w:val="22"/>
              </w:rPr>
              <w:t xml:space="preserve">State </w:t>
            </w:r>
            <w:r w:rsidR="00FD4354">
              <w:rPr>
                <w:rFonts w:ascii="Calibri" w:hAnsi="Calibri"/>
                <w:color w:val="95B3D7" w:themeColor="accent1" w:themeTint="99"/>
                <w:sz w:val="22"/>
                <w:szCs w:val="22"/>
              </w:rPr>
              <w:t>Director of Curriculum and Instruction</w:t>
            </w:r>
          </w:p>
          <w:p w14:paraId="57277DB1" w14:textId="77777777" w:rsidR="00FA0D5E" w:rsidRPr="00965525" w:rsidRDefault="00FA0D5E" w:rsidP="006E4658">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210DC373" w14:textId="5732E579" w:rsidR="00FA0D5E" w:rsidRDefault="00FA0D5E" w:rsidP="006E4658">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w:t>
            </w:r>
            <w:r w:rsidR="00734286">
              <w:rPr>
                <w:rFonts w:ascii="Calibri" w:hAnsi="Calibri"/>
                <w:iCs/>
                <w:color w:val="95B3D7" w:themeColor="accent1" w:themeTint="99"/>
                <w:sz w:val="22"/>
                <w:szCs w:val="22"/>
              </w:rPr>
              <w:t>K-1</w:t>
            </w:r>
            <w:r>
              <w:rPr>
                <w:rFonts w:ascii="Calibri" w:hAnsi="Calibri"/>
                <w:iCs/>
                <w:color w:val="95B3D7" w:themeColor="accent1" w:themeTint="99"/>
                <w:sz w:val="22"/>
                <w:szCs w:val="22"/>
              </w:rPr>
              <w:t>2)</w:t>
            </w:r>
          </w:p>
        </w:tc>
      </w:tr>
      <w:tr w:rsidR="00FA0D5E" w:rsidRPr="00A5711C" w14:paraId="609B723B" w14:textId="77777777" w:rsidTr="006E4658">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0277BA6F" w14:textId="1824729B" w:rsidR="006E4658" w:rsidRDefault="006E4658" w:rsidP="006E4658">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4A2E08">
              <w:rPr>
                <w:rFonts w:ascii="Calibri" w:hAnsi="Calibri"/>
                <w:color w:val="95B3D7" w:themeColor="accent1" w:themeTint="99"/>
                <w:sz w:val="22"/>
                <w:szCs w:val="22"/>
              </w:rPr>
              <w:t>Director</w:t>
            </w:r>
          </w:p>
          <w:p w14:paraId="001B9E74" w14:textId="77777777" w:rsidR="00FA0D5E" w:rsidRPr="00AE486F" w:rsidRDefault="00FA0D5E" w:rsidP="006E4658">
            <w:pPr>
              <w:ind w:right="310"/>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E9A79E5" w14:textId="77777777" w:rsidR="00FA0D5E" w:rsidRPr="00965525" w:rsidRDefault="00FA0D5E" w:rsidP="006E4658">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743110C" w14:textId="77777777" w:rsidR="00FA0D5E" w:rsidRPr="007C03BB" w:rsidRDefault="00FA0D5E" w:rsidP="006E4658">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72F1CCD4" w14:textId="77777777" w:rsidR="00FA0D5E" w:rsidRPr="007C03BB" w:rsidRDefault="00FA0D5E" w:rsidP="006E4658">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414BC831" w14:textId="77777777" w:rsidR="00FA0D5E" w:rsidRPr="00965525" w:rsidRDefault="00FA0D5E" w:rsidP="006E4658">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134BDE4A" w14:textId="77777777" w:rsidR="00FA0D5E" w:rsidRPr="007C03BB" w:rsidRDefault="00FA0D5E" w:rsidP="006E4658">
            <w:r w:rsidRPr="007C03BB">
              <w:rPr>
                <w:rFonts w:ascii="Calibri" w:hAnsi="Calibri"/>
                <w:iCs/>
                <w:color w:val="95B3D7" w:themeColor="accent1" w:themeTint="99"/>
                <w:sz w:val="22"/>
                <w:szCs w:val="22"/>
              </w:rPr>
              <w:t>Assistant State Literacy Coordinator</w:t>
            </w:r>
          </w:p>
        </w:tc>
      </w:tr>
      <w:tr w:rsidR="00FA0D5E" w:rsidRPr="000362C9" w14:paraId="1B1E8518" w14:textId="77777777" w:rsidTr="006E4658">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467A27DC" w14:textId="77777777" w:rsidR="00FA0D5E" w:rsidRPr="007C03BB" w:rsidRDefault="00FA0D5E" w:rsidP="006E4658">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7580860" w14:textId="77777777" w:rsidR="00FA0D5E" w:rsidRPr="00965525" w:rsidRDefault="00FA0D5E" w:rsidP="006E4658">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67462277" w14:textId="77777777" w:rsidR="00FA0D5E" w:rsidRPr="007C03BB" w:rsidRDefault="00FA0D5E" w:rsidP="006E4658">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08A51609" w14:textId="77777777" w:rsidR="00FA0D5E" w:rsidRPr="00965525" w:rsidRDefault="00FA0D5E" w:rsidP="006E4658">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404B12D6" w14:textId="77777777" w:rsidR="00FA0D5E" w:rsidRPr="00C4728E" w:rsidRDefault="00FA0D5E" w:rsidP="006E4658">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Assistant State Literacy/English Learner Coordinator (K-3)</w:t>
            </w:r>
            <w:hyperlink r:id="rId20" w:history="1"/>
          </w:p>
        </w:tc>
      </w:tr>
    </w:tbl>
    <w:p w14:paraId="37105EAB" w14:textId="77777777" w:rsidR="00C74378" w:rsidRDefault="00C74378" w:rsidP="008B0EAF">
      <w:pPr>
        <w:jc w:val="center"/>
        <w:rPr>
          <w:rFonts w:ascii="Georgia" w:hAnsi="Georgia"/>
          <w:b/>
          <w:color w:val="244061" w:themeColor="accent1" w:themeShade="80"/>
          <w:sz w:val="22"/>
          <w:szCs w:val="22"/>
        </w:rPr>
      </w:pPr>
    </w:p>
    <w:p w14:paraId="5EB8689F" w14:textId="27851200" w:rsidR="002A1A7D" w:rsidRDefault="008B0EAF" w:rsidP="008B0EAF">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w:t>
      </w:r>
      <w:r w:rsidR="00C74378">
        <w:rPr>
          <w:rFonts w:ascii="Georgia" w:hAnsi="Georgia"/>
          <w:b/>
          <w:color w:val="244061" w:themeColor="accent1" w:themeShade="80"/>
          <w:sz w:val="22"/>
          <w:szCs w:val="22"/>
        </w:rPr>
        <w:t>s</w:t>
      </w:r>
    </w:p>
    <w:p w14:paraId="27B40B13" w14:textId="704CFCFB" w:rsidR="008B0EAF" w:rsidRDefault="008B0EAF" w:rsidP="008B0EAF">
      <w:pPr>
        <w:jc w:val="center"/>
        <w:rPr>
          <w:rFonts w:ascii="Calibri" w:hAnsi="Calibri"/>
          <w:color w:val="95B3D7" w:themeColor="accent1" w:themeTint="99"/>
          <w:sz w:val="22"/>
          <w:szCs w:val="22"/>
        </w:rPr>
      </w:pPr>
      <w:r>
        <w:rPr>
          <w:rFonts w:ascii="Calibri" w:hAnsi="Calibri"/>
          <w:color w:val="95B3D7" w:themeColor="accent1" w:themeTint="99"/>
          <w:sz w:val="22"/>
          <w:szCs w:val="22"/>
        </w:rPr>
        <w:t>Bailey Education Group</w:t>
      </w:r>
    </w:p>
    <w:p w14:paraId="1FBAA3C7" w14:textId="77777777" w:rsidR="002A1A7D" w:rsidRDefault="002A1A7D" w:rsidP="002A1A7D">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6F30ACCC" w14:textId="1E00A913" w:rsidR="008B0EAF" w:rsidRDefault="00DE0FC0" w:rsidP="002A1A7D">
      <w:pPr>
        <w:jc w:val="center"/>
        <w:rPr>
          <w:rFonts w:ascii="Calibri" w:hAnsi="Calibri"/>
          <w:color w:val="95B3D7" w:themeColor="accent1" w:themeTint="99"/>
          <w:sz w:val="22"/>
          <w:szCs w:val="22"/>
        </w:rPr>
      </w:pPr>
      <w:r>
        <w:rPr>
          <w:rFonts w:ascii="Calibri" w:hAnsi="Calibri"/>
          <w:color w:val="95B3D7" w:themeColor="accent1" w:themeTint="99"/>
          <w:sz w:val="22"/>
          <w:szCs w:val="22"/>
        </w:rPr>
        <w:t xml:space="preserve">The </w:t>
      </w:r>
      <w:r w:rsidR="008B0EAF">
        <w:rPr>
          <w:rFonts w:ascii="Calibri" w:hAnsi="Calibri"/>
          <w:color w:val="95B3D7" w:themeColor="accent1" w:themeTint="99"/>
          <w:sz w:val="22"/>
          <w:szCs w:val="22"/>
        </w:rPr>
        <w:t>Kirkland Group</w:t>
      </w:r>
    </w:p>
    <w:p w14:paraId="66024D88" w14:textId="73A597CE" w:rsidR="00D96570" w:rsidRDefault="00D96570" w:rsidP="00B34EBB">
      <w:pPr>
        <w:rPr>
          <w:rFonts w:ascii="Calibri" w:hAnsi="Calibri" w:cs="Calibri"/>
          <w:spacing w:val="20"/>
        </w:rPr>
      </w:pPr>
    </w:p>
    <w:p w14:paraId="16B342DC" w14:textId="77777777" w:rsidR="00AB58FB" w:rsidRDefault="00AB58FB"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INTRODUCTION</w:t>
      </w:r>
    </w:p>
    <w:p w14:paraId="5FC57B50" w14:textId="495F174A" w:rsidR="0073176D" w:rsidRPr="00A110DF" w:rsidRDefault="0073176D" w:rsidP="0073176D">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361898B6" w14:textId="575D98C9" w:rsidR="0073176D" w:rsidRDefault="0073176D" w:rsidP="0073176D">
      <w:pPr>
        <w:rPr>
          <w:rFonts w:ascii="Calibri" w:hAnsi="Calibri" w:cs="Calibri"/>
          <w:b/>
          <w:bCs/>
          <w:color w:val="1F497D" w:themeColor="text2"/>
          <w:spacing w:val="20"/>
          <w:sz w:val="32"/>
          <w:szCs w:val="32"/>
        </w:rPr>
      </w:pPr>
    </w:p>
    <w:p w14:paraId="6669DC9B" w14:textId="06410300" w:rsidR="00CE652E" w:rsidRDefault="00CE652E" w:rsidP="0073176D">
      <w:pPr>
        <w:rPr>
          <w:rFonts w:ascii="Calibri" w:hAnsi="Calibri" w:cs="Calibri"/>
          <w:b/>
          <w:bCs/>
          <w:color w:val="1F497D" w:themeColor="text2"/>
          <w:spacing w:val="20"/>
          <w:sz w:val="32"/>
          <w:szCs w:val="32"/>
        </w:rPr>
      </w:pPr>
    </w:p>
    <w:p w14:paraId="071CBE91" w14:textId="600D4A72" w:rsidR="00CE652E" w:rsidRDefault="00CE652E" w:rsidP="0073176D">
      <w:pPr>
        <w:rPr>
          <w:rFonts w:ascii="Calibri" w:hAnsi="Calibri" w:cs="Calibri"/>
          <w:b/>
          <w:bCs/>
          <w:color w:val="1F497D" w:themeColor="text2"/>
          <w:spacing w:val="20"/>
          <w:sz w:val="32"/>
          <w:szCs w:val="32"/>
        </w:rPr>
      </w:pPr>
    </w:p>
    <w:p w14:paraId="78EDEC13" w14:textId="77777777" w:rsidR="00A110DF" w:rsidRDefault="00A110DF" w:rsidP="0073176D">
      <w:pPr>
        <w:rPr>
          <w:rFonts w:ascii="Calibri" w:hAnsi="Calibri" w:cs="Calibri"/>
          <w:b/>
          <w:bCs/>
          <w:color w:val="1F497D" w:themeColor="text2"/>
          <w:spacing w:val="20"/>
          <w:sz w:val="32"/>
          <w:szCs w:val="32"/>
        </w:rPr>
      </w:pPr>
    </w:p>
    <w:p w14:paraId="159EDD5E" w14:textId="3CA7B83E"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2BA78219" w14:textId="6090606A" w:rsidR="00136C14" w:rsidRPr="00D37241" w:rsidRDefault="0073176D" w:rsidP="00D37241">
      <w:pPr>
        <w:rPr>
          <w:rFonts w:ascii="Calibri" w:hAnsi="Calibri" w:cs="Calibri"/>
          <w:color w:val="000000" w:themeColor="text1"/>
          <w:sz w:val="22"/>
          <w:szCs w:val="22"/>
        </w:rPr>
        <w:sectPr w:rsidR="00136C14" w:rsidRPr="00D37241" w:rsidSect="00184BC3">
          <w:headerReference w:type="even" r:id="rId21"/>
          <w:headerReference w:type="default" r:id="rId22"/>
          <w:headerReference w:type="first" r:id="rId23"/>
          <w:footerReference w:type="first" r:id="rId24"/>
          <w:pgSz w:w="15840" w:h="12240" w:orient="landscape"/>
          <w:pgMar w:top="1440" w:right="1440" w:bottom="1440" w:left="1440" w:header="720" w:footer="288"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EdReports, The New Teacher Project (TNTP), and the Council of Chief State School Officers, that also address the challenges of prioritizing instruction, addressing unfinished learning, and meeting the social-emotional and mental health needs of students. </w:t>
      </w:r>
    </w:p>
    <w:p w14:paraId="4BE2F2AC" w14:textId="470BD2EC" w:rsidR="00E52A16" w:rsidRPr="00C74378" w:rsidRDefault="00E52A16" w:rsidP="00C74378">
      <w:pPr>
        <w:spacing w:after="200" w:line="288" w:lineRule="auto"/>
        <w:rPr>
          <w:rFonts w:ascii="Calibri" w:hAnsi="Calibri" w:cs="Calibri"/>
          <w:color w:val="000000" w:themeColor="text1"/>
        </w:rPr>
      </w:pPr>
      <w:r w:rsidRPr="00C87937">
        <w:rPr>
          <w:rFonts w:ascii="Calibri" w:hAnsi="Calibri" w:cs="Calibri"/>
          <w:b/>
          <w:color w:val="17365D" w:themeColor="text2" w:themeShade="BF"/>
          <w:sz w:val="32"/>
          <w:szCs w:val="32"/>
        </w:rPr>
        <w:lastRenderedPageBreak/>
        <w:t xml:space="preserve">Recommendations for Addressing Unfinished Learning and Acceleration in ELA/Literacy </w:t>
      </w:r>
    </w:p>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6210"/>
      </w:tblGrid>
      <w:tr w:rsidR="00B34EBB" w14:paraId="27BDB9B6" w14:textId="77777777" w:rsidTr="00D17C1D">
        <w:trPr>
          <w:trHeight w:val="576"/>
        </w:trPr>
        <w:tc>
          <w:tcPr>
            <w:tcW w:w="3960" w:type="dxa"/>
            <w:tcBorders>
              <w:bottom w:val="single" w:sz="4" w:space="0" w:color="A74A7A"/>
            </w:tcBorders>
            <w:shd w:val="clear" w:color="auto" w:fill="A74A7A"/>
            <w:vAlign w:val="center"/>
          </w:tcPr>
          <w:p w14:paraId="4A9D00AA" w14:textId="72FA14C7" w:rsidR="00B34EBB" w:rsidRPr="00BF4B7F" w:rsidRDefault="00B34EBB" w:rsidP="00B34EBB">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w:t>
            </w:r>
            <w:r w:rsidR="002A1057">
              <w:rPr>
                <w:rFonts w:ascii="Calibri" w:hAnsi="Calibri" w:cs="Calibri"/>
                <w:b/>
                <w:bCs/>
                <w:color w:val="FFFFFF" w:themeColor="background1"/>
                <w:spacing w:val="30"/>
                <w:sz w:val="28"/>
                <w:szCs w:val="28"/>
              </w:rPr>
              <w:t>E</w:t>
            </w:r>
            <w:r w:rsidRPr="00BF4B7F">
              <w:rPr>
                <w:rFonts w:ascii="Calibri" w:hAnsi="Calibri" w:cs="Calibri"/>
                <w:b/>
                <w:bCs/>
                <w:color w:val="FFFFFF" w:themeColor="background1"/>
                <w:spacing w:val="30"/>
                <w:sz w:val="28"/>
                <w:szCs w:val="28"/>
              </w:rPr>
              <w:t>COM</w:t>
            </w:r>
            <w:r w:rsidR="00205894">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1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042F5ADE" w14:textId="6224B09D" w:rsidR="00B34EBB" w:rsidRPr="00BF4B7F" w:rsidRDefault="00B34EBB" w:rsidP="00477F10">
            <w:pPr>
              <w:ind w:firstLine="150"/>
              <w:rPr>
                <w:rFonts w:ascii="Calibri" w:hAnsi="Calibri" w:cs="Calibri"/>
                <w:b/>
                <w:bCs/>
                <w:color w:val="A74A7A"/>
                <w:sz w:val="28"/>
                <w:szCs w:val="28"/>
              </w:rPr>
            </w:pPr>
            <w:r w:rsidRPr="00CE3F5D">
              <w:rPr>
                <w:rFonts w:ascii="Calibri" w:hAnsi="Calibri" w:cs="Calibri"/>
                <w:b/>
                <w:bCs/>
                <w:color w:val="000000" w:themeColor="text1"/>
                <w:sz w:val="28"/>
                <w:szCs w:val="28"/>
              </w:rPr>
              <w:t xml:space="preserve">Focus on </w:t>
            </w:r>
            <w:r w:rsidR="001F3873" w:rsidRPr="00CE3F5D">
              <w:rPr>
                <w:rFonts w:ascii="Calibri" w:hAnsi="Calibri" w:cs="Calibri"/>
                <w:b/>
                <w:bCs/>
                <w:color w:val="000000" w:themeColor="text1"/>
                <w:sz w:val="28"/>
                <w:szCs w:val="28"/>
              </w:rPr>
              <w:t>f</w:t>
            </w:r>
            <w:r w:rsidR="00195CBA" w:rsidRPr="00CE3F5D">
              <w:rPr>
                <w:rFonts w:ascii="Calibri" w:hAnsi="Calibri" w:cs="Calibri"/>
                <w:b/>
                <w:bCs/>
                <w:color w:val="000000" w:themeColor="text1"/>
                <w:sz w:val="28"/>
                <w:szCs w:val="28"/>
              </w:rPr>
              <w:t xml:space="preserve">oundational </w:t>
            </w:r>
            <w:r w:rsidR="001F3873" w:rsidRPr="00CE3F5D">
              <w:rPr>
                <w:rFonts w:ascii="Calibri" w:hAnsi="Calibri" w:cs="Calibri"/>
                <w:b/>
                <w:bCs/>
                <w:color w:val="000000" w:themeColor="text1"/>
                <w:sz w:val="28"/>
                <w:szCs w:val="28"/>
              </w:rPr>
              <w:t>s</w:t>
            </w:r>
            <w:r w:rsidR="00195CBA" w:rsidRPr="00CE3F5D">
              <w:rPr>
                <w:rFonts w:ascii="Calibri" w:hAnsi="Calibri" w:cs="Calibri"/>
                <w:b/>
                <w:bCs/>
                <w:color w:val="000000" w:themeColor="text1"/>
                <w:sz w:val="28"/>
                <w:szCs w:val="28"/>
              </w:rPr>
              <w:t>kill</w:t>
            </w:r>
            <w:r w:rsidR="00167677" w:rsidRPr="00CE3F5D">
              <w:rPr>
                <w:rFonts w:ascii="Calibri" w:hAnsi="Calibri" w:cs="Calibri"/>
                <w:b/>
                <w:bCs/>
                <w:color w:val="000000" w:themeColor="text1"/>
                <w:sz w:val="28"/>
                <w:szCs w:val="28"/>
              </w:rPr>
              <w:t xml:space="preserve">s </w:t>
            </w:r>
            <w:r w:rsidR="001F3873" w:rsidRPr="00CE3F5D">
              <w:rPr>
                <w:rFonts w:ascii="Calibri" w:hAnsi="Calibri" w:cs="Calibri"/>
                <w:b/>
                <w:bCs/>
                <w:color w:val="000000" w:themeColor="text1"/>
                <w:sz w:val="28"/>
                <w:szCs w:val="28"/>
              </w:rPr>
              <w:t>i</w:t>
            </w:r>
            <w:r w:rsidR="00167677" w:rsidRPr="00CE3F5D">
              <w:rPr>
                <w:rFonts w:ascii="Calibri" w:hAnsi="Calibri" w:cs="Calibri"/>
                <w:b/>
                <w:bCs/>
                <w:color w:val="000000" w:themeColor="text1"/>
                <w:sz w:val="28"/>
                <w:szCs w:val="28"/>
              </w:rPr>
              <w:t>nstruction</w:t>
            </w:r>
          </w:p>
        </w:tc>
      </w:tr>
      <w:tr w:rsidR="00F07396" w14:paraId="4EDEA523" w14:textId="77777777" w:rsidTr="0032363D">
        <w:trPr>
          <w:trHeight w:val="720"/>
        </w:trPr>
        <w:tc>
          <w:tcPr>
            <w:tcW w:w="6927" w:type="dxa"/>
            <w:gridSpan w:val="2"/>
            <w:tcBorders>
              <w:right w:val="single" w:sz="4" w:space="0" w:color="F7F1F3"/>
            </w:tcBorders>
            <w:shd w:val="clear" w:color="auto" w:fill="auto"/>
            <w:vAlign w:val="center"/>
          </w:tcPr>
          <w:p w14:paraId="7D8FC0C3" w14:textId="6AD5470A" w:rsidR="00F07396" w:rsidRPr="00D564FA" w:rsidRDefault="00F07396" w:rsidP="008F21DE">
            <w:pPr>
              <w:spacing w:before="240" w:after="240"/>
              <w:ind w:left="144" w:right="259"/>
              <w:rPr>
                <w:rFonts w:ascii="Calibri" w:hAnsi="Calibri" w:cs="Calibri"/>
                <w:sz w:val="22"/>
                <w:szCs w:val="22"/>
              </w:rPr>
            </w:pPr>
            <w:r w:rsidRPr="00D564FA">
              <w:rPr>
                <w:rFonts w:ascii="Calibri" w:hAnsi="Calibri" w:cs="Calibri"/>
                <w:sz w:val="22"/>
                <w:szCs w:val="22"/>
              </w:rPr>
              <w:t>O</w:t>
            </w:r>
            <w:r w:rsidRPr="00D564FA">
              <w:rPr>
                <w:rFonts w:ascii="Calibri" w:hAnsi="Calibri" w:cs="Calibri"/>
                <w:color w:val="000000" w:themeColor="text1"/>
                <w:sz w:val="22"/>
                <w:szCs w:val="22"/>
              </w:rPr>
              <w:t xml:space="preserve">ne of the most important jobs of an early-grade teacher is to support students as they unlock the code to the written language. A body of research supports the fact that systematic, explicit foundational skills instruction is crucial for students as they are learning to read and write. </w:t>
            </w:r>
            <w:r w:rsidRPr="00D564FA">
              <w:rPr>
                <w:rFonts w:ascii="Calibri" w:hAnsi="Calibri" w:cs="Calibri"/>
                <w:sz w:val="22"/>
                <w:szCs w:val="22"/>
              </w:rPr>
              <w:t>Students’ ability to read is a critical predictor of educational and lifelong success.</w:t>
            </w:r>
          </w:p>
          <w:p w14:paraId="17A054F3" w14:textId="0898D9F9" w:rsidR="00F07396" w:rsidRPr="00D564FA" w:rsidRDefault="00F07396" w:rsidP="00D564FA">
            <w:pPr>
              <w:spacing w:after="240"/>
              <w:ind w:left="150" w:right="259"/>
              <w:rPr>
                <w:rFonts w:ascii="Calibri" w:hAnsi="Calibri" w:cs="Calibri"/>
                <w:sz w:val="22"/>
                <w:szCs w:val="22"/>
              </w:rPr>
            </w:pPr>
            <w:r w:rsidRPr="00D564FA">
              <w:rPr>
                <w:rFonts w:ascii="Calibri" w:hAnsi="Calibri" w:cs="Calibri"/>
                <w:sz w:val="22"/>
                <w:szCs w:val="22"/>
              </w:rPr>
              <w:t>The MS</w:t>
            </w:r>
            <w:r w:rsidR="006F1418">
              <w:rPr>
                <w:rFonts w:ascii="Calibri" w:hAnsi="Calibri" w:cs="Calibri"/>
                <w:sz w:val="22"/>
                <w:szCs w:val="22"/>
              </w:rPr>
              <w:t xml:space="preserve"> </w:t>
            </w:r>
            <w:r w:rsidRPr="00D564FA">
              <w:rPr>
                <w:rFonts w:ascii="Calibri" w:hAnsi="Calibri" w:cs="Calibri"/>
                <w:sz w:val="22"/>
                <w:szCs w:val="22"/>
              </w:rPr>
              <w:t xml:space="preserve">CCRS includes the </w:t>
            </w:r>
            <w:r w:rsidRPr="00D564FA">
              <w:rPr>
                <w:rFonts w:ascii="Calibri" w:hAnsi="Calibri" w:cs="Calibri"/>
                <w:b/>
                <w:bCs/>
                <w:sz w:val="22"/>
                <w:szCs w:val="22"/>
              </w:rPr>
              <w:t xml:space="preserve">Reading Standards: Foundational Skills </w:t>
            </w:r>
            <w:r w:rsidR="0032363D">
              <w:rPr>
                <w:rFonts w:ascii="Calibri" w:hAnsi="Calibri" w:cs="Calibri"/>
                <w:b/>
                <w:bCs/>
                <w:sz w:val="22"/>
                <w:szCs w:val="22"/>
              </w:rPr>
              <w:br/>
            </w:r>
            <w:r w:rsidRPr="00D564FA">
              <w:rPr>
                <w:rFonts w:ascii="Calibri" w:hAnsi="Calibri" w:cs="Calibri"/>
                <w:b/>
                <w:bCs/>
                <w:sz w:val="22"/>
                <w:szCs w:val="22"/>
              </w:rPr>
              <w:t>(K–5).</w:t>
            </w:r>
            <w:r w:rsidRPr="00D564FA">
              <w:rPr>
                <w:rFonts w:ascii="Calibri" w:hAnsi="Calibri" w:cs="Calibri"/>
                <w:sz w:val="22"/>
                <w:szCs w:val="22"/>
              </w:rPr>
              <w:t xml:space="preserve"> These standards foster students’ understanding and working knowledge of the concepts of print, the alphabetic principle, and other basic conventions of the English writing system. The Foundational Skills do not represent an endpoint—they are necessary and important components of an effective, comprehensive reading program designed to develop proficient readers who comprehend texts across a range of types and disciplines (</w:t>
            </w:r>
            <w:r w:rsidR="006E4658">
              <w:rPr>
                <w:rFonts w:ascii="Calibri" w:hAnsi="Calibri" w:cs="Calibri"/>
                <w:sz w:val="22"/>
                <w:szCs w:val="22"/>
              </w:rPr>
              <w:t>MS</w:t>
            </w:r>
            <w:r w:rsidR="005E5C3A">
              <w:rPr>
                <w:rFonts w:ascii="Calibri" w:hAnsi="Calibri" w:cs="Calibri"/>
                <w:sz w:val="22"/>
                <w:szCs w:val="22"/>
              </w:rPr>
              <w:t xml:space="preserve"> </w:t>
            </w:r>
            <w:r w:rsidRPr="00D564FA">
              <w:rPr>
                <w:rFonts w:ascii="Calibri" w:hAnsi="Calibri" w:cs="Calibri"/>
                <w:sz w:val="22"/>
                <w:szCs w:val="22"/>
              </w:rPr>
              <w:t>CCSS, 2010).</w:t>
            </w:r>
          </w:p>
          <w:p w14:paraId="7CE7BDEC" w14:textId="754D8D6A" w:rsidR="00F07396" w:rsidRPr="00EB6458" w:rsidRDefault="00F07396" w:rsidP="00D564FA">
            <w:pPr>
              <w:spacing w:before="480" w:after="120"/>
              <w:ind w:left="150" w:right="259"/>
              <w:rPr>
                <w:rFonts w:ascii="Calibri" w:hAnsi="Calibri" w:cs="Calibri"/>
                <w:color w:val="000000" w:themeColor="text1"/>
              </w:rPr>
            </w:pPr>
            <w:r w:rsidRPr="00EB6458">
              <w:rPr>
                <w:rFonts w:ascii="Calibri" w:hAnsi="Calibri" w:cs="Calibri"/>
                <w:b/>
                <w:bCs/>
                <w:color w:val="A74A7A"/>
              </w:rPr>
              <w:t xml:space="preserve">Using Decodable Readers in </w:t>
            </w:r>
            <w:r w:rsidR="00734286">
              <w:rPr>
                <w:rFonts w:ascii="Calibri" w:hAnsi="Calibri" w:cs="Calibri"/>
                <w:b/>
                <w:bCs/>
                <w:color w:val="A74A7A"/>
              </w:rPr>
              <w:t>K-1</w:t>
            </w:r>
            <w:r w:rsidRPr="00EB6458">
              <w:rPr>
                <w:rFonts w:ascii="Calibri" w:hAnsi="Calibri" w:cs="Calibri"/>
                <w:color w:val="000000" w:themeColor="text1"/>
              </w:rPr>
              <w:t xml:space="preserve"> </w:t>
            </w:r>
          </w:p>
          <w:p w14:paraId="30B77B9C" w14:textId="634D856E" w:rsidR="00F07396" w:rsidRPr="00A06551" w:rsidRDefault="00F07396" w:rsidP="00D564FA">
            <w:pPr>
              <w:spacing w:after="120"/>
              <w:ind w:left="150" w:right="259"/>
              <w:rPr>
                <w:rFonts w:ascii="Calibri" w:hAnsi="Calibri" w:cs="Calibri"/>
                <w:b/>
                <w:bCs/>
                <w:color w:val="000000" w:themeColor="text1"/>
                <w:sz w:val="28"/>
                <w:szCs w:val="28"/>
              </w:rPr>
            </w:pPr>
            <w:r w:rsidRPr="00D564FA">
              <w:rPr>
                <w:rFonts w:ascii="Calibri" w:hAnsi="Calibri" w:cs="Calibri"/>
                <w:color w:val="000000" w:themeColor="text1"/>
                <w:sz w:val="22"/>
                <w:szCs w:val="22"/>
              </w:rPr>
              <w:t xml:space="preserve">Foundational skills instruction should provide frequent opportunities for students to practice newly acquired </w:t>
            </w:r>
            <w:r w:rsidR="001C3047" w:rsidRPr="00D564FA">
              <w:rPr>
                <w:rFonts w:ascii="Calibri" w:hAnsi="Calibri" w:cs="Calibri"/>
                <w:color w:val="000000" w:themeColor="text1"/>
                <w:sz w:val="22"/>
                <w:szCs w:val="22"/>
              </w:rPr>
              <w:t>phon</w:t>
            </w:r>
            <w:r w:rsidR="001C3047">
              <w:rPr>
                <w:rFonts w:ascii="Calibri" w:hAnsi="Calibri" w:cs="Calibri"/>
                <w:color w:val="000000" w:themeColor="text1"/>
                <w:sz w:val="22"/>
                <w:szCs w:val="22"/>
              </w:rPr>
              <w:t>ological</w:t>
            </w:r>
            <w:r w:rsidR="008B4CA8">
              <w:rPr>
                <w:rFonts w:ascii="Calibri" w:hAnsi="Calibri" w:cs="Calibri"/>
                <w:color w:val="000000" w:themeColor="text1"/>
                <w:sz w:val="22"/>
                <w:szCs w:val="22"/>
              </w:rPr>
              <w:t xml:space="preserve"> </w:t>
            </w:r>
            <w:r w:rsidRPr="00D564FA">
              <w:rPr>
                <w:rFonts w:ascii="Calibri" w:hAnsi="Calibri" w:cs="Calibri"/>
                <w:color w:val="000000" w:themeColor="text1"/>
                <w:sz w:val="22"/>
                <w:szCs w:val="22"/>
              </w:rPr>
              <w:t xml:space="preserve">awareness and phonics skills through the use of decodable readers or text. </w:t>
            </w:r>
            <w:hyperlink r:id="rId25" w:history="1">
              <w:r w:rsidRPr="001D038F">
                <w:rPr>
                  <w:rStyle w:val="Hyperlink"/>
                  <w:rFonts w:cs="Calibri"/>
                  <w:szCs w:val="22"/>
                </w:rPr>
                <w:t>Decodable Readers</w:t>
              </w:r>
            </w:hyperlink>
            <w:r w:rsidRPr="00D564FA">
              <w:rPr>
                <w:rStyle w:val="FootnoteReference"/>
                <w:rFonts w:ascii="Calibri" w:hAnsi="Calibri" w:cs="Calibri"/>
                <w:i/>
                <w:sz w:val="22"/>
                <w:szCs w:val="22"/>
              </w:rPr>
              <w:footnoteReference w:id="3"/>
            </w:r>
            <w:r w:rsidRPr="00D564FA">
              <w:rPr>
                <w:rFonts w:ascii="Calibri" w:hAnsi="Calibri" w:cs="Calibri"/>
                <w:color w:val="000000" w:themeColor="text1"/>
                <w:sz w:val="22"/>
                <w:szCs w:val="22"/>
              </w:rPr>
              <w:t xml:space="preserve"> are designed to give students repeated practice with new sound and spelling patterns in the context of meaningful and phonetically controlled text. This repetition is important for all early readers, but even more critical for English Language Learners, who often need additional support to master the code of English.</w:t>
            </w:r>
            <w:r w:rsidRPr="00F954DD">
              <w:rPr>
                <w:rFonts w:ascii="Calibri" w:hAnsi="Calibri" w:cs="Calibri"/>
                <w:color w:val="000000" w:themeColor="text1"/>
                <w:sz w:val="22"/>
                <w:szCs w:val="22"/>
              </w:rPr>
              <w:t xml:space="preserve"> </w:t>
            </w:r>
          </w:p>
        </w:tc>
        <w:tc>
          <w:tcPr>
            <w:tcW w:w="6210" w:type="dxa"/>
            <w:tcBorders>
              <w:top w:val="single" w:sz="4" w:space="0" w:color="E6D2DA"/>
              <w:left w:val="single" w:sz="4" w:space="0" w:color="F7F1F3"/>
            </w:tcBorders>
            <w:shd w:val="clear" w:color="auto" w:fill="F7F1F3"/>
            <w:vAlign w:val="center"/>
          </w:tcPr>
          <w:p w14:paraId="07BA8921" w14:textId="77402D90" w:rsidR="00F07396" w:rsidRPr="00EC3284" w:rsidRDefault="00401ECC" w:rsidP="00EC3284">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59264" behindDoc="0" locked="0" layoutInCell="1" allowOverlap="1" wp14:anchorId="7CA6F7FE" wp14:editId="6182EA69">
                  <wp:simplePos x="0" y="0"/>
                  <wp:positionH relativeFrom="column">
                    <wp:posOffset>3315970</wp:posOffset>
                  </wp:positionH>
                  <wp:positionV relativeFrom="paragraph">
                    <wp:posOffset>39370</wp:posOffset>
                  </wp:positionV>
                  <wp:extent cx="482600" cy="4826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1A4B3F" w:rsidRPr="001E6B38">
              <w:rPr>
                <w:rFonts w:ascii="Calibri" w:hAnsi="Calibri" w:cs="Calibri"/>
                <w:b/>
                <w:bCs/>
                <w:color w:val="A74A7A"/>
                <w:spacing w:val="20"/>
              </w:rPr>
              <w:t xml:space="preserve">FOUNDATIONAL SKILLS OF READING </w:t>
            </w:r>
          </w:p>
          <w:p w14:paraId="646E8C26" w14:textId="7A8C260E" w:rsidR="008B4CA8" w:rsidRDefault="00F07396" w:rsidP="00370E03">
            <w:pPr>
              <w:pStyle w:val="ListParagraph"/>
              <w:numPr>
                <w:ilvl w:val="0"/>
                <w:numId w:val="26"/>
              </w:numPr>
              <w:spacing w:before="120" w:after="120"/>
              <w:ind w:left="432" w:right="245" w:hanging="274"/>
              <w:rPr>
                <w:rFonts w:ascii="Calibri" w:hAnsi="Calibri" w:cs="Calibri"/>
                <w:sz w:val="22"/>
                <w:szCs w:val="22"/>
              </w:rPr>
            </w:pPr>
            <w:r w:rsidRPr="00AC2CF2">
              <w:rPr>
                <w:rFonts w:ascii="Calibri" w:hAnsi="Calibri" w:cs="Calibri"/>
                <w:b/>
                <w:bCs/>
                <w:sz w:val="22"/>
                <w:szCs w:val="22"/>
              </w:rPr>
              <w:t>Print Concepts and Letter Sound Recognition</w:t>
            </w:r>
            <w:r w:rsidR="0032363D" w:rsidRPr="00AC2CF2">
              <w:rPr>
                <w:rFonts w:ascii="Calibri" w:hAnsi="Calibri" w:cs="Calibri"/>
                <w:b/>
                <w:bCs/>
                <w:sz w:val="22"/>
                <w:szCs w:val="22"/>
              </w:rPr>
              <w:t>:</w:t>
            </w:r>
            <w:r w:rsidR="00C6649A" w:rsidRPr="00AC2CF2">
              <w:rPr>
                <w:rFonts w:ascii="Calibri" w:hAnsi="Calibri" w:cs="Calibri"/>
                <w:b/>
                <w:bCs/>
                <w:sz w:val="22"/>
                <w:szCs w:val="22"/>
              </w:rPr>
              <w:br/>
            </w:r>
            <w:r w:rsidR="00EB6458" w:rsidRPr="00AC2CF2">
              <w:rPr>
                <w:rFonts w:ascii="Calibri" w:hAnsi="Calibri" w:cs="Calibri"/>
                <w:sz w:val="22"/>
                <w:szCs w:val="22"/>
              </w:rPr>
              <w:t>Print concepts include the features of print and organization of print. The most important early print concept is letter</w:t>
            </w:r>
            <w:r w:rsidR="00D37241">
              <w:rPr>
                <w:rFonts w:ascii="Calibri" w:hAnsi="Calibri" w:cs="Calibri"/>
                <w:sz w:val="22"/>
                <w:szCs w:val="22"/>
              </w:rPr>
              <w:t xml:space="preserve"> </w:t>
            </w:r>
            <w:r w:rsidR="00EB6458" w:rsidRPr="00D37241">
              <w:rPr>
                <w:rFonts w:ascii="Calibri" w:hAnsi="Calibri" w:cs="Calibri"/>
                <w:sz w:val="22"/>
                <w:szCs w:val="22"/>
              </w:rPr>
              <w:t xml:space="preserve">recognition, which should begin immediately in </w:t>
            </w:r>
            <w:r w:rsidR="00734286" w:rsidRPr="00D37241">
              <w:rPr>
                <w:rFonts w:ascii="Calibri" w:hAnsi="Calibri" w:cs="Calibri"/>
                <w:sz w:val="22"/>
                <w:szCs w:val="22"/>
              </w:rPr>
              <w:t>Kindergarten</w:t>
            </w:r>
            <w:r w:rsidR="00EB6458" w:rsidRPr="00D37241">
              <w:rPr>
                <w:rFonts w:ascii="Calibri" w:hAnsi="Calibri" w:cs="Calibri"/>
                <w:sz w:val="22"/>
                <w:szCs w:val="22"/>
              </w:rPr>
              <w:t xml:space="preserve">. Additionally, students should begin learning basic skills such as page-by- page </w:t>
            </w:r>
            <w:r w:rsidR="001C3047" w:rsidRPr="00D37241">
              <w:rPr>
                <w:rFonts w:ascii="Calibri" w:hAnsi="Calibri" w:cs="Calibri"/>
                <w:sz w:val="22"/>
                <w:szCs w:val="22"/>
              </w:rPr>
              <w:t>reading and</w:t>
            </w:r>
            <w:r w:rsidR="00EB6458" w:rsidRPr="00D37241">
              <w:rPr>
                <w:rFonts w:ascii="Calibri" w:hAnsi="Calibri" w:cs="Calibri"/>
                <w:sz w:val="22"/>
                <w:szCs w:val="22"/>
              </w:rPr>
              <w:t xml:space="preserve"> following words from left to right and top to bottom. They should begin noticing that words are separated by spaces and that these spaces are the same size.</w:t>
            </w:r>
          </w:p>
          <w:p w14:paraId="6D9CF320" w14:textId="77777777" w:rsidR="00FC5303" w:rsidRPr="00AE6DB6" w:rsidRDefault="00FC5303" w:rsidP="00FC5303">
            <w:pPr>
              <w:pStyle w:val="ListParagraph"/>
              <w:spacing w:before="120" w:after="120"/>
              <w:ind w:left="434" w:right="245"/>
              <w:rPr>
                <w:rFonts w:ascii="Calibri" w:hAnsi="Calibri" w:cs="Calibri"/>
                <w:sz w:val="12"/>
                <w:szCs w:val="12"/>
              </w:rPr>
            </w:pPr>
          </w:p>
          <w:p w14:paraId="104011F4" w14:textId="77777777" w:rsidR="00E72E2B" w:rsidRPr="00AC2CF2" w:rsidRDefault="00F07396" w:rsidP="00E72E2B">
            <w:pPr>
              <w:pStyle w:val="ListParagraph"/>
              <w:numPr>
                <w:ilvl w:val="0"/>
                <w:numId w:val="26"/>
              </w:numPr>
              <w:spacing w:before="120" w:after="120"/>
              <w:ind w:left="434" w:right="245" w:hanging="270"/>
              <w:rPr>
                <w:rFonts w:ascii="Calibri" w:hAnsi="Calibri" w:cs="Calibri"/>
                <w:b/>
                <w:bCs/>
                <w:sz w:val="22"/>
                <w:szCs w:val="22"/>
              </w:rPr>
            </w:pPr>
            <w:r w:rsidRPr="00AC2CF2">
              <w:rPr>
                <w:rFonts w:ascii="Calibri" w:hAnsi="Calibri" w:cs="Calibri"/>
                <w:b/>
                <w:bCs/>
                <w:sz w:val="22"/>
                <w:szCs w:val="22"/>
              </w:rPr>
              <w:t>Phonological Awareness</w:t>
            </w:r>
            <w:r w:rsidR="0032363D" w:rsidRPr="00AC2CF2">
              <w:rPr>
                <w:rFonts w:ascii="Calibri" w:hAnsi="Calibri" w:cs="Calibri"/>
                <w:b/>
                <w:bCs/>
                <w:sz w:val="22"/>
                <w:szCs w:val="22"/>
              </w:rPr>
              <w:t xml:space="preserve">: </w:t>
            </w:r>
            <w:r w:rsidR="00B2530E" w:rsidRPr="00AC2CF2">
              <w:rPr>
                <w:rFonts w:ascii="Calibri" w:hAnsi="Calibri" w:cs="Calibri"/>
                <w:sz w:val="22"/>
                <w:szCs w:val="22"/>
              </w:rPr>
              <w:t>A broad skill that includes identifying and manipulating units of oral language – parts such as words, syllables, and onsets and rimes.</w:t>
            </w:r>
            <w:r w:rsidR="00B2530E" w:rsidRPr="00AC2CF2">
              <w:rPr>
                <w:rFonts w:ascii="Calibri" w:hAnsi="Calibri" w:cs="Calibri"/>
                <w:b/>
                <w:bCs/>
                <w:sz w:val="22"/>
                <w:szCs w:val="22"/>
              </w:rPr>
              <w:t> </w:t>
            </w:r>
          </w:p>
          <w:p w14:paraId="08C9EA82" w14:textId="77777777" w:rsidR="00E72E2B" w:rsidRPr="00AE6DB6" w:rsidRDefault="00E72E2B" w:rsidP="00944C42">
            <w:pPr>
              <w:pStyle w:val="ListParagraph"/>
              <w:spacing w:before="120" w:after="120"/>
              <w:ind w:left="434" w:right="245"/>
              <w:rPr>
                <w:rFonts w:ascii="Calibri" w:hAnsi="Calibri" w:cs="Calibri"/>
                <w:b/>
                <w:bCs/>
                <w:sz w:val="12"/>
                <w:szCs w:val="12"/>
              </w:rPr>
            </w:pPr>
          </w:p>
          <w:p w14:paraId="4D664052" w14:textId="77777777" w:rsidR="00944C42" w:rsidRPr="00AC2CF2" w:rsidRDefault="00F07396" w:rsidP="00944C42">
            <w:pPr>
              <w:pStyle w:val="ListParagraph"/>
              <w:numPr>
                <w:ilvl w:val="0"/>
                <w:numId w:val="26"/>
              </w:numPr>
              <w:spacing w:before="120" w:after="120"/>
              <w:ind w:left="434" w:right="245" w:hanging="270"/>
              <w:rPr>
                <w:rFonts w:ascii="Calibri" w:hAnsi="Calibri" w:cs="Calibri"/>
                <w:b/>
                <w:bCs/>
                <w:sz w:val="22"/>
                <w:szCs w:val="22"/>
              </w:rPr>
            </w:pPr>
            <w:r w:rsidRPr="00AC2CF2">
              <w:rPr>
                <w:rFonts w:ascii="Calibri" w:hAnsi="Calibri" w:cs="Calibri"/>
                <w:b/>
                <w:bCs/>
                <w:sz w:val="22"/>
                <w:szCs w:val="22"/>
              </w:rPr>
              <w:t>Phonics and Word Recognition</w:t>
            </w:r>
            <w:r w:rsidR="0032363D" w:rsidRPr="00AC2CF2">
              <w:rPr>
                <w:rFonts w:ascii="Calibri" w:hAnsi="Calibri" w:cs="Calibri"/>
                <w:b/>
                <w:bCs/>
                <w:sz w:val="22"/>
                <w:szCs w:val="22"/>
              </w:rPr>
              <w:t xml:space="preserve">: </w:t>
            </w:r>
            <w:r w:rsidRPr="00AC2CF2">
              <w:rPr>
                <w:rFonts w:ascii="Calibri" w:hAnsi="Calibri" w:cs="Calibri"/>
                <w:sz w:val="22"/>
                <w:szCs w:val="22"/>
              </w:rPr>
              <w:t xml:space="preserve">The learning of sound and spelling patterns in a distinct sequence that allows students to recognize, decode, and encode the sounds letters make in print. </w:t>
            </w:r>
          </w:p>
          <w:p w14:paraId="66BE59BC" w14:textId="77777777" w:rsidR="00944C42" w:rsidRPr="00AE6DB6" w:rsidRDefault="00944C42" w:rsidP="00944C42">
            <w:pPr>
              <w:pStyle w:val="ListParagraph"/>
              <w:rPr>
                <w:rFonts w:ascii="Calibri" w:hAnsi="Calibri" w:cs="Calibri"/>
                <w:b/>
                <w:bCs/>
                <w:sz w:val="12"/>
                <w:szCs w:val="12"/>
              </w:rPr>
            </w:pPr>
          </w:p>
          <w:p w14:paraId="0A0DCF84" w14:textId="275D9D3F" w:rsidR="00F07396" w:rsidRPr="00944C42" w:rsidRDefault="00F07396" w:rsidP="00944C42">
            <w:pPr>
              <w:pStyle w:val="ListParagraph"/>
              <w:numPr>
                <w:ilvl w:val="0"/>
                <w:numId w:val="26"/>
              </w:numPr>
              <w:spacing w:before="120" w:after="120"/>
              <w:ind w:left="434" w:right="245" w:hanging="270"/>
              <w:rPr>
                <w:rFonts w:ascii="Calibri" w:hAnsi="Calibri" w:cs="Calibri"/>
                <w:b/>
                <w:bCs/>
                <w:sz w:val="21"/>
                <w:szCs w:val="21"/>
              </w:rPr>
            </w:pPr>
            <w:r w:rsidRPr="00AC2CF2">
              <w:rPr>
                <w:rFonts w:ascii="Calibri" w:hAnsi="Calibri" w:cs="Calibri"/>
                <w:b/>
                <w:bCs/>
                <w:sz w:val="22"/>
                <w:szCs w:val="22"/>
              </w:rPr>
              <w:t>Fluency</w:t>
            </w:r>
            <w:r w:rsidR="0032363D" w:rsidRPr="00AC2CF2">
              <w:rPr>
                <w:rFonts w:ascii="Calibri" w:hAnsi="Calibri" w:cs="Calibri"/>
                <w:b/>
                <w:bCs/>
                <w:sz w:val="22"/>
                <w:szCs w:val="22"/>
              </w:rPr>
              <w:t xml:space="preserve">: </w:t>
            </w:r>
            <w:r w:rsidRPr="00AC2CF2">
              <w:rPr>
                <w:rFonts w:ascii="Calibri" w:hAnsi="Calibri" w:cs="Calibri"/>
                <w:sz w:val="22"/>
                <w:szCs w:val="22"/>
              </w:rPr>
              <w:t>Fluency consists of three things: rate, accuracy, and expression. Expression, or prosody, includes timing, phrasing, emphasis, and intonation. Fluency is built through word recognition, one word at a time. Teaching systematic phon</w:t>
            </w:r>
            <w:r w:rsidR="008B4CA8" w:rsidRPr="00AC2CF2">
              <w:rPr>
                <w:rFonts w:ascii="Calibri" w:hAnsi="Calibri" w:cs="Calibri"/>
                <w:sz w:val="22"/>
                <w:szCs w:val="22"/>
              </w:rPr>
              <w:t>ological</w:t>
            </w:r>
            <w:r w:rsidRPr="00AC2CF2">
              <w:rPr>
                <w:rFonts w:ascii="Calibri" w:hAnsi="Calibri" w:cs="Calibri"/>
                <w:sz w:val="22"/>
                <w:szCs w:val="22"/>
              </w:rPr>
              <w:t xml:space="preserve"> awareness and phonics, and applying these skills to text, allows students to build automaticity in word reading.</w:t>
            </w:r>
          </w:p>
        </w:tc>
      </w:tr>
    </w:tbl>
    <w:p w14:paraId="7EA7AA06" w14:textId="77777777" w:rsidR="00252A03" w:rsidRDefault="00252A03" w:rsidP="00B849B9"/>
    <w:p w14:paraId="0C9472EB" w14:textId="0274A23D" w:rsidR="00E93043" w:rsidRDefault="00E93043"/>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3237"/>
        <w:gridCol w:w="5940"/>
      </w:tblGrid>
      <w:tr w:rsidR="00401ECC" w14:paraId="1F421C93" w14:textId="77777777" w:rsidTr="0032363D">
        <w:trPr>
          <w:trHeight w:val="889"/>
        </w:trPr>
        <w:tc>
          <w:tcPr>
            <w:tcW w:w="3960" w:type="dxa"/>
            <w:tcBorders>
              <w:bottom w:val="single" w:sz="4" w:space="0" w:color="A74A7A"/>
            </w:tcBorders>
            <w:shd w:val="clear" w:color="auto" w:fill="A74A7A"/>
            <w:vAlign w:val="center"/>
          </w:tcPr>
          <w:p w14:paraId="22E1D522" w14:textId="7EFBFF90" w:rsidR="00401ECC" w:rsidRPr="00BF4B7F" w:rsidRDefault="00401ECC" w:rsidP="00EB645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205894">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ENDATION</w:t>
            </w:r>
            <w:r>
              <w:rPr>
                <w:rFonts w:ascii="Calibri" w:hAnsi="Calibri" w:cs="Calibri"/>
                <w:b/>
                <w:bCs/>
                <w:color w:val="FFFFFF" w:themeColor="background1"/>
                <w:spacing w:val="30"/>
                <w:sz w:val="28"/>
                <w:szCs w:val="28"/>
              </w:rPr>
              <w:t xml:space="preserve"> 2</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4CBA39A4" w14:textId="1B65F8AC" w:rsidR="00401ECC" w:rsidRPr="00BF4B7F" w:rsidRDefault="00401ECC" w:rsidP="00401ECC">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grade-level content and learning through the use of </w:t>
            </w:r>
            <w:r w:rsidRPr="0064487E">
              <w:rPr>
                <w:rFonts w:ascii="Calibri" w:hAnsi="Calibri" w:cs="Calibri"/>
                <w:b/>
                <w:bCs/>
                <w:color w:val="000000" w:themeColor="text1"/>
                <w:sz w:val="28"/>
                <w:szCs w:val="28"/>
              </w:rPr>
              <w:br/>
              <w:t>High-Quality Instructional Materials (HQIM)</w:t>
            </w:r>
          </w:p>
        </w:tc>
      </w:tr>
      <w:tr w:rsidR="00401ECC" w14:paraId="0A69873A" w14:textId="77777777" w:rsidTr="0032363D">
        <w:trPr>
          <w:trHeight w:val="720"/>
        </w:trPr>
        <w:tc>
          <w:tcPr>
            <w:tcW w:w="7197" w:type="dxa"/>
            <w:gridSpan w:val="2"/>
            <w:tcBorders>
              <w:right w:val="single" w:sz="4" w:space="0" w:color="F7F1F3"/>
            </w:tcBorders>
            <w:shd w:val="clear" w:color="auto" w:fill="auto"/>
          </w:tcPr>
          <w:p w14:paraId="1FEDA528" w14:textId="77777777" w:rsidR="00096059" w:rsidRDefault="00096059" w:rsidP="0064487E">
            <w:pPr>
              <w:spacing w:before="240" w:after="240"/>
              <w:ind w:left="144" w:right="259"/>
              <w:rPr>
                <w:rFonts w:ascii="Calibri" w:hAnsi="Calibri" w:cs="Calibri"/>
                <w:sz w:val="22"/>
                <w:szCs w:val="22"/>
              </w:rPr>
            </w:pPr>
          </w:p>
          <w:p w14:paraId="0B02485E" w14:textId="2787CDC4" w:rsidR="0064487E" w:rsidRPr="0064487E" w:rsidRDefault="0064487E" w:rsidP="0064487E">
            <w:pPr>
              <w:spacing w:before="240" w:after="240"/>
              <w:ind w:left="144" w:right="259"/>
              <w:rPr>
                <w:rFonts w:ascii="Calibri" w:hAnsi="Calibri" w:cs="Calibri"/>
                <w:sz w:val="22"/>
                <w:szCs w:val="22"/>
              </w:rPr>
            </w:pPr>
            <w:r w:rsidRPr="0064487E">
              <w:rPr>
                <w:rFonts w:ascii="Calibri" w:hAnsi="Calibri" w:cs="Calibri"/>
                <w:sz w:val="22"/>
                <w:szCs w:val="22"/>
              </w:rPr>
              <w:t xml:space="preserve">In grades K–3, learning to read—the foundational standards, and the sequence of skills they point to—reign supreme. In parallel, however, there should be a focus on building students’ knowledge and vocabulary through a rich dose of read-alouds, and by grade 2, be supplemented with texts students read themselves. Young students can comprehend texts much more complex than they can read themselves. Read-alouds with complex texts are an essential way for K-2 students to grow knowledge and vocabulary. </w:t>
            </w:r>
          </w:p>
          <w:p w14:paraId="12D16E76" w14:textId="490235E7" w:rsidR="000F683F" w:rsidRPr="000F683F" w:rsidRDefault="000F683F" w:rsidP="000F683F">
            <w:pPr>
              <w:spacing w:after="120"/>
              <w:ind w:left="510" w:right="259"/>
              <w:rPr>
                <w:rFonts w:ascii="Calibri" w:hAnsi="Calibri" w:cs="Calibri"/>
                <w:color w:val="000000" w:themeColor="text1"/>
                <w:sz w:val="22"/>
                <w:szCs w:val="22"/>
              </w:rPr>
            </w:pPr>
          </w:p>
          <w:p w14:paraId="0787691F" w14:textId="77777777" w:rsidR="000F683F" w:rsidRPr="000F683F" w:rsidRDefault="000F683F" w:rsidP="000F683F">
            <w:pPr>
              <w:spacing w:after="120"/>
              <w:ind w:left="150" w:right="259"/>
              <w:rPr>
                <w:rFonts w:ascii="Calibri" w:hAnsi="Calibri" w:cs="Calibri"/>
                <w:color w:val="000000" w:themeColor="text1"/>
                <w:sz w:val="22"/>
                <w:szCs w:val="22"/>
              </w:rPr>
            </w:pPr>
          </w:p>
          <w:p w14:paraId="4709D646" w14:textId="70D880B2" w:rsidR="00401ECC" w:rsidRPr="00A06551" w:rsidRDefault="00401ECC" w:rsidP="0064487E">
            <w:pPr>
              <w:spacing w:after="120"/>
              <w:ind w:left="150" w:right="259"/>
              <w:rPr>
                <w:rFonts w:ascii="Calibri" w:hAnsi="Calibri" w:cs="Calibri"/>
                <w:b/>
                <w:bCs/>
                <w:color w:val="000000" w:themeColor="text1"/>
                <w:sz w:val="28"/>
                <w:szCs w:val="28"/>
              </w:rPr>
            </w:pPr>
          </w:p>
        </w:tc>
        <w:tc>
          <w:tcPr>
            <w:tcW w:w="5940" w:type="dxa"/>
            <w:tcBorders>
              <w:top w:val="single" w:sz="4" w:space="0" w:color="E6D2DA"/>
              <w:left w:val="single" w:sz="4" w:space="0" w:color="F7F1F3"/>
            </w:tcBorders>
            <w:shd w:val="clear" w:color="auto" w:fill="F7F1F3"/>
          </w:tcPr>
          <w:p w14:paraId="5F6E036F" w14:textId="6FCEF64A" w:rsidR="00401ECC" w:rsidRPr="001E6B38" w:rsidRDefault="00401ECC" w:rsidP="0064487E">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1312" behindDoc="0" locked="0" layoutInCell="1" allowOverlap="1" wp14:anchorId="0D75735F" wp14:editId="3456CCCE">
                  <wp:simplePos x="0" y="0"/>
                  <wp:positionH relativeFrom="column">
                    <wp:posOffset>3111227</wp:posOffset>
                  </wp:positionH>
                  <wp:positionV relativeFrom="paragraph">
                    <wp:posOffset>109855</wp:posOffset>
                  </wp:positionV>
                  <wp:extent cx="482600" cy="4826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64487E">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1A86A885" w14:textId="77777777" w:rsidR="00401ECC" w:rsidRPr="007369D2" w:rsidRDefault="00401ECC" w:rsidP="0064487E">
            <w:pPr>
              <w:rPr>
                <w:rFonts w:ascii="Calibri" w:hAnsi="Calibri" w:cs="Calibri"/>
                <w:sz w:val="12"/>
                <w:szCs w:val="12"/>
              </w:rPr>
            </w:pPr>
          </w:p>
          <w:p w14:paraId="7424AF94" w14:textId="5599D65C" w:rsidR="0064487E" w:rsidRPr="00991868" w:rsidRDefault="0064487E" w:rsidP="0064487E">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sidR="0032363D">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7"/>
            </w:r>
            <w:r w:rsidRPr="00991868">
              <w:rPr>
                <w:rFonts w:ascii="Calibri" w:hAnsi="Calibri" w:cs="Calibri"/>
                <w:color w:val="000000" w:themeColor="text1"/>
                <w:sz w:val="22"/>
                <w:szCs w:val="22"/>
              </w:rPr>
              <w:t>, perpetuating inequities and opportunity gaps.</w:t>
            </w:r>
          </w:p>
          <w:p w14:paraId="38B81E27" w14:textId="7221E7E3" w:rsidR="00401ECC" w:rsidRPr="0064487E" w:rsidRDefault="00401ECC" w:rsidP="0064487E">
            <w:pPr>
              <w:spacing w:before="120" w:after="120"/>
              <w:ind w:right="245"/>
              <w:rPr>
                <w:rFonts w:ascii="Calibri" w:hAnsi="Calibri" w:cs="Calibri"/>
                <w:sz w:val="21"/>
                <w:szCs w:val="21"/>
              </w:rPr>
            </w:pPr>
          </w:p>
        </w:tc>
      </w:tr>
    </w:tbl>
    <w:p w14:paraId="027B51C2" w14:textId="4FFC1E45" w:rsidR="008F21DE" w:rsidRDefault="008F21DE">
      <w:pPr>
        <w:spacing w:after="200" w:line="288" w:lineRule="auto"/>
        <w:rPr>
          <w:rFonts w:ascii="Calibri" w:hAnsi="Calibri" w:cs="Calibri"/>
          <w:sz w:val="22"/>
          <w:szCs w:val="22"/>
        </w:rPr>
      </w:pPr>
      <w:r>
        <w:rPr>
          <w:rFonts w:ascii="Calibri" w:hAnsi="Calibri" w:cs="Calibri"/>
          <w:sz w:val="22"/>
          <w:szCs w:val="22"/>
        </w:rPr>
        <w:br w:type="page"/>
      </w:r>
    </w:p>
    <w:tbl>
      <w:tblPr>
        <w:tblStyle w:val="TableGrid"/>
        <w:tblW w:w="13536"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52"/>
        <w:gridCol w:w="4234"/>
        <w:gridCol w:w="5250"/>
      </w:tblGrid>
      <w:tr w:rsidR="008F21DE" w14:paraId="3742DE7E" w14:textId="77777777" w:rsidTr="00356B70">
        <w:trPr>
          <w:trHeight w:val="432"/>
        </w:trPr>
        <w:tc>
          <w:tcPr>
            <w:tcW w:w="3960" w:type="dxa"/>
            <w:tcBorders>
              <w:bottom w:val="single" w:sz="2" w:space="0" w:color="A74A7A"/>
            </w:tcBorders>
            <w:shd w:val="clear" w:color="auto" w:fill="A74A7A"/>
            <w:vAlign w:val="center"/>
          </w:tcPr>
          <w:p w14:paraId="38989FA2" w14:textId="24883F76" w:rsidR="008F21DE" w:rsidRPr="00BF4B7F" w:rsidRDefault="008F21DE" w:rsidP="00D86A05">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RECOM</w:t>
            </w:r>
            <w:r w:rsidR="00205894">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2"/>
            <w:tcBorders>
              <w:bottom w:val="single" w:sz="4" w:space="0" w:color="E6D2DA"/>
              <w:right w:val="single" w:sz="4" w:space="0" w:color="A74A7A"/>
            </w:tcBorders>
            <w:shd w:val="clear" w:color="auto" w:fill="E6D2DA"/>
            <w:vAlign w:val="center"/>
          </w:tcPr>
          <w:p w14:paraId="5230DAB3" w14:textId="4F78D9B4" w:rsidR="008F21DE" w:rsidRPr="00BF4B7F" w:rsidRDefault="008F21DE" w:rsidP="00D86A05">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626D17" w14:paraId="5ECCACB8" w14:textId="77777777" w:rsidTr="007369D2">
        <w:trPr>
          <w:trHeight w:val="1440"/>
        </w:trPr>
        <w:tc>
          <w:tcPr>
            <w:tcW w:w="8097" w:type="dxa"/>
            <w:gridSpan w:val="2"/>
            <w:tcBorders>
              <w:top w:val="single" w:sz="2" w:space="0" w:color="A74A7A"/>
              <w:bottom w:val="single" w:sz="2" w:space="0" w:color="A74A7A"/>
              <w:right w:val="nil"/>
            </w:tcBorders>
            <w:shd w:val="clear" w:color="auto" w:fill="auto"/>
          </w:tcPr>
          <w:p w14:paraId="7B43AEAF" w14:textId="77777777" w:rsidR="008F21DE" w:rsidRPr="008F21DE" w:rsidRDefault="008F21DE" w:rsidP="0040096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6E91571F" w14:textId="77777777" w:rsidR="008F21DE" w:rsidRDefault="008F21DE" w:rsidP="0040096C">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18D7EF00" w14:textId="77777777" w:rsidR="008F21DE" w:rsidRPr="008F21DE" w:rsidRDefault="008F21DE" w:rsidP="0040096C">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38E83582" w14:textId="77777777" w:rsidR="005C6F75" w:rsidRDefault="008F21DE" w:rsidP="005C6F75">
            <w:pPr>
              <w:spacing w:before="120" w:after="240"/>
              <w:ind w:left="144" w:right="173"/>
              <w:rPr>
                <w:rFonts w:ascii="Calibri" w:hAnsi="Calibri" w:cs="Calibri"/>
                <w:sz w:val="22"/>
                <w:szCs w:val="22"/>
              </w:rPr>
            </w:pPr>
            <w:r w:rsidRPr="000E04A2">
              <w:rPr>
                <w:rFonts w:ascii="Calibri" w:hAnsi="Calibri" w:cs="Calibri"/>
                <w:sz w:val="22"/>
                <w:szCs w:val="22"/>
              </w:rPr>
              <w:t>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measures such as criterion-referenced tests and informal reading inventories. Not all children need this kind of in-depth reading assessment, which is most important for struggling and at-risk readers.</w:t>
            </w:r>
            <w:r w:rsidR="0077262D">
              <w:rPr>
                <w:rFonts w:ascii="Calibri" w:hAnsi="Calibri" w:cs="Calibri"/>
                <w:sz w:val="22"/>
                <w:szCs w:val="22"/>
              </w:rPr>
              <w:br/>
            </w:r>
          </w:p>
          <w:p w14:paraId="3175DFA1" w14:textId="21D30EB7" w:rsidR="008F21DE" w:rsidRPr="008823C2" w:rsidRDefault="005C6F75" w:rsidP="005C6F75">
            <w:pPr>
              <w:spacing w:before="120" w:after="240"/>
              <w:ind w:left="144" w:right="173"/>
              <w:rPr>
                <w:rFonts w:ascii="Calibri" w:hAnsi="Calibri" w:cs="Calibri"/>
                <w:sz w:val="22"/>
                <w:szCs w:val="22"/>
              </w:rPr>
            </w:pPr>
            <w:r w:rsidRPr="008823C2">
              <w:rPr>
                <w:rFonts w:ascii="Calibri" w:hAnsi="Calibri" w:cs="Calibri"/>
                <w:sz w:val="22"/>
                <w:szCs w:val="22"/>
              </w:rPr>
              <w:t>Suggested</w:t>
            </w:r>
            <w:r w:rsidR="008F21DE" w:rsidRPr="008823C2">
              <w:rPr>
                <w:rFonts w:ascii="Calibri" w:hAnsi="Calibri" w:cs="Calibri"/>
                <w:sz w:val="22"/>
                <w:szCs w:val="22"/>
              </w:rPr>
              <w:t xml:space="preserve"> Diagnostic Assessments</w:t>
            </w:r>
          </w:p>
          <w:p w14:paraId="12110460" w14:textId="41D2DD73" w:rsidR="008F21DE" w:rsidRPr="008823C2" w:rsidRDefault="008F21DE" w:rsidP="00106D62">
            <w:pPr>
              <w:pStyle w:val="ListParagraph"/>
              <w:numPr>
                <w:ilvl w:val="0"/>
                <w:numId w:val="21"/>
              </w:numPr>
              <w:spacing w:after="120"/>
              <w:contextualSpacing w:val="0"/>
              <w:rPr>
                <w:rFonts w:ascii="Calibri" w:hAnsi="Calibri" w:cs="Calibri"/>
                <w:i/>
                <w:color w:val="548DD4"/>
                <w:sz w:val="22"/>
                <w:szCs w:val="22"/>
              </w:rPr>
            </w:pPr>
            <w:r w:rsidRPr="008823C2">
              <w:rPr>
                <w:rFonts w:ascii="Calibri" w:hAnsi="Calibri" w:cs="Calibri"/>
                <w:i/>
                <w:sz w:val="22"/>
                <w:szCs w:val="22"/>
              </w:rPr>
              <w:t xml:space="preserve">DIBELS: </w:t>
            </w:r>
            <w:hyperlink r:id="rId28" w:history="1">
              <w:r w:rsidRPr="00C07317">
                <w:rPr>
                  <w:rStyle w:val="Hyperlink"/>
                  <w:rFonts w:cs="Calibri"/>
                  <w:szCs w:val="22"/>
                </w:rPr>
                <w:t>https://dibels.uoregon.edu/</w:t>
              </w:r>
            </w:hyperlink>
            <w:r w:rsidRPr="008823C2">
              <w:rPr>
                <w:rFonts w:ascii="Calibri" w:hAnsi="Calibri" w:cs="Calibri"/>
                <w:color w:val="548DD4"/>
                <w:sz w:val="22"/>
                <w:szCs w:val="22"/>
              </w:rPr>
              <w:t xml:space="preserve"> </w:t>
            </w:r>
          </w:p>
          <w:p w14:paraId="31E18508" w14:textId="34B9AB53" w:rsidR="008F21DE" w:rsidRPr="008823C2" w:rsidRDefault="008F21DE" w:rsidP="00106D62">
            <w:pPr>
              <w:pStyle w:val="ListParagraph"/>
              <w:numPr>
                <w:ilvl w:val="0"/>
                <w:numId w:val="21"/>
              </w:numPr>
              <w:spacing w:after="120"/>
              <w:contextualSpacing w:val="0"/>
              <w:rPr>
                <w:rFonts w:ascii="Calibri" w:hAnsi="Calibri" w:cs="Calibri"/>
                <w:sz w:val="22"/>
                <w:szCs w:val="22"/>
              </w:rPr>
            </w:pPr>
            <w:r w:rsidRPr="008823C2">
              <w:rPr>
                <w:rFonts w:ascii="Calibri" w:hAnsi="Calibri" w:cs="Calibri"/>
                <w:i/>
                <w:sz w:val="22"/>
                <w:szCs w:val="22"/>
              </w:rPr>
              <w:t>Phonological Awareness Skills Test (PAST</w:t>
            </w:r>
            <w:r w:rsidRPr="008823C2">
              <w:rPr>
                <w:rFonts w:ascii="Calibri" w:hAnsi="Calibri" w:cs="Calibri"/>
                <w:sz w:val="22"/>
                <w:szCs w:val="22"/>
              </w:rPr>
              <w:t xml:space="preserve">): </w:t>
            </w:r>
            <w:hyperlink r:id="rId29" w:history="1">
              <w:r w:rsidRPr="00C07317">
                <w:rPr>
                  <w:rStyle w:val="Hyperlink"/>
                  <w:rFonts w:cs="Calibri"/>
                  <w:szCs w:val="22"/>
                </w:rPr>
                <w:t>https://www.thepasttest.com/</w:t>
              </w:r>
            </w:hyperlink>
          </w:p>
          <w:p w14:paraId="1F335F19" w14:textId="622601A3" w:rsidR="008F21DE" w:rsidRPr="00106D62" w:rsidRDefault="008F21DE" w:rsidP="00106D62">
            <w:pPr>
              <w:pStyle w:val="ListParagraph"/>
              <w:numPr>
                <w:ilvl w:val="0"/>
                <w:numId w:val="21"/>
              </w:numPr>
              <w:spacing w:after="120"/>
              <w:contextualSpacing w:val="0"/>
              <w:rPr>
                <w:rFonts w:ascii="Calibri" w:hAnsi="Calibri" w:cs="Calibri"/>
                <w:i/>
              </w:rPr>
            </w:pPr>
            <w:r w:rsidRPr="008823C2">
              <w:rPr>
                <w:rFonts w:ascii="Calibri" w:hAnsi="Calibri" w:cs="Calibri"/>
                <w:i/>
                <w:sz w:val="22"/>
                <w:szCs w:val="22"/>
              </w:rPr>
              <w:t>Really Great Reading’s Complimentary Assessment</w:t>
            </w:r>
            <w:r w:rsidRPr="008823C2">
              <w:rPr>
                <w:rStyle w:val="Hyperlink"/>
                <w:rFonts w:cs="Calibri"/>
                <w:color w:val="auto"/>
                <w:szCs w:val="22"/>
              </w:rPr>
              <w:t xml:space="preserve">s: </w:t>
            </w:r>
            <w:hyperlink r:id="rId30" w:history="1">
              <w:r w:rsidRPr="00C07317">
                <w:rPr>
                  <w:rStyle w:val="Hyperlink"/>
                  <w:rFonts w:cs="Calibri"/>
                  <w:szCs w:val="22"/>
                </w:rPr>
                <w:t>https://www.reallygreatreading.com/diagnostics</w:t>
              </w:r>
            </w:hyperlink>
          </w:p>
        </w:tc>
        <w:tc>
          <w:tcPr>
            <w:tcW w:w="5130" w:type="dxa"/>
            <w:tcBorders>
              <w:top w:val="single" w:sz="4" w:space="0" w:color="E6D2DA"/>
              <w:left w:val="nil"/>
              <w:bottom w:val="single" w:sz="2" w:space="0" w:color="A74A7A"/>
              <w:right w:val="single" w:sz="4" w:space="0" w:color="A74A7A"/>
            </w:tcBorders>
            <w:shd w:val="clear" w:color="auto" w:fill="F7F1F3"/>
          </w:tcPr>
          <w:p w14:paraId="794B1285" w14:textId="77777777" w:rsidR="00F410FD" w:rsidRDefault="008F21DE" w:rsidP="00F410FD">
            <w:pPr>
              <w:spacing w:before="240"/>
              <w:ind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3360" behindDoc="0" locked="0" layoutInCell="1" allowOverlap="1" wp14:anchorId="6D0AFE42" wp14:editId="0E5BF6C8">
                  <wp:simplePos x="0" y="0"/>
                  <wp:positionH relativeFrom="column">
                    <wp:posOffset>2458810</wp:posOffset>
                  </wp:positionH>
                  <wp:positionV relativeFrom="paragraph">
                    <wp:posOffset>89898</wp:posOffset>
                  </wp:positionV>
                  <wp:extent cx="482600" cy="4826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8B64D8">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sidR="00626D17">
              <w:rPr>
                <w:rFonts w:ascii="Calibri" w:hAnsi="Calibri" w:cs="Calibri"/>
                <w:b/>
                <w:bCs/>
                <w:color w:val="A74A7A"/>
                <w:spacing w:val="20"/>
              </w:rPr>
              <w:br/>
            </w:r>
            <w:r w:rsidRPr="001E6B38">
              <w:rPr>
                <w:rFonts w:ascii="Calibri" w:hAnsi="Calibri" w:cs="Calibri"/>
                <w:b/>
                <w:bCs/>
                <w:color w:val="A74A7A"/>
                <w:spacing w:val="20"/>
              </w:rPr>
              <w:t>READING</w:t>
            </w:r>
            <w:r w:rsidR="008B64D8">
              <w:rPr>
                <w:rFonts w:ascii="Calibri" w:hAnsi="Calibri" w:cs="Calibri"/>
                <w:b/>
                <w:bCs/>
                <w:color w:val="A74A7A"/>
                <w:spacing w:val="20"/>
              </w:rPr>
              <w:t xml:space="preserve"> SCREENERS</w:t>
            </w:r>
            <w:r w:rsidR="00F410FD">
              <w:rPr>
                <w:rFonts w:ascii="Calibri" w:hAnsi="Calibri" w:cs="Calibri"/>
                <w:b/>
                <w:bCs/>
                <w:color w:val="A74A7A"/>
                <w:spacing w:val="20"/>
              </w:rPr>
              <w:t xml:space="preserve">                                   </w:t>
            </w:r>
          </w:p>
          <w:p w14:paraId="1D9AE41A" w14:textId="51D7CE43" w:rsidR="0046282D" w:rsidRPr="00F410FD" w:rsidRDefault="008B64D8" w:rsidP="00F410FD">
            <w:pPr>
              <w:spacing w:before="240"/>
              <w:ind w:right="259"/>
              <w:rPr>
                <w:rFonts w:ascii="Calibri" w:hAnsi="Calibri" w:cs="Calibri"/>
                <w:b/>
                <w:bCs/>
                <w:color w:val="A74A7A"/>
                <w:spacing w:val="20"/>
                <w:sz w:val="12"/>
                <w:szCs w:val="12"/>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w:t>
            </w:r>
            <w:r w:rsidR="00734286">
              <w:rPr>
                <w:rFonts w:ascii="Calibri" w:hAnsi="Calibri" w:cs="Calibri"/>
                <w:color w:val="000000" w:themeColor="text1"/>
                <w:sz w:val="22"/>
                <w:szCs w:val="22"/>
              </w:rPr>
              <w:t>Kindergarten</w:t>
            </w:r>
            <w:r w:rsidRPr="003F0CB8">
              <w:rPr>
                <w:rFonts w:ascii="Calibri" w:hAnsi="Calibri" w:cs="Calibri"/>
                <w:color w:val="000000" w:themeColor="text1"/>
                <w:sz w:val="22"/>
                <w:szCs w:val="22"/>
              </w:rPr>
              <w:t xml:space="preserve"> through Grade 3. (Mississippi Code § 37-23-16; Mississippi Code § 37-177-5) The Mississippi Department of Education, in collaboration with Mississippi Reading Panel, has established an </w:t>
            </w:r>
            <w:hyperlink r:id="rId31" w:history="1">
              <w:r w:rsidRPr="00C07317">
                <w:rPr>
                  <w:rStyle w:val="Hyperlink"/>
                  <w:rFonts w:cs="Calibri"/>
                  <w:szCs w:val="22"/>
                </w:rPr>
                <w:t>approved list of reading screeners</w:t>
              </w:r>
            </w:hyperlink>
            <w:r w:rsidRPr="00B07499">
              <w:rPr>
                <w:rFonts w:ascii="Calibri" w:hAnsi="Calibri" w:cs="Calibri"/>
                <w:iCs/>
                <w:color w:val="000000" w:themeColor="text1"/>
                <w:sz w:val="22"/>
                <w:szCs w:val="22"/>
                <w:vertAlign w:val="superscript"/>
              </w:rPr>
              <w:footnoteReference w:id="8"/>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3611AD7E" w14:textId="77777777" w:rsidR="00AC2CF2" w:rsidRDefault="008B64D8" w:rsidP="00AC2CF2">
            <w:pPr>
              <w:pStyle w:val="ListParagraph"/>
              <w:numPr>
                <w:ilvl w:val="0"/>
                <w:numId w:val="27"/>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 xml:space="preserve">FAST: Adaptive Reading, CBMReading, and earlyReading English (suite of three administered together) (Grades </w:t>
            </w:r>
            <w:r w:rsidR="00734286">
              <w:rPr>
                <w:rFonts w:ascii="Calibri" w:hAnsi="Calibri" w:cs="Calibri"/>
                <w:color w:val="000000" w:themeColor="text1"/>
                <w:sz w:val="22"/>
                <w:szCs w:val="22"/>
              </w:rPr>
              <w:t>K-1</w:t>
            </w:r>
            <w:r w:rsidRPr="0046282D">
              <w:rPr>
                <w:rFonts w:ascii="Calibri" w:hAnsi="Calibri" w:cs="Calibri"/>
                <w:color w:val="000000" w:themeColor="text1"/>
                <w:sz w:val="22"/>
                <w:szCs w:val="22"/>
              </w:rPr>
              <w:t>2)</w:t>
            </w:r>
          </w:p>
          <w:p w14:paraId="0EBD360F" w14:textId="4DE92E95" w:rsidR="0046282D" w:rsidRPr="00AC2CF2" w:rsidRDefault="009667C2" w:rsidP="00AC2CF2">
            <w:pPr>
              <w:pStyle w:val="ListParagraph"/>
              <w:numPr>
                <w:ilvl w:val="0"/>
                <w:numId w:val="27"/>
              </w:numPr>
              <w:spacing w:after="120"/>
              <w:ind w:left="800" w:right="432" w:hanging="270"/>
              <w:contextualSpacing w:val="0"/>
              <w:rPr>
                <w:rFonts w:ascii="Calibri" w:hAnsi="Calibri" w:cs="Calibri"/>
                <w:color w:val="000000" w:themeColor="text1"/>
                <w:sz w:val="22"/>
                <w:szCs w:val="22"/>
              </w:rPr>
            </w:pPr>
            <w:r>
              <w:rPr>
                <w:rFonts w:ascii="Calibri" w:hAnsi="Calibri" w:cs="Calibri"/>
                <w:color w:val="000000" w:themeColor="text1"/>
                <w:sz w:val="22"/>
                <w:szCs w:val="22"/>
              </w:rPr>
              <w:t>iReady</w:t>
            </w:r>
            <w:r w:rsidR="00256479">
              <w:rPr>
                <w:rFonts w:ascii="Calibri" w:hAnsi="Calibri" w:cs="Calibri"/>
                <w:color w:val="000000" w:themeColor="text1"/>
                <w:sz w:val="22"/>
                <w:szCs w:val="22"/>
              </w:rPr>
              <w:t>®</w:t>
            </w:r>
            <w:r w:rsidR="008B64D8" w:rsidRPr="00AC2CF2">
              <w:rPr>
                <w:rFonts w:ascii="Calibri" w:hAnsi="Calibri" w:cs="Calibri"/>
                <w:color w:val="000000" w:themeColor="text1"/>
                <w:sz w:val="22"/>
                <w:szCs w:val="22"/>
              </w:rPr>
              <w:t xml:space="preserve"> (Grades </w:t>
            </w:r>
            <w:r w:rsidR="00734286" w:rsidRPr="00AC2CF2">
              <w:rPr>
                <w:rFonts w:ascii="Calibri" w:hAnsi="Calibri" w:cs="Calibri"/>
                <w:color w:val="000000" w:themeColor="text1"/>
                <w:sz w:val="22"/>
                <w:szCs w:val="22"/>
              </w:rPr>
              <w:t>K-1</w:t>
            </w:r>
            <w:r w:rsidR="008B64D8" w:rsidRPr="00AC2CF2">
              <w:rPr>
                <w:rFonts w:ascii="Calibri" w:hAnsi="Calibri" w:cs="Calibri"/>
                <w:color w:val="000000" w:themeColor="text1"/>
                <w:sz w:val="22"/>
                <w:szCs w:val="22"/>
              </w:rPr>
              <w:t>2)</w:t>
            </w:r>
          </w:p>
          <w:p w14:paraId="36087E03" w14:textId="77777777" w:rsidR="0046282D" w:rsidRDefault="008B64D8" w:rsidP="0040096C">
            <w:pPr>
              <w:pStyle w:val="ListParagraph"/>
              <w:numPr>
                <w:ilvl w:val="0"/>
                <w:numId w:val="27"/>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Measures of Academic Progress (MAP) Growth (Grades K-2), MAP (Grades 2-10)</w:t>
            </w:r>
          </w:p>
          <w:p w14:paraId="426CB0F0" w14:textId="78D5FA4E" w:rsidR="008F21DE" w:rsidRPr="0046282D" w:rsidRDefault="008B64D8" w:rsidP="0040096C">
            <w:pPr>
              <w:pStyle w:val="ListParagraph"/>
              <w:numPr>
                <w:ilvl w:val="0"/>
                <w:numId w:val="27"/>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2572C6" w14:paraId="4D7BFD68" w14:textId="77777777" w:rsidTr="00356B70">
        <w:trPr>
          <w:trHeight w:val="1408"/>
        </w:trPr>
        <w:tc>
          <w:tcPr>
            <w:tcW w:w="13227" w:type="dxa"/>
            <w:gridSpan w:val="3"/>
            <w:tcBorders>
              <w:left w:val="single" w:sz="4" w:space="0" w:color="FEF4DC"/>
              <w:bottom w:val="single" w:sz="4" w:space="0" w:color="FEF4DC"/>
              <w:right w:val="single" w:sz="4" w:space="0" w:color="FEF4DC"/>
            </w:tcBorders>
            <w:shd w:val="clear" w:color="auto" w:fill="FEF4DC"/>
            <w:vAlign w:val="center"/>
          </w:tcPr>
          <w:p w14:paraId="03A4346D" w14:textId="258B2AF8" w:rsidR="002572C6" w:rsidRPr="00D5492C" w:rsidRDefault="000F3094" w:rsidP="00A55FBA">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65408" behindDoc="0" locked="0" layoutInCell="1" allowOverlap="1" wp14:anchorId="6259005C" wp14:editId="64B99DE3">
                  <wp:simplePos x="0" y="0"/>
                  <wp:positionH relativeFrom="column">
                    <wp:posOffset>52705</wp:posOffset>
                  </wp:positionH>
                  <wp:positionV relativeFrom="paragraph">
                    <wp:posOffset>69850</wp:posOffset>
                  </wp:positionV>
                  <wp:extent cx="548640" cy="5486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w:t>
            </w:r>
            <w:r w:rsidR="000F683F">
              <w:rPr>
                <w:rFonts w:ascii="Calibri" w:hAnsi="Calibri" w:cs="Calibri"/>
                <w:color w:val="000000" w:themeColor="text1"/>
                <w:sz w:val="22"/>
                <w:szCs w:val="22"/>
              </w:rPr>
              <w:t>y u</w:t>
            </w:r>
            <w:r w:rsidRPr="00A55FBA">
              <w:rPr>
                <w:rFonts w:ascii="Calibri" w:hAnsi="Calibri" w:cs="Calibri"/>
                <w:color w:val="000000" w:themeColor="text1"/>
                <w:sz w:val="22"/>
                <w:szCs w:val="22"/>
              </w:rPr>
              <w:t>sing assessments from high-quality adopted materials as often as possible. Designing assessments is truly challenging, so using the assessments provided by the high-quality instructional materials you</w:t>
            </w:r>
            <w:r w:rsidR="000F683F">
              <w:rPr>
                <w:rFonts w:ascii="Calibri" w:hAnsi="Calibri" w:cs="Calibri"/>
                <w:color w:val="000000" w:themeColor="text1"/>
                <w:sz w:val="22"/>
                <w:szCs w:val="22"/>
              </w:rPr>
              <w:t xml:space="preserve"> have</w:t>
            </w:r>
            <w:r w:rsidRPr="00A55FBA">
              <w:rPr>
                <w:rFonts w:ascii="Calibri" w:hAnsi="Calibri" w:cs="Calibri"/>
                <w:color w:val="000000" w:themeColor="text1"/>
                <w:sz w:val="22"/>
                <w:szCs w:val="22"/>
              </w:rPr>
              <w:t xml:space="preserve"> adopted is the best way to diagnose gaps that students might have in their learning.</w:t>
            </w:r>
          </w:p>
        </w:tc>
      </w:tr>
    </w:tbl>
    <w:p w14:paraId="16223003" w14:textId="77777777" w:rsidR="008F21DE" w:rsidRPr="00252A03" w:rsidRDefault="008F21DE" w:rsidP="00B849B9">
      <w:pPr>
        <w:rPr>
          <w:rFonts w:ascii="Calibri" w:hAnsi="Calibri" w:cs="Calibri"/>
          <w:sz w:val="22"/>
          <w:szCs w:val="22"/>
        </w:rPr>
      </w:pPr>
    </w:p>
    <w:p w14:paraId="05028E61" w14:textId="0EDFD082" w:rsidR="002B40BE" w:rsidRDefault="002B40BE" w:rsidP="00991868">
      <w:pPr>
        <w:rPr>
          <w:rFonts w:ascii="Calibri" w:hAnsi="Calibri" w:cs="Calibri"/>
          <w:color w:val="000000" w:themeColor="text1"/>
          <w:sz w:val="22"/>
          <w:szCs w:val="22"/>
        </w:rPr>
      </w:pPr>
    </w:p>
    <w:p w14:paraId="3B4EB5CA" w14:textId="77777777" w:rsidR="00F52F9C" w:rsidRDefault="00F52F9C" w:rsidP="00991868">
      <w:pPr>
        <w:rPr>
          <w:rFonts w:ascii="Calibri" w:hAnsi="Calibri" w:cs="Calibri"/>
          <w:color w:val="000000" w:themeColor="text1"/>
          <w:sz w:val="22"/>
          <w:szCs w:val="22"/>
        </w:rPr>
      </w:pPr>
    </w:p>
    <w:tbl>
      <w:tblPr>
        <w:tblStyle w:val="TableGrid"/>
        <w:tblW w:w="1304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000"/>
      </w:tblGrid>
      <w:tr w:rsidR="00B36070" w14:paraId="22F4028C" w14:textId="77777777" w:rsidTr="00EE0F9E">
        <w:trPr>
          <w:trHeight w:val="432"/>
        </w:trPr>
        <w:tc>
          <w:tcPr>
            <w:tcW w:w="4047" w:type="dxa"/>
            <w:tcBorders>
              <w:bottom w:val="single" w:sz="4" w:space="0" w:color="A74A7A"/>
            </w:tcBorders>
            <w:shd w:val="clear" w:color="auto" w:fill="A74A7A"/>
            <w:vAlign w:val="center"/>
          </w:tcPr>
          <w:p w14:paraId="27C30CFB" w14:textId="19F746FE" w:rsidR="00641CAD" w:rsidRPr="00BF4B7F" w:rsidRDefault="00641CAD" w:rsidP="00EB6458">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sidR="00205894">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4</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000" w:type="dxa"/>
            <w:tcBorders>
              <w:bottom w:val="single" w:sz="4" w:space="0" w:color="E6D2DA"/>
              <w:right w:val="single" w:sz="4" w:space="0" w:color="A74A7A"/>
            </w:tcBorders>
            <w:shd w:val="clear" w:color="auto" w:fill="E6D2DA"/>
            <w:vAlign w:val="center"/>
          </w:tcPr>
          <w:p w14:paraId="00D5BE59" w14:textId="14499526" w:rsidR="00641CAD" w:rsidRPr="00BF4B7F" w:rsidRDefault="00B2530E" w:rsidP="00EB6458">
            <w:pPr>
              <w:ind w:firstLine="150"/>
              <w:rPr>
                <w:rFonts w:ascii="Calibri" w:hAnsi="Calibri" w:cs="Calibri"/>
                <w:b/>
                <w:bCs/>
                <w:color w:val="A74A7A"/>
                <w:sz w:val="28"/>
                <w:szCs w:val="28"/>
              </w:rPr>
            </w:pPr>
            <w:r>
              <w:rPr>
                <w:rFonts w:ascii="Calibri" w:hAnsi="Calibri" w:cs="Calibri"/>
                <w:b/>
                <w:bCs/>
                <w:color w:val="000000" w:themeColor="text1"/>
                <w:sz w:val="28"/>
                <w:szCs w:val="28"/>
              </w:rPr>
              <w:t xml:space="preserve">Promote Social, Emotional, and Academic </w:t>
            </w:r>
            <w:r w:rsidR="00096059">
              <w:rPr>
                <w:rFonts w:ascii="Calibri" w:hAnsi="Calibri" w:cs="Calibri"/>
                <w:b/>
                <w:bCs/>
                <w:color w:val="000000" w:themeColor="text1"/>
                <w:sz w:val="28"/>
                <w:szCs w:val="28"/>
              </w:rPr>
              <w:t xml:space="preserve">(SEAD) </w:t>
            </w:r>
            <w:r>
              <w:rPr>
                <w:rFonts w:ascii="Calibri" w:hAnsi="Calibri" w:cs="Calibri"/>
                <w:b/>
                <w:bCs/>
                <w:color w:val="000000" w:themeColor="text1"/>
                <w:sz w:val="28"/>
                <w:szCs w:val="28"/>
              </w:rPr>
              <w:t>Development</w:t>
            </w:r>
          </w:p>
        </w:tc>
      </w:tr>
      <w:tr w:rsidR="00FF74A5" w14:paraId="17489A41" w14:textId="77777777" w:rsidTr="00D33E2B">
        <w:trPr>
          <w:trHeight w:val="3744"/>
        </w:trPr>
        <w:tc>
          <w:tcPr>
            <w:tcW w:w="13047" w:type="dxa"/>
            <w:gridSpan w:val="2"/>
            <w:tcBorders>
              <w:right w:val="single" w:sz="4" w:space="0" w:color="A74A7A"/>
            </w:tcBorders>
            <w:shd w:val="clear" w:color="auto" w:fill="auto"/>
          </w:tcPr>
          <w:p w14:paraId="228DF3E3" w14:textId="78A0BF90" w:rsidR="00FF74A5" w:rsidRPr="00E6682E" w:rsidRDefault="00FF74A5" w:rsidP="00660446">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w:t>
            </w:r>
            <w:r w:rsidR="000F683F">
              <w:rPr>
                <w:rFonts w:ascii="Calibri" w:hAnsi="Calibri" w:cs="Calibri"/>
                <w:sz w:val="22"/>
                <w:szCs w:val="22"/>
              </w:rPr>
              <w:t xml:space="preserve">Learning mindsets </w:t>
            </w:r>
            <w:r w:rsidRPr="00E6682E">
              <w:rPr>
                <w:rFonts w:ascii="Calibri" w:hAnsi="Calibri" w:cs="Calibri"/>
                <w:sz w:val="22"/>
                <w:szCs w:val="22"/>
              </w:rPr>
              <w:t xml:space="preserve">focus on students’ sense of 1) belonging and safety, 2) efficacy, 3) value for effort and growth, and 4) engagement in work that is relevant and culturally responsive (Aspen Institute, 2019). </w:t>
            </w:r>
          </w:p>
          <w:p w14:paraId="3AD204EF" w14:textId="77777777" w:rsidR="00FF74A5" w:rsidRPr="00E6682E" w:rsidRDefault="00FF74A5" w:rsidP="00660446">
            <w:pPr>
              <w:ind w:left="150" w:right="160"/>
              <w:rPr>
                <w:rFonts w:ascii="Calibri" w:hAnsi="Calibri" w:cs="Calibri"/>
                <w:sz w:val="22"/>
                <w:szCs w:val="22"/>
              </w:rPr>
            </w:pPr>
          </w:p>
          <w:p w14:paraId="4FDAC872" w14:textId="0EA39181" w:rsidR="00B2530E" w:rsidRPr="00D33E2B" w:rsidRDefault="00FF74A5" w:rsidP="00D33E2B">
            <w:pPr>
              <w:ind w:left="150" w:right="160"/>
              <w:rPr>
                <w:rFonts w:ascii="Calibri" w:hAnsi="Calibri" w:cs="Calibri"/>
                <w:sz w:val="22"/>
                <w:szCs w:val="22"/>
              </w:rPr>
            </w:pPr>
            <w:r w:rsidRPr="00E6682E">
              <w:rPr>
                <w:rFonts w:ascii="Calibri" w:hAnsi="Calibri" w:cs="Calibri"/>
                <w:sz w:val="22"/>
                <w:szCs w:val="22"/>
              </w:rPr>
              <w:t>Within classrooms, within schools, attention must be given to restoring relationships and</w:t>
            </w:r>
            <w:r w:rsidR="000F683F">
              <w:rPr>
                <w:rFonts w:ascii="Calibri" w:hAnsi="Calibri" w:cs="Calibri"/>
                <w:sz w:val="22"/>
                <w:szCs w:val="22"/>
              </w:rPr>
              <w:t xml:space="preserve"> building</w:t>
            </w:r>
            <w:r w:rsidRPr="00E6682E">
              <w:rPr>
                <w:rFonts w:ascii="Calibri" w:hAnsi="Calibri" w:cs="Calibri"/>
                <w:sz w:val="22"/>
                <w:szCs w:val="22"/>
              </w:rPr>
              <w:t xml:space="preserve"> a sense of community, so students feel safe, fully engage and work hard. </w:t>
            </w:r>
            <w:r w:rsidR="000F683F">
              <w:rPr>
                <w:rFonts w:ascii="Calibri" w:hAnsi="Calibri" w:cs="Calibri"/>
                <w:sz w:val="22"/>
                <w:szCs w:val="22"/>
              </w:rPr>
              <w:t>As educators, we</w:t>
            </w:r>
            <w:r w:rsidRPr="00E6682E">
              <w:rPr>
                <w:rFonts w:ascii="Calibri" w:hAnsi="Calibri" w:cs="Calibri"/>
                <w:sz w:val="22"/>
                <w:szCs w:val="22"/>
              </w:rPr>
              <w:t xml:space="preserv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There is a stunning opportunity to curate high-quality instructional materials aligned to healing and resilience for next year. Efforts should be made to facilitate Social Emotional Academic Development (SEAD) even in remote learning environments, using synchronous and asynchronous approaches and the capabilities afforded by remote learning technologies.</w:t>
            </w:r>
          </w:p>
        </w:tc>
      </w:tr>
    </w:tbl>
    <w:p w14:paraId="387FDD5F" w14:textId="1C5C63B3" w:rsidR="00D33E2B" w:rsidRDefault="00D33E2B">
      <w:pPr>
        <w:spacing w:after="200" w:line="288" w:lineRule="auto"/>
      </w:pPr>
      <w:r>
        <w:br w:type="page"/>
      </w:r>
    </w:p>
    <w:p w14:paraId="2BBD5520" w14:textId="43BB9097" w:rsidR="00670477" w:rsidRDefault="00670477" w:rsidP="00670477">
      <w:pPr>
        <w:pStyle w:val="NormalWeb"/>
        <w:ind w:left="150" w:right="160"/>
        <w:rPr>
          <w:noProof/>
        </w:rPr>
      </w:pPr>
      <w:r w:rsidRPr="00AC0103">
        <w:rPr>
          <w:rFonts w:ascii="Calibri" w:hAnsi="Calibri" w:cs="Calibri"/>
          <w:b/>
          <w:color w:val="17365D" w:themeColor="text2" w:themeShade="BF"/>
          <w:sz w:val="32"/>
          <w:szCs w:val="32"/>
        </w:rPr>
        <w:lastRenderedPageBreak/>
        <w:t>Recommended Instructional Content and Practices in ELA/Literacy (</w:t>
      </w:r>
      <w:r w:rsidR="00734286">
        <w:rPr>
          <w:rFonts w:ascii="Calibri" w:hAnsi="Calibri" w:cs="Calibri"/>
          <w:b/>
          <w:color w:val="17365D" w:themeColor="text2" w:themeShade="BF"/>
          <w:sz w:val="32"/>
          <w:szCs w:val="32"/>
        </w:rPr>
        <w:t>K-1</w:t>
      </w:r>
      <w:r w:rsidRPr="00AC0103">
        <w:rPr>
          <w:rFonts w:ascii="Calibri" w:hAnsi="Calibri" w:cs="Calibri"/>
          <w:b/>
          <w:color w:val="17365D" w:themeColor="text2" w:themeShade="BF"/>
          <w:sz w:val="32"/>
          <w:szCs w:val="32"/>
        </w:rPr>
        <w:t>)</w:t>
      </w:r>
      <w:r w:rsidRPr="00B2530E">
        <w:rPr>
          <w:rFonts w:ascii="Calibri" w:hAnsi="Calibri" w:cs="Calibri"/>
          <w:b/>
          <w:bCs/>
          <w:color w:val="A74A7A"/>
          <w:sz w:val="28"/>
          <w:szCs w:val="28"/>
        </w:rPr>
        <w:br/>
      </w:r>
      <w:r w:rsidRPr="00B2530E">
        <w:rPr>
          <w:rFonts w:ascii="Calibri" w:hAnsi="Calibri" w:cs="Calibri"/>
          <w:i/>
          <w:iCs/>
          <w:color w:val="17365D" w:themeColor="text2" w:themeShade="BF"/>
          <w:sz w:val="22"/>
          <w:szCs w:val="22"/>
        </w:rPr>
        <w:t>Adopted from Student Achievement Partners: ELA/Literacy Considerations 2020-2021</w:t>
      </w:r>
      <w:r>
        <w:rPr>
          <w:noProof/>
        </w:rPr>
        <w:t xml:space="preserve"> </w:t>
      </w:r>
    </w:p>
    <w:p w14:paraId="477DF354" w14:textId="77777777" w:rsidR="00D33E2B" w:rsidRDefault="00D33E2B" w:rsidP="00D33E2B">
      <w:pPr>
        <w:pStyle w:val="NormalWeb"/>
        <w:ind w:left="150" w:right="160"/>
        <w:rPr>
          <w:rFonts w:ascii="Calibri" w:hAnsi="Calibri" w:cs="Calibri"/>
          <w:b/>
          <w:bCs/>
          <w:color w:val="A74A7A"/>
          <w:sz w:val="28"/>
          <w:szCs w:val="28"/>
        </w:rPr>
      </w:pPr>
    </w:p>
    <w:p w14:paraId="45ECBC4D" w14:textId="77777777" w:rsidR="00D33E2B" w:rsidRPr="00CF4710" w:rsidRDefault="00D33E2B" w:rsidP="00D33E2B">
      <w:pPr>
        <w:pStyle w:val="NormalWeb"/>
        <w:ind w:left="150" w:right="160"/>
        <w:rPr>
          <w:rFonts w:ascii="Calibri" w:hAnsi="Calibri" w:cs="Calibri"/>
          <w:b/>
          <w:bCs/>
          <w:color w:val="A74A7A"/>
          <w:sz w:val="28"/>
          <w:szCs w:val="28"/>
        </w:rPr>
      </w:pPr>
      <w:r w:rsidRPr="00CF4710">
        <w:rPr>
          <w:rFonts w:ascii="Calibri" w:hAnsi="Calibri" w:cs="Calibri"/>
          <w:b/>
          <w:bCs/>
          <w:color w:val="A74A7A"/>
          <w:sz w:val="28"/>
          <w:szCs w:val="28"/>
        </w:rPr>
        <w:t>Keep the “Simple View of Reading” in View</w:t>
      </w:r>
    </w:p>
    <w:p w14:paraId="2600A732" w14:textId="60FEB022" w:rsidR="00D33E2B" w:rsidRPr="00D92024" w:rsidRDefault="00D33E2B" w:rsidP="00D33E2B">
      <w:pPr>
        <w:pStyle w:val="NormalWeb"/>
        <w:ind w:left="150" w:right="160"/>
        <w:rPr>
          <w:rFonts w:ascii="Calibri" w:hAnsi="Calibri" w:cs="Calibri"/>
          <w:color w:val="000000" w:themeColor="text1"/>
          <w:sz w:val="22"/>
          <w:szCs w:val="22"/>
        </w:rPr>
      </w:pPr>
      <w:r>
        <w:rPr>
          <w:rFonts w:ascii="Calibri" w:hAnsi="Calibri" w:cs="Calibri"/>
          <w:color w:val="000000" w:themeColor="text1"/>
          <w:sz w:val="22"/>
          <w:szCs w:val="22"/>
        </w:rPr>
        <w:t xml:space="preserve">The two most important components of reading are the ability to decode the written word and the </w:t>
      </w:r>
      <w:r w:rsidR="001C3047">
        <w:rPr>
          <w:rFonts w:ascii="Calibri" w:hAnsi="Calibri" w:cs="Calibri"/>
          <w:color w:val="000000" w:themeColor="text1"/>
          <w:sz w:val="22"/>
          <w:szCs w:val="22"/>
        </w:rPr>
        <w:t>ability</w:t>
      </w:r>
      <w:r>
        <w:rPr>
          <w:rFonts w:ascii="Calibri" w:hAnsi="Calibri" w:cs="Calibri"/>
          <w:color w:val="000000" w:themeColor="text1"/>
          <w:sz w:val="22"/>
          <w:szCs w:val="22"/>
        </w:rPr>
        <w:t xml:space="preserve"> to comprehend the language of the text. The Simple View of Reading (SVR), emphasizes that proficient readers have well-developed skills in both domains (Gough and Tunmer, 1986). Word </w:t>
      </w:r>
      <w:r w:rsidR="001C3047">
        <w:rPr>
          <w:rFonts w:ascii="Calibri" w:hAnsi="Calibri" w:cs="Calibri"/>
          <w:color w:val="000000" w:themeColor="text1"/>
          <w:sz w:val="22"/>
          <w:szCs w:val="22"/>
        </w:rPr>
        <w:t>recognition</w:t>
      </w:r>
      <w:r>
        <w:rPr>
          <w:rFonts w:ascii="Calibri" w:hAnsi="Calibri" w:cs="Calibri"/>
          <w:color w:val="000000" w:themeColor="text1"/>
          <w:sz w:val="22"/>
          <w:szCs w:val="22"/>
        </w:rPr>
        <w:t xml:space="preserve">, or the fast retrieval of decoded word form, is essential for the development of reading comprehension (Moats, Tolman, 2019). </w:t>
      </w:r>
      <w:r w:rsidR="001C3047">
        <w:rPr>
          <w:rFonts w:ascii="Calibri" w:hAnsi="Calibri" w:cs="Calibri"/>
          <w:color w:val="000000" w:themeColor="text1"/>
          <w:sz w:val="22"/>
          <w:szCs w:val="22"/>
        </w:rPr>
        <w:t>Language</w:t>
      </w:r>
      <w:r>
        <w:rPr>
          <w:rFonts w:ascii="Calibri" w:hAnsi="Calibri" w:cs="Calibri"/>
          <w:color w:val="000000" w:themeColor="text1"/>
          <w:sz w:val="22"/>
          <w:szCs w:val="22"/>
        </w:rPr>
        <w:t xml:space="preserve"> comprehension, the other domain which reading depends, refers to listening comprehension or the linguistic processes involved in comprehension of oral language (Moats, Tolman, 2019). </w:t>
      </w:r>
    </w:p>
    <w:p w14:paraId="60B995C2" w14:textId="77777777" w:rsidR="00D33E2B" w:rsidRDefault="00D33E2B" w:rsidP="00D33E2B">
      <w:pPr>
        <w:pStyle w:val="NormalWeb"/>
        <w:ind w:left="150" w:right="160"/>
        <w:jc w:val="center"/>
        <w:rPr>
          <w:rFonts w:ascii="Calibri" w:hAnsi="Calibri" w:cs="Calibri"/>
          <w:b/>
          <w:bCs/>
          <w:color w:val="A74A7A"/>
          <w:sz w:val="28"/>
          <w:szCs w:val="28"/>
        </w:rPr>
      </w:pPr>
      <w:r>
        <w:rPr>
          <w:rFonts w:ascii="Calibri" w:hAnsi="Calibri" w:cs="Calibri"/>
          <w:b/>
          <w:bCs/>
          <w:noProof/>
          <w:color w:val="A74A7A"/>
          <w:sz w:val="28"/>
          <w:szCs w:val="28"/>
        </w:rPr>
        <w:drawing>
          <wp:inline distT="0" distB="0" distL="0" distR="0" wp14:anchorId="758354ED" wp14:editId="552E1FF3">
            <wp:extent cx="7378228" cy="287267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90405" cy="2877412"/>
                    </a:xfrm>
                    <a:prstGeom prst="rect">
                      <a:avLst/>
                    </a:prstGeom>
                  </pic:spPr>
                </pic:pic>
              </a:graphicData>
            </a:graphic>
          </wp:inline>
        </w:drawing>
      </w:r>
    </w:p>
    <w:p w14:paraId="4AB32359" w14:textId="7D0064E4" w:rsidR="00D33E2B" w:rsidRDefault="00D33E2B" w:rsidP="00D33E2B">
      <w:pPr>
        <w:pStyle w:val="NormalWeb"/>
        <w:ind w:left="150" w:right="160"/>
        <w:rPr>
          <w:rFonts w:ascii="Calibri" w:hAnsi="Calibri" w:cs="Calibri"/>
          <w:b/>
          <w:bCs/>
          <w:color w:val="A74A7A"/>
          <w:sz w:val="28"/>
          <w:szCs w:val="28"/>
        </w:rPr>
      </w:pPr>
    </w:p>
    <w:p w14:paraId="04A15FA8" w14:textId="77777777" w:rsidR="00A879DE" w:rsidRDefault="00A879DE" w:rsidP="00A879DE">
      <w:pPr>
        <w:pStyle w:val="NormalWeb"/>
        <w:ind w:left="150" w:right="160"/>
        <w:rPr>
          <w:rFonts w:ascii="Calibri" w:hAnsi="Calibri" w:cs="Calibri"/>
          <w:b/>
          <w:bCs/>
          <w:color w:val="A74A7A"/>
        </w:rPr>
      </w:pPr>
      <w:r w:rsidRPr="00DB4870">
        <w:rPr>
          <w:rFonts w:ascii="Calibri" w:hAnsi="Calibri" w:cs="Calibri"/>
          <w:b/>
          <w:bCs/>
          <w:color w:val="A74A7A"/>
        </w:rPr>
        <w:lastRenderedPageBreak/>
        <w:t xml:space="preserve">Focus on Standards That Represent the Major Work of ELA/Literacy Instruction </w:t>
      </w:r>
    </w:p>
    <w:tbl>
      <w:tblPr>
        <w:tblStyle w:val="TableGrid"/>
        <w:tblW w:w="13047"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075"/>
        <w:gridCol w:w="8725"/>
        <w:gridCol w:w="100"/>
      </w:tblGrid>
      <w:tr w:rsidR="00A879DE" w14:paraId="603E9943" w14:textId="77777777" w:rsidTr="00A879DE">
        <w:trPr>
          <w:gridBefore w:val="1"/>
          <w:gridAfter w:val="1"/>
          <w:wBefore w:w="147" w:type="dxa"/>
          <w:wAfter w:w="100" w:type="dxa"/>
          <w:trHeight w:val="6957"/>
        </w:trPr>
        <w:tc>
          <w:tcPr>
            <w:tcW w:w="4075" w:type="dxa"/>
            <w:tcBorders>
              <w:bottom w:val="single" w:sz="4" w:space="0" w:color="FFFFFF"/>
            </w:tcBorders>
          </w:tcPr>
          <w:p w14:paraId="3DDF6C20" w14:textId="77777777" w:rsidR="00A879DE" w:rsidRPr="00DB4870" w:rsidRDefault="00A879DE" w:rsidP="00A879DE">
            <w:pPr>
              <w:pStyle w:val="NormalWeb"/>
              <w:numPr>
                <w:ilvl w:val="0"/>
                <w:numId w:val="45"/>
              </w:numPr>
              <w:spacing w:line="276" w:lineRule="auto"/>
              <w:ind w:left="553" w:right="160"/>
              <w:rPr>
                <w:rFonts w:ascii="Georgia" w:hAnsi="Georgia"/>
                <w:noProof/>
                <w:sz w:val="22"/>
                <w:szCs w:val="22"/>
              </w:rPr>
            </w:pPr>
            <w:r w:rsidRPr="00DB4870">
              <w:rPr>
                <w:rFonts w:ascii="Georgia" w:hAnsi="Georgia"/>
                <w:noProof/>
                <w:sz w:val="22"/>
                <w:szCs w:val="22"/>
              </w:rPr>
              <w:t>Teaching Students to Read</w:t>
            </w:r>
          </w:p>
          <w:p w14:paraId="3F43D507" w14:textId="77777777" w:rsidR="00A879DE" w:rsidRDefault="00A879DE" w:rsidP="00A879DE">
            <w:pPr>
              <w:pStyle w:val="NormalWeb"/>
              <w:numPr>
                <w:ilvl w:val="0"/>
                <w:numId w:val="45"/>
              </w:numPr>
              <w:spacing w:line="276" w:lineRule="auto"/>
              <w:ind w:left="553" w:right="160"/>
              <w:rPr>
                <w:rFonts w:ascii="Georgia" w:hAnsi="Georgia"/>
                <w:noProof/>
                <w:sz w:val="22"/>
                <w:szCs w:val="22"/>
              </w:rPr>
            </w:pPr>
            <w:r w:rsidRPr="00DB4870">
              <w:rPr>
                <w:rFonts w:ascii="Georgia" w:hAnsi="Georgia"/>
                <w:noProof/>
                <w:sz w:val="22"/>
                <w:szCs w:val="22"/>
              </w:rPr>
              <w:t xml:space="preserve">Keeping Text at the Center </w:t>
            </w:r>
          </w:p>
          <w:p w14:paraId="2850395F" w14:textId="77777777" w:rsidR="00A879DE" w:rsidRPr="00576666" w:rsidRDefault="00A879DE" w:rsidP="00A879DE">
            <w:pPr>
              <w:pStyle w:val="NormalWeb"/>
              <w:numPr>
                <w:ilvl w:val="0"/>
                <w:numId w:val="45"/>
              </w:numPr>
              <w:spacing w:line="276" w:lineRule="auto"/>
              <w:ind w:left="553" w:right="160"/>
              <w:rPr>
                <w:rFonts w:ascii="Georgia" w:hAnsi="Georgia"/>
                <w:noProof/>
                <w:sz w:val="22"/>
                <w:szCs w:val="22"/>
              </w:rPr>
            </w:pPr>
            <w:r w:rsidRPr="00576666">
              <w:rPr>
                <w:rFonts w:ascii="Georgia" w:hAnsi="Georgia"/>
                <w:noProof/>
                <w:sz w:val="22"/>
                <w:szCs w:val="22"/>
              </w:rPr>
              <w:t>Building Knowledge Across Content Areas</w:t>
            </w:r>
          </w:p>
        </w:tc>
        <w:tc>
          <w:tcPr>
            <w:tcW w:w="8725" w:type="dxa"/>
            <w:tcBorders>
              <w:bottom w:val="single" w:sz="4" w:space="0" w:color="FFFFFF"/>
            </w:tcBorders>
          </w:tcPr>
          <w:p w14:paraId="28B5C476" w14:textId="77777777" w:rsidR="00A879DE" w:rsidRDefault="00A879DE" w:rsidP="006E4658">
            <w:pPr>
              <w:pStyle w:val="NormalWeb"/>
              <w:ind w:right="160"/>
              <w:jc w:val="right"/>
              <w:rPr>
                <w:rFonts w:ascii="Calibri" w:hAnsi="Calibri" w:cs="Calibri"/>
                <w:b/>
                <w:bCs/>
                <w:color w:val="A74A7A"/>
              </w:rPr>
            </w:pPr>
            <w:r>
              <w:rPr>
                <w:rFonts w:ascii="Georgia" w:hAnsi="Georgia"/>
                <w:noProof/>
                <w:sz w:val="22"/>
                <w:szCs w:val="22"/>
              </w:rPr>
              <w:drawing>
                <wp:inline distT="0" distB="0" distL="0" distR="0" wp14:anchorId="5C8A9A98" wp14:editId="4C59B1B4">
                  <wp:extent cx="4973955" cy="4526733"/>
                  <wp:effectExtent l="0" t="0" r="444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eracy pie chart.png"/>
                          <pic:cNvPicPr/>
                        </pic:nvPicPr>
                        <pic:blipFill rotWithShape="1">
                          <a:blip r:embed="rId35" cstate="print">
                            <a:extLst>
                              <a:ext uri="{28A0092B-C50C-407E-A947-70E740481C1C}">
                                <a14:useLocalDpi xmlns:a14="http://schemas.microsoft.com/office/drawing/2010/main" val="0"/>
                              </a:ext>
                            </a:extLst>
                          </a:blip>
                          <a:srcRect b="14689"/>
                          <a:stretch/>
                        </pic:blipFill>
                        <pic:spPr bwMode="auto">
                          <a:xfrm>
                            <a:off x="0" y="0"/>
                            <a:ext cx="4974323" cy="4527068"/>
                          </a:xfrm>
                          <a:prstGeom prst="rect">
                            <a:avLst/>
                          </a:prstGeom>
                          <a:ln>
                            <a:noFill/>
                          </a:ln>
                          <a:extLst>
                            <a:ext uri="{53640926-AAD7-44D8-BBD7-CCE9431645EC}">
                              <a14:shadowObscured xmlns:a14="http://schemas.microsoft.com/office/drawing/2010/main"/>
                            </a:ext>
                          </a:extLst>
                        </pic:spPr>
                      </pic:pic>
                    </a:graphicData>
                  </a:graphic>
                </wp:inline>
              </w:drawing>
            </w:r>
          </w:p>
        </w:tc>
      </w:tr>
      <w:tr w:rsidR="00641CAD" w14:paraId="0EFDD78A" w14:textId="77777777" w:rsidTr="00A879DE">
        <w:tblPrEx>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PrEx>
        <w:trPr>
          <w:trHeight w:val="1435"/>
        </w:trPr>
        <w:tc>
          <w:tcPr>
            <w:tcW w:w="13047" w:type="dxa"/>
            <w:gridSpan w:val="4"/>
            <w:tcBorders>
              <w:top w:val="single" w:sz="4" w:space="0" w:color="FFFFFF"/>
              <w:left w:val="single" w:sz="4" w:space="0" w:color="FEF4DC"/>
              <w:bottom w:val="single" w:sz="4" w:space="0" w:color="FEF4DC"/>
              <w:right w:val="single" w:sz="4" w:space="0" w:color="FEF4DC"/>
            </w:tcBorders>
            <w:shd w:val="clear" w:color="auto" w:fill="FEF4DC"/>
            <w:vAlign w:val="center"/>
          </w:tcPr>
          <w:p w14:paraId="5752651C" w14:textId="1A1CC719" w:rsidR="00FF74A5" w:rsidRPr="00D5492C" w:rsidRDefault="00641CAD" w:rsidP="00A55FBA">
            <w:pPr>
              <w:spacing w:before="120"/>
              <w:ind w:left="1317" w:right="250"/>
              <w:rPr>
                <w:rFonts w:ascii="Calibri" w:hAnsi="Calibri" w:cs="Calibri"/>
                <w:color w:val="000000" w:themeColor="text1"/>
              </w:rPr>
            </w:pPr>
            <w:r w:rsidRPr="00A55FBA">
              <w:rPr>
                <w:rFonts w:ascii="Calibri" w:hAnsi="Calibri" w:cs="Calibri"/>
                <w:b/>
                <w:bCs/>
                <w:noProof/>
                <w:color w:val="000000" w:themeColor="text1"/>
                <w:sz w:val="22"/>
                <w:szCs w:val="22"/>
              </w:rPr>
              <w:drawing>
                <wp:anchor distT="0" distB="0" distL="114300" distR="114300" simplePos="0" relativeHeight="251667456" behindDoc="0" locked="0" layoutInCell="1" allowOverlap="1" wp14:anchorId="59CC2C70" wp14:editId="604F2C97">
                  <wp:simplePos x="0" y="0"/>
                  <wp:positionH relativeFrom="column">
                    <wp:posOffset>100330</wp:posOffset>
                  </wp:positionH>
                  <wp:positionV relativeFrom="paragraph">
                    <wp:posOffset>24130</wp:posOffset>
                  </wp:positionV>
                  <wp:extent cx="548640" cy="548640"/>
                  <wp:effectExtent l="0" t="0" r="0" b="0"/>
                  <wp:wrapNone/>
                  <wp:docPr id="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E64ED8" w:rsidRPr="00A55FBA">
              <w:rPr>
                <w:rFonts w:ascii="Calibri" w:hAnsi="Calibri" w:cs="Calibri"/>
                <w:color w:val="000000" w:themeColor="text1"/>
                <w:sz w:val="22"/>
                <w:szCs w:val="22"/>
              </w:rPr>
              <w:t xml:space="preserve">In the early grades, the </w:t>
            </w:r>
            <w:r w:rsidR="001C3047" w:rsidRPr="00A55FBA">
              <w:rPr>
                <w:rFonts w:ascii="Calibri" w:hAnsi="Calibri" w:cs="Calibri"/>
                <w:color w:val="000000" w:themeColor="text1"/>
                <w:sz w:val="22"/>
                <w:szCs w:val="22"/>
              </w:rPr>
              <w:t>younger</w:t>
            </w:r>
            <w:r w:rsidR="00E64ED8" w:rsidRPr="00A55FBA">
              <w:rPr>
                <w:rFonts w:ascii="Calibri" w:hAnsi="Calibri" w:cs="Calibri"/>
                <w:color w:val="000000" w:themeColor="text1"/>
                <w:sz w:val="22"/>
                <w:szCs w:val="22"/>
              </w:rPr>
              <w:t xml:space="preserve"> students read or listen to a range of content-rich texts, the more they will learn. That learning will yield accelerating returns from then on, which is one of many reasons teaching students how to read by grade 2 is so crucial and should frequently be enveloped in plenty of conversation and be as active as possible. As students learn more within and across grades, they will have greater access to more and richer texts.</w:t>
            </w:r>
          </w:p>
        </w:tc>
      </w:tr>
    </w:tbl>
    <w:p w14:paraId="516FB44A" w14:textId="5804DC92" w:rsidR="00D91C26" w:rsidRDefault="00D91C26">
      <w:pPr>
        <w:spacing w:after="200" w:line="288" w:lineRule="auto"/>
        <w:rPr>
          <w:rFonts w:ascii="Calibri Light" w:hAnsi="Calibri Light" w:cs="Calibri Light"/>
          <w:color w:val="548DD4" w:themeColor="text2" w:themeTint="99"/>
          <w:spacing w:val="80"/>
          <w:sz w:val="48"/>
          <w:szCs w:val="48"/>
        </w:rPr>
      </w:pPr>
    </w:p>
    <w:p w14:paraId="4D8EA2D5" w14:textId="74099E64" w:rsidR="00A879DE" w:rsidRDefault="00A879DE">
      <w:pPr>
        <w:spacing w:after="200" w:line="288" w:lineRule="auto"/>
        <w:rPr>
          <w:rFonts w:ascii="Calibri Light" w:hAnsi="Calibri Light" w:cs="Calibri Light"/>
          <w:color w:val="548DD4" w:themeColor="text2" w:themeTint="99"/>
          <w:spacing w:val="80"/>
          <w:sz w:val="48"/>
          <w:szCs w:val="48"/>
        </w:rPr>
      </w:pPr>
    </w:p>
    <w:p w14:paraId="300E5A71" w14:textId="77777777" w:rsidR="00A879DE" w:rsidRDefault="00A879DE">
      <w:pPr>
        <w:spacing w:after="200" w:line="288" w:lineRule="auto"/>
        <w:rPr>
          <w:rFonts w:ascii="Calibri Light" w:hAnsi="Calibri Light" w:cs="Calibri Light"/>
          <w:color w:val="548DD4" w:themeColor="text2" w:themeTint="99"/>
          <w:spacing w:val="80"/>
          <w:sz w:val="48"/>
          <w:szCs w:val="48"/>
        </w:rPr>
      </w:pPr>
    </w:p>
    <w:p w14:paraId="3B28AAAF" w14:textId="188C1789" w:rsidR="00212144" w:rsidRPr="00871F91" w:rsidRDefault="00212144" w:rsidP="00212144">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2228BD5D" w14:textId="77777777" w:rsidR="00212144" w:rsidRPr="00B34EBB" w:rsidRDefault="00212144" w:rsidP="00212144">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FF55EB2" w14:textId="77777777" w:rsidR="00212144" w:rsidRPr="00B34EBB" w:rsidRDefault="00212144" w:rsidP="00212144">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533E9832" w14:textId="77777777" w:rsidR="00212144" w:rsidRDefault="00212144" w:rsidP="00212144">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Pr="00871F91">
        <w:rPr>
          <w:rFonts w:ascii="Georgia" w:hAnsi="Georgia" w:cs="Calibri"/>
          <w:i/>
          <w:iCs/>
          <w:color w:val="0F243E" w:themeColor="text2" w:themeShade="80"/>
        </w:rPr>
        <w:t>Mississippi College- and Career- 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212144" w14:paraId="29B57B2C" w14:textId="77777777" w:rsidTr="00EB6458">
        <w:trPr>
          <w:trHeight w:val="800"/>
        </w:trPr>
        <w:tc>
          <w:tcPr>
            <w:tcW w:w="3870" w:type="dxa"/>
            <w:shd w:val="clear" w:color="auto" w:fill="E9DBE4"/>
            <w:vAlign w:val="center"/>
          </w:tcPr>
          <w:p w14:paraId="741A22C9" w14:textId="52C37FF2" w:rsidR="00212144" w:rsidRPr="00184165" w:rsidRDefault="00212144" w:rsidP="00EB6458">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sidR="00734286">
              <w:rPr>
                <w:rFonts w:ascii="Calibri" w:hAnsi="Calibri" w:cs="Calibri"/>
                <w:b/>
                <w:bCs/>
                <w:color w:val="0F243E" w:themeColor="text2" w:themeShade="80"/>
                <w:sz w:val="48"/>
                <w:szCs w:val="48"/>
              </w:rPr>
              <w:t>K-1</w:t>
            </w:r>
          </w:p>
        </w:tc>
      </w:tr>
    </w:tbl>
    <w:p w14:paraId="01868245" w14:textId="47E2DCD7" w:rsidR="00DF038F" w:rsidRPr="00530CCC" w:rsidRDefault="00212144" w:rsidP="00530CCC">
      <w:r>
        <w:br w:type="page"/>
      </w:r>
    </w:p>
    <w:tbl>
      <w:tblPr>
        <w:tblStyle w:val="TableGrid"/>
        <w:tblpPr w:leftFromText="180" w:rightFromText="180" w:vertAnchor="text" w:horzAnchor="margin" w:tblpX="78" w:tblpY="124"/>
        <w:tblW w:w="12882" w:type="dxa"/>
        <w:tblBorders>
          <w:top w:val="single" w:sz="2" w:space="0" w:color="DBE5F1"/>
          <w:left w:val="single" w:sz="2" w:space="0" w:color="DBE5F1"/>
          <w:bottom w:val="single" w:sz="2" w:space="0" w:color="DBE5F1"/>
          <w:right w:val="single" w:sz="2" w:space="0" w:color="DBE5F1"/>
          <w:insideH w:val="single" w:sz="2" w:space="0" w:color="DBE5F1"/>
          <w:insideV w:val="single" w:sz="2" w:space="0" w:color="DBE5F1"/>
        </w:tblBorders>
        <w:shd w:val="clear" w:color="auto" w:fill="002060"/>
        <w:tblCellMar>
          <w:top w:w="86" w:type="dxa"/>
          <w:left w:w="115" w:type="dxa"/>
          <w:bottom w:w="86" w:type="dxa"/>
          <w:right w:w="115" w:type="dxa"/>
        </w:tblCellMar>
        <w:tblLook w:val="04A0" w:firstRow="1" w:lastRow="0" w:firstColumn="1" w:lastColumn="0" w:noHBand="0" w:noVBand="1"/>
      </w:tblPr>
      <w:tblGrid>
        <w:gridCol w:w="12882"/>
      </w:tblGrid>
      <w:tr w:rsidR="00945D36" w:rsidRPr="00E454F3" w14:paraId="4CF3D106" w14:textId="77777777" w:rsidTr="00731DC2">
        <w:trPr>
          <w:trHeight w:val="432"/>
        </w:trPr>
        <w:tc>
          <w:tcPr>
            <w:tcW w:w="12882" w:type="dxa"/>
            <w:shd w:val="clear" w:color="auto" w:fill="002060"/>
          </w:tcPr>
          <w:p w14:paraId="37E45092" w14:textId="79C1B264" w:rsidR="00945D36" w:rsidRPr="00213784" w:rsidRDefault="00D5624C" w:rsidP="005F5EB3">
            <w:pPr>
              <w:rPr>
                <w:rFonts w:ascii="Calibri" w:hAnsi="Calibri" w:cs="Calibri"/>
                <w:b/>
                <w:bCs/>
                <w:color w:val="FFFFFF" w:themeColor="background1"/>
                <w:sz w:val="36"/>
                <w:szCs w:val="36"/>
              </w:rPr>
            </w:pPr>
            <w:r w:rsidRPr="00213784">
              <w:rPr>
                <w:rFonts w:ascii="Calibri" w:hAnsi="Calibri" w:cs="Calibri"/>
                <w:b/>
                <w:bCs/>
                <w:color w:val="FFFFFF" w:themeColor="background1"/>
                <w:sz w:val="36"/>
                <w:szCs w:val="36"/>
              </w:rPr>
              <w:lastRenderedPageBreak/>
              <w:t>Teach Students</w:t>
            </w:r>
            <w:r w:rsidR="0088192A" w:rsidRPr="00213784">
              <w:rPr>
                <w:rFonts w:ascii="Calibri" w:hAnsi="Calibri" w:cs="Calibri"/>
                <w:b/>
                <w:bCs/>
                <w:color w:val="FFFFFF" w:themeColor="background1"/>
                <w:sz w:val="36"/>
                <w:szCs w:val="36"/>
              </w:rPr>
              <w:t xml:space="preserve"> to Read</w:t>
            </w:r>
          </w:p>
        </w:tc>
      </w:tr>
    </w:tbl>
    <w:p w14:paraId="5E250CA6" w14:textId="77777777" w:rsidR="00BA2030" w:rsidRDefault="00BA2030"/>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1B4208" w:rsidRPr="00E454F3" w14:paraId="20A3BD99" w14:textId="77777777" w:rsidTr="00185AEF">
        <w:trPr>
          <w:trHeight w:val="360"/>
        </w:trPr>
        <w:tc>
          <w:tcPr>
            <w:tcW w:w="12882" w:type="dxa"/>
            <w:shd w:val="clear" w:color="auto" w:fill="A74A7A"/>
            <w:vAlign w:val="center"/>
          </w:tcPr>
          <w:p w14:paraId="1EB8550E" w14:textId="43ACBCFD" w:rsidR="001B4208" w:rsidRPr="008605EB" w:rsidRDefault="001B4208" w:rsidP="00185AEF">
            <w:pPr>
              <w:ind w:firstLine="14"/>
              <w:rPr>
                <w:rFonts w:ascii="Calibri" w:hAnsi="Calibri" w:cs="Calibri"/>
                <w:b/>
                <w:bCs/>
                <w:color w:val="FFFFFF" w:themeColor="background1"/>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rPr>
              <w:t xml:space="preserve"> </w:t>
            </w:r>
            <w:r w:rsidRPr="008605EB">
              <w:rPr>
                <w:rFonts w:ascii="Calibri" w:hAnsi="Calibri" w:cs="Calibri"/>
                <w:b/>
                <w:bCs/>
                <w:color w:val="FFFFFF" w:themeColor="background1"/>
              </w:rPr>
              <w:t>Systematic, Explicit Foundational Skills with Practice </w:t>
            </w:r>
          </w:p>
        </w:tc>
      </w:tr>
      <w:tr w:rsidR="009D3A81" w:rsidRPr="00E454F3" w14:paraId="53E193AB" w14:textId="77777777" w:rsidTr="00185AEF">
        <w:trPr>
          <w:trHeight w:val="288"/>
        </w:trPr>
        <w:tc>
          <w:tcPr>
            <w:tcW w:w="12882" w:type="dxa"/>
            <w:tcBorders>
              <w:bottom w:val="single" w:sz="2" w:space="0" w:color="F1E6EA"/>
            </w:tcBorders>
            <w:shd w:val="clear" w:color="auto" w:fill="F1E6EA"/>
          </w:tcPr>
          <w:p w14:paraId="34705109" w14:textId="3ABDC5A8" w:rsidR="009D3A81" w:rsidRPr="008E55A1" w:rsidRDefault="00734286" w:rsidP="00185AEF">
            <w:pPr>
              <w:rPr>
                <w:rFonts w:ascii="Calibri" w:hAnsi="Calibri" w:cs="Calibri"/>
                <w:b/>
                <w:bCs/>
                <w:color w:val="A74A7A"/>
                <w:sz w:val="22"/>
                <w:szCs w:val="22"/>
              </w:rPr>
            </w:pPr>
            <w:r w:rsidRPr="008E55A1">
              <w:rPr>
                <w:rFonts w:ascii="Calibri" w:hAnsi="Calibri" w:cs="Calibri"/>
                <w:b/>
                <w:bCs/>
                <w:color w:val="A74A7A"/>
                <w:spacing w:val="20"/>
                <w:sz w:val="22"/>
                <w:szCs w:val="22"/>
              </w:rPr>
              <w:t>K-1</w:t>
            </w:r>
            <w:r w:rsidR="009D3A81" w:rsidRPr="008E55A1">
              <w:rPr>
                <w:rFonts w:ascii="Calibri" w:hAnsi="Calibri" w:cs="Calibri"/>
                <w:b/>
                <w:bCs/>
                <w:color w:val="A74A7A"/>
                <w:spacing w:val="20"/>
                <w:sz w:val="22"/>
                <w:szCs w:val="22"/>
              </w:rPr>
              <w:t xml:space="preserve"> STANDARDS</w:t>
            </w:r>
            <w:r w:rsidR="00020A03" w:rsidRPr="008E55A1">
              <w:rPr>
                <w:rFonts w:ascii="Calibri" w:hAnsi="Calibri" w:cs="Calibri"/>
                <w:b/>
                <w:bCs/>
                <w:color w:val="A74A7A"/>
                <w:spacing w:val="20"/>
                <w:sz w:val="22"/>
                <w:szCs w:val="22"/>
              </w:rPr>
              <w:t xml:space="preserve"> </w:t>
            </w:r>
            <w:r w:rsidR="00020A03" w:rsidRPr="008E55A1">
              <w:rPr>
                <w:rFonts w:ascii="Calibri" w:hAnsi="Calibri" w:cs="Calibri"/>
                <w:b/>
                <w:bCs/>
                <w:color w:val="A74A7A"/>
                <w:sz w:val="22"/>
                <w:szCs w:val="22"/>
              </w:rPr>
              <w:t>Reading Foundational</w:t>
            </w:r>
          </w:p>
        </w:tc>
      </w:tr>
      <w:tr w:rsidR="009D3A81" w:rsidRPr="00E454F3" w14:paraId="3BCA25E1" w14:textId="77777777" w:rsidTr="00185AEF">
        <w:trPr>
          <w:trHeight w:val="1296"/>
        </w:trPr>
        <w:tc>
          <w:tcPr>
            <w:tcW w:w="12882" w:type="dxa"/>
            <w:tcBorders>
              <w:top w:val="single" w:sz="2" w:space="0" w:color="F1E6EA"/>
            </w:tcBorders>
            <w:shd w:val="clear" w:color="auto" w:fill="auto"/>
          </w:tcPr>
          <w:p w14:paraId="3C26964B" w14:textId="4B972CD8" w:rsidR="009D3A81" w:rsidRPr="00B7113B" w:rsidRDefault="00F43D9D" w:rsidP="00185AEF">
            <w:pPr>
              <w:spacing w:before="120"/>
              <w:rPr>
                <w:rFonts w:ascii="Calibri" w:hAnsi="Calibri" w:cs="Calibri"/>
                <w:color w:val="000000" w:themeColor="text1"/>
                <w:sz w:val="22"/>
                <w:szCs w:val="22"/>
              </w:rPr>
            </w:pPr>
            <w:r w:rsidRPr="00B7113B">
              <w:rPr>
                <w:rFonts w:ascii="Calibri" w:hAnsi="Calibri" w:cs="Calibri"/>
                <w:b/>
                <w:bCs/>
                <w:color w:val="000000" w:themeColor="text1"/>
                <w:sz w:val="22"/>
                <w:szCs w:val="22"/>
              </w:rPr>
              <w:t>Print Concepts</w:t>
            </w:r>
            <w:r w:rsidR="00D67685" w:rsidRPr="00B7113B">
              <w:rPr>
                <w:rFonts w:ascii="Calibri" w:hAnsi="Calibri" w:cs="Calibri"/>
                <w:b/>
                <w:bCs/>
                <w:color w:val="000000" w:themeColor="text1"/>
                <w:sz w:val="22"/>
                <w:szCs w:val="22"/>
              </w:rPr>
              <w:t xml:space="preserve">: </w:t>
            </w:r>
            <w:r w:rsidR="009D3A81" w:rsidRPr="00B7113B">
              <w:rPr>
                <w:rFonts w:ascii="Calibri" w:hAnsi="Calibri" w:cs="Calibri"/>
                <w:b/>
                <w:bCs/>
                <w:color w:val="000000" w:themeColor="text1"/>
                <w:sz w:val="22"/>
                <w:szCs w:val="22"/>
              </w:rPr>
              <w:t>R</w:t>
            </w:r>
            <w:r w:rsidR="00B34645" w:rsidRPr="00B7113B">
              <w:rPr>
                <w:rFonts w:ascii="Calibri" w:hAnsi="Calibri" w:cs="Calibri"/>
                <w:b/>
                <w:bCs/>
                <w:color w:val="000000" w:themeColor="text1"/>
                <w:sz w:val="22"/>
                <w:szCs w:val="22"/>
              </w:rPr>
              <w:t>F.1</w:t>
            </w:r>
            <w:r w:rsidR="000441D9" w:rsidRPr="00B7113B">
              <w:rPr>
                <w:rFonts w:ascii="Calibri" w:hAnsi="Calibri" w:cs="Calibri"/>
                <w:b/>
                <w:bCs/>
                <w:color w:val="000000" w:themeColor="text1"/>
                <w:sz w:val="22"/>
                <w:szCs w:val="22"/>
              </w:rPr>
              <w:t xml:space="preserve"> </w:t>
            </w:r>
            <w:r w:rsidR="00B34645" w:rsidRPr="00B7113B">
              <w:rPr>
                <w:rFonts w:ascii="Calibri" w:hAnsi="Calibri" w:cs="Calibri"/>
                <w:color w:val="000000" w:themeColor="text1"/>
                <w:sz w:val="22"/>
                <w:szCs w:val="22"/>
              </w:rPr>
              <w:t>Demonstrate understanding of the organization and basic features of print</w:t>
            </w:r>
            <w:r w:rsidR="00043AAC">
              <w:rPr>
                <w:rFonts w:ascii="Calibri" w:hAnsi="Calibri" w:cs="Calibri"/>
                <w:color w:val="000000" w:themeColor="text1"/>
                <w:sz w:val="22"/>
                <w:szCs w:val="22"/>
              </w:rPr>
              <w:t>.</w:t>
            </w:r>
            <w:r w:rsidR="00B34645" w:rsidRPr="00B7113B">
              <w:rPr>
                <w:rFonts w:ascii="Calibri" w:hAnsi="Calibri" w:cs="Calibri"/>
                <w:color w:val="000000" w:themeColor="text1"/>
                <w:sz w:val="22"/>
                <w:szCs w:val="22"/>
              </w:rPr>
              <w:t xml:space="preserve"> </w:t>
            </w:r>
          </w:p>
          <w:p w14:paraId="16AEEE6A" w14:textId="01A03DAE" w:rsidR="00B34645" w:rsidRPr="00B7113B" w:rsidRDefault="00F43D9D" w:rsidP="00185AEF">
            <w:pPr>
              <w:spacing w:before="120"/>
              <w:rPr>
                <w:rFonts w:ascii="Calibri" w:hAnsi="Calibri" w:cs="Calibri"/>
                <w:color w:val="000000" w:themeColor="text1"/>
                <w:sz w:val="22"/>
                <w:szCs w:val="22"/>
              </w:rPr>
            </w:pPr>
            <w:r w:rsidRPr="00B7113B">
              <w:rPr>
                <w:rFonts w:ascii="Calibri" w:hAnsi="Calibri" w:cs="Calibri"/>
                <w:b/>
                <w:bCs/>
                <w:color w:val="000000" w:themeColor="text1"/>
                <w:sz w:val="22"/>
                <w:szCs w:val="22"/>
              </w:rPr>
              <w:t>Phonological Awareness</w:t>
            </w:r>
            <w:r w:rsidR="00D67685" w:rsidRPr="00B7113B">
              <w:rPr>
                <w:rFonts w:ascii="Calibri" w:hAnsi="Calibri" w:cs="Calibri"/>
                <w:b/>
                <w:bCs/>
                <w:color w:val="000000" w:themeColor="text1"/>
                <w:sz w:val="22"/>
                <w:szCs w:val="22"/>
              </w:rPr>
              <w:t xml:space="preserve">: </w:t>
            </w:r>
            <w:r w:rsidR="00B34645" w:rsidRPr="00B7113B">
              <w:rPr>
                <w:rFonts w:ascii="Calibri" w:hAnsi="Calibri" w:cs="Calibri"/>
                <w:b/>
                <w:bCs/>
                <w:color w:val="000000" w:themeColor="text1"/>
                <w:sz w:val="22"/>
                <w:szCs w:val="22"/>
              </w:rPr>
              <w:t>RF.2</w:t>
            </w:r>
            <w:r w:rsidR="00D67685" w:rsidRPr="00B7113B">
              <w:rPr>
                <w:rFonts w:ascii="Calibri" w:hAnsi="Calibri" w:cs="Calibri"/>
                <w:b/>
                <w:bCs/>
                <w:color w:val="000000" w:themeColor="text1"/>
                <w:sz w:val="22"/>
                <w:szCs w:val="22"/>
              </w:rPr>
              <w:t xml:space="preserve"> </w:t>
            </w:r>
            <w:r w:rsidR="00B34645" w:rsidRPr="00B7113B">
              <w:rPr>
                <w:rFonts w:ascii="Calibri" w:hAnsi="Calibri" w:cs="Calibri"/>
                <w:color w:val="000000" w:themeColor="text1"/>
                <w:sz w:val="22"/>
                <w:szCs w:val="22"/>
              </w:rPr>
              <w:t>Demonstrate understanding of spoken words, syllables, and sounds (phonemes)</w:t>
            </w:r>
            <w:r w:rsidR="00043AAC">
              <w:rPr>
                <w:rFonts w:ascii="Calibri" w:hAnsi="Calibri" w:cs="Calibri"/>
                <w:color w:val="000000" w:themeColor="text1"/>
                <w:sz w:val="22"/>
                <w:szCs w:val="22"/>
              </w:rPr>
              <w:t>.</w:t>
            </w:r>
            <w:r w:rsidR="00B34645" w:rsidRPr="00B7113B">
              <w:rPr>
                <w:rFonts w:ascii="Calibri" w:hAnsi="Calibri" w:cs="Calibri"/>
                <w:color w:val="000000" w:themeColor="text1"/>
                <w:sz w:val="22"/>
                <w:szCs w:val="22"/>
              </w:rPr>
              <w:t xml:space="preserve"> </w:t>
            </w:r>
          </w:p>
          <w:p w14:paraId="447E492D" w14:textId="7B6ADC34" w:rsidR="00B34645" w:rsidRPr="009D3A81" w:rsidRDefault="00F43D9D" w:rsidP="00185AEF">
            <w:pPr>
              <w:spacing w:before="120"/>
              <w:rPr>
                <w:rFonts w:ascii="Calibri" w:hAnsi="Calibri" w:cs="Calibri"/>
                <w:color w:val="17365D" w:themeColor="text2" w:themeShade="BF"/>
                <w:sz w:val="22"/>
                <w:szCs w:val="22"/>
              </w:rPr>
            </w:pPr>
            <w:r w:rsidRPr="00B7113B">
              <w:rPr>
                <w:rFonts w:ascii="Calibri" w:hAnsi="Calibri" w:cs="Calibri"/>
                <w:b/>
                <w:bCs/>
                <w:color w:val="000000" w:themeColor="text1"/>
                <w:sz w:val="22"/>
                <w:szCs w:val="22"/>
              </w:rPr>
              <w:t>Phonics and Word Recognition</w:t>
            </w:r>
            <w:r w:rsidR="00D67685" w:rsidRPr="00B7113B">
              <w:rPr>
                <w:rFonts w:ascii="Calibri" w:hAnsi="Calibri" w:cs="Calibri"/>
                <w:b/>
                <w:bCs/>
                <w:color w:val="000000" w:themeColor="text1"/>
                <w:sz w:val="22"/>
                <w:szCs w:val="22"/>
              </w:rPr>
              <w:t xml:space="preserve">: </w:t>
            </w:r>
            <w:r w:rsidR="00B34645" w:rsidRPr="00B7113B">
              <w:rPr>
                <w:rFonts w:ascii="Calibri" w:hAnsi="Calibri" w:cs="Calibri"/>
                <w:b/>
                <w:bCs/>
                <w:color w:val="000000" w:themeColor="text1"/>
                <w:sz w:val="22"/>
                <w:szCs w:val="22"/>
              </w:rPr>
              <w:t xml:space="preserve">RF.3 </w:t>
            </w:r>
            <w:r w:rsidR="00B34645" w:rsidRPr="00B7113B">
              <w:rPr>
                <w:rFonts w:ascii="Calibri" w:hAnsi="Calibri" w:cs="Calibri"/>
                <w:color w:val="000000" w:themeColor="text1"/>
                <w:sz w:val="22"/>
                <w:szCs w:val="22"/>
              </w:rPr>
              <w:t>Know and apply grade-level phonics and word analysis skills in decoding words</w:t>
            </w:r>
            <w:r w:rsidR="00043AAC">
              <w:rPr>
                <w:rFonts w:ascii="Calibri" w:hAnsi="Calibri" w:cs="Calibri"/>
                <w:color w:val="000000" w:themeColor="text1"/>
                <w:sz w:val="22"/>
                <w:szCs w:val="22"/>
              </w:rPr>
              <w:t>.</w:t>
            </w:r>
          </w:p>
        </w:tc>
      </w:tr>
      <w:tr w:rsidR="009D3A81" w:rsidRPr="00E454F3" w14:paraId="2D80ECD5" w14:textId="77777777" w:rsidTr="00185AEF">
        <w:trPr>
          <w:trHeight w:val="288"/>
        </w:trPr>
        <w:tc>
          <w:tcPr>
            <w:tcW w:w="12882" w:type="dxa"/>
            <w:tcBorders>
              <w:bottom w:val="single" w:sz="2" w:space="0" w:color="F1E6EA"/>
            </w:tcBorders>
            <w:shd w:val="clear" w:color="auto" w:fill="F1E6EA"/>
          </w:tcPr>
          <w:p w14:paraId="2C289FA3" w14:textId="53150CC3" w:rsidR="000D18A5" w:rsidRPr="00E23052" w:rsidRDefault="006E4658" w:rsidP="00185AEF">
            <w:pPr>
              <w:rPr>
                <w:rFonts w:ascii="Calibri" w:hAnsi="Calibri" w:cs="Calibri"/>
                <w:b/>
                <w:bCs/>
                <w:color w:val="A74A7A"/>
                <w:spacing w:val="20"/>
              </w:rPr>
            </w:pPr>
            <w:r w:rsidRPr="00A53438">
              <w:rPr>
                <w:rFonts w:ascii="Calibri" w:hAnsi="Calibri" w:cs="Calibri"/>
                <w:b/>
                <w:bCs/>
                <w:color w:val="A74A7A"/>
                <w:spacing w:val="20"/>
                <w:sz w:val="22"/>
                <w:szCs w:val="22"/>
              </w:rPr>
              <w:t>RECOMMENDED</w:t>
            </w:r>
            <w:r w:rsidR="009D28A1" w:rsidRPr="00E23052">
              <w:rPr>
                <w:rFonts w:ascii="Calibri" w:hAnsi="Calibri" w:cs="Calibri"/>
                <w:b/>
                <w:bCs/>
                <w:color w:val="A74A7A"/>
                <w:spacing w:val="20"/>
              </w:rPr>
              <w:t xml:space="preserve"> </w:t>
            </w:r>
            <w:r w:rsidR="009D3A81" w:rsidRPr="005272B8">
              <w:rPr>
                <w:rFonts w:ascii="Calibri" w:hAnsi="Calibri" w:cs="Calibri"/>
                <w:b/>
                <w:bCs/>
                <w:color w:val="A74A7A"/>
                <w:spacing w:val="20"/>
                <w:sz w:val="22"/>
                <w:szCs w:val="22"/>
              </w:rPr>
              <w:t>INSTRUCTIONAL PRACTICES</w:t>
            </w:r>
          </w:p>
        </w:tc>
      </w:tr>
      <w:tr w:rsidR="009D3A81" w:rsidRPr="00E454F3" w14:paraId="68D68773" w14:textId="77777777" w:rsidTr="00185AEF">
        <w:trPr>
          <w:trHeight w:val="4134"/>
        </w:trPr>
        <w:tc>
          <w:tcPr>
            <w:tcW w:w="12882" w:type="dxa"/>
            <w:tcBorders>
              <w:top w:val="single" w:sz="2" w:space="0" w:color="F1E6EA"/>
            </w:tcBorders>
            <w:shd w:val="clear" w:color="auto" w:fill="auto"/>
          </w:tcPr>
          <w:p w14:paraId="19D7B48E" w14:textId="4D8EA63C" w:rsidR="00B34645" w:rsidRPr="00B34645" w:rsidRDefault="00B34645" w:rsidP="00370E03">
            <w:pPr>
              <w:pStyle w:val="NormalWeb"/>
              <w:numPr>
                <w:ilvl w:val="0"/>
                <w:numId w:val="46"/>
              </w:numPr>
              <w:spacing w:before="120" w:beforeAutospacing="0" w:after="120" w:afterAutospacing="0"/>
              <w:ind w:right="158"/>
              <w:rPr>
                <w:sz w:val="22"/>
                <w:szCs w:val="22"/>
              </w:rPr>
            </w:pPr>
            <w:r w:rsidRPr="00B34645">
              <w:rPr>
                <w:rFonts w:ascii="Calibri" w:hAnsi="Calibri" w:cs="Calibri"/>
                <w:color w:val="000000"/>
                <w:sz w:val="22"/>
                <w:szCs w:val="22"/>
              </w:rPr>
              <w:t xml:space="preserve">Utilize a systematic scope and sequence of </w:t>
            </w:r>
            <w:hyperlink r:id="rId36" w:history="1">
              <w:r w:rsidRPr="00557E96">
                <w:rPr>
                  <w:rStyle w:val="Hyperlink"/>
                  <w:rFonts w:cs="Calibri"/>
                  <w:szCs w:val="22"/>
                </w:rPr>
                <w:t>foundational skills lessons</w:t>
              </w:r>
            </w:hyperlink>
            <w:r w:rsidR="008A4A21">
              <w:rPr>
                <w:rStyle w:val="FootnoteReference"/>
                <w:rFonts w:ascii="Calibri" w:hAnsi="Calibri" w:cs="Calibri"/>
                <w:i/>
                <w:sz w:val="22"/>
                <w:szCs w:val="22"/>
              </w:rPr>
              <w:footnoteReference w:id="9"/>
            </w:r>
            <w:r w:rsidRPr="00B34645">
              <w:rPr>
                <w:rFonts w:ascii="Calibri" w:hAnsi="Calibri" w:cs="Calibri"/>
                <w:color w:val="000000"/>
                <w:sz w:val="22"/>
                <w:szCs w:val="22"/>
              </w:rPr>
              <w:t xml:space="preserve"> that follows a carefully designed progression</w:t>
            </w:r>
            <w:r w:rsidR="00043AAC">
              <w:rPr>
                <w:rFonts w:ascii="Calibri" w:hAnsi="Calibri" w:cs="Calibri"/>
                <w:color w:val="000000"/>
                <w:sz w:val="22"/>
                <w:szCs w:val="22"/>
              </w:rPr>
              <w:t>.</w:t>
            </w:r>
            <w:r w:rsidRPr="00B34645">
              <w:rPr>
                <w:rFonts w:ascii="Calibri" w:hAnsi="Calibri" w:cs="Calibri"/>
                <w:color w:val="000000"/>
                <w:sz w:val="22"/>
                <w:szCs w:val="22"/>
              </w:rPr>
              <w:t xml:space="preserve"> </w:t>
            </w:r>
          </w:p>
          <w:p w14:paraId="33711312" w14:textId="748C2E06" w:rsidR="00B34645" w:rsidRPr="00B34645" w:rsidRDefault="00B34645" w:rsidP="00185AEF">
            <w:pPr>
              <w:pStyle w:val="NormalWeb"/>
              <w:numPr>
                <w:ilvl w:val="0"/>
                <w:numId w:val="29"/>
              </w:numPr>
              <w:spacing w:before="0" w:beforeAutospacing="0" w:after="0" w:afterAutospacing="0"/>
              <w:ind w:left="1240" w:hanging="180"/>
              <w:rPr>
                <w:sz w:val="22"/>
                <w:szCs w:val="22"/>
              </w:rPr>
            </w:pPr>
            <w:r w:rsidRPr="00B34645">
              <w:rPr>
                <w:rFonts w:ascii="Calibri" w:hAnsi="Calibri" w:cs="Calibri"/>
                <w:color w:val="000000"/>
                <w:sz w:val="22"/>
                <w:szCs w:val="22"/>
              </w:rPr>
              <w:t xml:space="preserve">Focus time and attention on phonological awareness starting in early </w:t>
            </w:r>
            <w:r w:rsidR="00734286">
              <w:rPr>
                <w:rFonts w:ascii="Calibri" w:hAnsi="Calibri" w:cs="Calibri"/>
                <w:color w:val="000000"/>
                <w:sz w:val="22"/>
                <w:szCs w:val="22"/>
              </w:rPr>
              <w:t>Kindergarten</w:t>
            </w:r>
            <w:r w:rsidRPr="00B34645">
              <w:rPr>
                <w:rFonts w:ascii="Calibri" w:hAnsi="Calibri" w:cs="Calibri"/>
                <w:color w:val="000000"/>
                <w:sz w:val="22"/>
                <w:szCs w:val="22"/>
              </w:rPr>
              <w:t> </w:t>
            </w:r>
            <w:r w:rsidR="00E74DCA">
              <w:rPr>
                <w:rFonts w:ascii="Calibri" w:hAnsi="Calibri" w:cs="Calibri"/>
                <w:color w:val="000000"/>
                <w:sz w:val="22"/>
                <w:szCs w:val="22"/>
              </w:rPr>
              <w:t xml:space="preserve">through </w:t>
            </w:r>
            <w:r w:rsidR="005A1EBF">
              <w:rPr>
                <w:rFonts w:ascii="Calibri" w:hAnsi="Calibri" w:cs="Calibri"/>
                <w:color w:val="000000"/>
                <w:sz w:val="22"/>
                <w:szCs w:val="22"/>
              </w:rPr>
              <w:t>grade 2</w:t>
            </w:r>
            <w:r w:rsidR="00043AAC">
              <w:rPr>
                <w:rFonts w:ascii="Calibri" w:hAnsi="Calibri" w:cs="Calibri"/>
                <w:color w:val="000000"/>
                <w:sz w:val="22"/>
                <w:szCs w:val="22"/>
              </w:rPr>
              <w:t>.</w:t>
            </w:r>
            <w:r w:rsidR="005A1EBF">
              <w:rPr>
                <w:rFonts w:ascii="Calibri" w:hAnsi="Calibri" w:cs="Calibri"/>
                <w:color w:val="000000"/>
                <w:sz w:val="22"/>
                <w:szCs w:val="22"/>
              </w:rPr>
              <w:t xml:space="preserve"> </w:t>
            </w:r>
            <w:r w:rsidR="009671DF">
              <w:rPr>
                <w:rFonts w:ascii="Calibri" w:hAnsi="Calibri" w:cs="Calibri"/>
                <w:color w:val="000000"/>
                <w:sz w:val="22"/>
                <w:szCs w:val="22"/>
              </w:rPr>
              <w:t>(</w:t>
            </w:r>
            <w:r w:rsidR="009671DF" w:rsidRPr="009671DF">
              <w:rPr>
                <w:rFonts w:ascii="Calibri" w:hAnsi="Calibri" w:cs="Calibri"/>
                <w:b/>
                <w:bCs/>
                <w:color w:val="000000"/>
                <w:sz w:val="22"/>
                <w:szCs w:val="22"/>
              </w:rPr>
              <w:t>Appendix A</w:t>
            </w:r>
            <w:r w:rsidR="009671DF">
              <w:rPr>
                <w:rFonts w:ascii="Calibri" w:hAnsi="Calibri" w:cs="Calibri"/>
                <w:color w:val="000000"/>
                <w:sz w:val="22"/>
                <w:szCs w:val="22"/>
              </w:rPr>
              <w:t>)</w:t>
            </w:r>
          </w:p>
          <w:p w14:paraId="13F56512" w14:textId="37336BBE" w:rsidR="00B34645" w:rsidRPr="00B34645" w:rsidRDefault="00B34645" w:rsidP="00185AEF">
            <w:pPr>
              <w:pStyle w:val="NormalWeb"/>
              <w:numPr>
                <w:ilvl w:val="0"/>
                <w:numId w:val="29"/>
              </w:numPr>
              <w:spacing w:before="0" w:beforeAutospacing="0" w:after="0" w:afterAutospacing="0"/>
              <w:ind w:left="1240" w:hanging="180"/>
              <w:textAlignment w:val="baseline"/>
              <w:rPr>
                <w:rFonts w:ascii="Calibri" w:hAnsi="Calibri" w:cs="Calibri"/>
                <w:b/>
                <w:bCs/>
                <w:color w:val="000000"/>
                <w:sz w:val="22"/>
                <w:szCs w:val="22"/>
              </w:rPr>
            </w:pPr>
            <w:r w:rsidRPr="00B34645">
              <w:rPr>
                <w:rFonts w:ascii="Calibri" w:hAnsi="Calibri" w:cs="Calibri"/>
                <w:color w:val="000000"/>
                <w:sz w:val="22"/>
                <w:szCs w:val="22"/>
              </w:rPr>
              <w:t>Increases emphasis on phonics in early/mid-</w:t>
            </w:r>
            <w:r w:rsidR="00734286">
              <w:rPr>
                <w:rFonts w:ascii="Calibri" w:hAnsi="Calibri" w:cs="Calibri"/>
                <w:color w:val="000000"/>
                <w:sz w:val="22"/>
                <w:szCs w:val="22"/>
              </w:rPr>
              <w:t>Kindergarten</w:t>
            </w:r>
            <w:r w:rsidRPr="00B34645">
              <w:rPr>
                <w:rFonts w:ascii="Calibri" w:hAnsi="Calibri" w:cs="Calibri"/>
                <w:color w:val="000000"/>
                <w:sz w:val="22"/>
                <w:szCs w:val="22"/>
              </w:rPr>
              <w:t xml:space="preserve"> through grade 3</w:t>
            </w:r>
            <w:r w:rsidR="00043AAC">
              <w:rPr>
                <w:rFonts w:ascii="Calibri" w:hAnsi="Calibri" w:cs="Calibri"/>
                <w:color w:val="000000"/>
                <w:sz w:val="22"/>
                <w:szCs w:val="22"/>
              </w:rPr>
              <w:t>.</w:t>
            </w:r>
            <w:r w:rsidR="009671DF">
              <w:rPr>
                <w:rFonts w:ascii="Calibri" w:hAnsi="Calibri" w:cs="Calibri"/>
                <w:color w:val="000000"/>
                <w:sz w:val="22"/>
                <w:szCs w:val="22"/>
              </w:rPr>
              <w:t xml:space="preserve"> (</w:t>
            </w:r>
            <w:r w:rsidR="009671DF" w:rsidRPr="009671DF">
              <w:rPr>
                <w:rFonts w:ascii="Calibri" w:hAnsi="Calibri" w:cs="Calibri"/>
                <w:b/>
                <w:bCs/>
                <w:color w:val="000000"/>
                <w:sz w:val="22"/>
                <w:szCs w:val="22"/>
              </w:rPr>
              <w:t>Appendix B</w:t>
            </w:r>
            <w:r w:rsidR="009671DF">
              <w:rPr>
                <w:rFonts w:ascii="Calibri" w:hAnsi="Calibri" w:cs="Calibri"/>
                <w:color w:val="000000"/>
                <w:sz w:val="22"/>
                <w:szCs w:val="22"/>
              </w:rPr>
              <w:t>)</w:t>
            </w:r>
          </w:p>
          <w:p w14:paraId="42A9E8AD" w14:textId="5F609062" w:rsidR="00B34645" w:rsidRPr="00B34645" w:rsidRDefault="00B34645" w:rsidP="00370E03">
            <w:pPr>
              <w:pStyle w:val="NormalWeb"/>
              <w:numPr>
                <w:ilvl w:val="0"/>
                <w:numId w:val="3"/>
              </w:numPr>
              <w:tabs>
                <w:tab w:val="clear" w:pos="720"/>
              </w:tabs>
              <w:spacing w:before="120" w:beforeAutospacing="0" w:after="120" w:afterAutospacing="0"/>
              <w:ind w:right="158"/>
              <w:textAlignment w:val="baseline"/>
              <w:rPr>
                <w:rFonts w:ascii="Arial" w:hAnsi="Arial" w:cs="Arial"/>
                <w:color w:val="000000"/>
                <w:sz w:val="22"/>
                <w:szCs w:val="22"/>
              </w:rPr>
            </w:pPr>
            <w:r w:rsidRPr="00B34645">
              <w:rPr>
                <w:rFonts w:ascii="Calibri" w:hAnsi="Calibri" w:cs="Calibri"/>
                <w:color w:val="000000"/>
                <w:sz w:val="22"/>
                <w:szCs w:val="22"/>
              </w:rPr>
              <w:t xml:space="preserve">Instructional </w:t>
            </w:r>
            <w:r w:rsidR="00782846">
              <w:rPr>
                <w:rFonts w:ascii="Calibri" w:hAnsi="Calibri" w:cs="Calibri"/>
                <w:color w:val="000000"/>
                <w:sz w:val="22"/>
                <w:szCs w:val="22"/>
              </w:rPr>
              <w:t>t</w:t>
            </w:r>
            <w:r w:rsidRPr="00B34645">
              <w:rPr>
                <w:rFonts w:ascii="Calibri" w:hAnsi="Calibri" w:cs="Calibri"/>
                <w:color w:val="000000"/>
                <w:sz w:val="22"/>
                <w:szCs w:val="22"/>
              </w:rPr>
              <w:t>ime should include: </w:t>
            </w:r>
          </w:p>
          <w:p w14:paraId="6B90BFEA" w14:textId="3E91493A" w:rsidR="00B34645" w:rsidRPr="00B34645" w:rsidRDefault="00B34645" w:rsidP="00185AEF">
            <w:pPr>
              <w:pStyle w:val="NormalWeb"/>
              <w:numPr>
                <w:ilvl w:val="0"/>
                <w:numId w:val="28"/>
              </w:numPr>
              <w:spacing w:before="0" w:beforeAutospacing="0" w:after="0" w:afterAutospacing="0"/>
              <w:ind w:left="1240" w:hanging="180"/>
              <w:textAlignment w:val="baseline"/>
              <w:rPr>
                <w:rFonts w:ascii="Arial" w:hAnsi="Arial" w:cs="Arial"/>
                <w:color w:val="000000"/>
                <w:sz w:val="22"/>
                <w:szCs w:val="22"/>
              </w:rPr>
            </w:pPr>
            <w:r w:rsidRPr="00B34645">
              <w:rPr>
                <w:rFonts w:ascii="Calibri" w:hAnsi="Calibri" w:cs="Calibri"/>
                <w:color w:val="000000"/>
                <w:sz w:val="22"/>
                <w:szCs w:val="22"/>
              </w:rPr>
              <w:t>Explicit teacher modeling of new content </w:t>
            </w:r>
          </w:p>
          <w:p w14:paraId="2B1F6DC5" w14:textId="77777777" w:rsidR="00B34645" w:rsidRPr="00B34645" w:rsidRDefault="00B34645" w:rsidP="00185AEF">
            <w:pPr>
              <w:pStyle w:val="NormalWeb"/>
              <w:numPr>
                <w:ilvl w:val="0"/>
                <w:numId w:val="28"/>
              </w:numPr>
              <w:spacing w:before="0" w:beforeAutospacing="0" w:after="0" w:afterAutospacing="0"/>
              <w:ind w:left="1240" w:hanging="180"/>
              <w:textAlignment w:val="baseline"/>
              <w:rPr>
                <w:rFonts w:ascii="Calibri" w:hAnsi="Calibri" w:cs="Calibri"/>
                <w:b/>
                <w:bCs/>
                <w:color w:val="000000"/>
                <w:sz w:val="22"/>
                <w:szCs w:val="22"/>
              </w:rPr>
            </w:pPr>
            <w:r w:rsidRPr="00B34645">
              <w:rPr>
                <w:rFonts w:ascii="Calibri" w:hAnsi="Calibri" w:cs="Calibri"/>
                <w:color w:val="000000"/>
                <w:sz w:val="22"/>
                <w:szCs w:val="22"/>
              </w:rPr>
              <w:t>Opportunities for student practice of targeted skill(s) through speaking, reading and writing and/or listening</w:t>
            </w:r>
          </w:p>
          <w:p w14:paraId="6FC2D87C" w14:textId="624EF6D2" w:rsidR="00B34645" w:rsidRPr="00B34645" w:rsidRDefault="00B34645" w:rsidP="00185AEF">
            <w:pPr>
              <w:pStyle w:val="NormalWeb"/>
              <w:numPr>
                <w:ilvl w:val="0"/>
                <w:numId w:val="28"/>
              </w:numPr>
              <w:spacing w:before="0" w:beforeAutospacing="0" w:after="0" w:afterAutospacing="0"/>
              <w:ind w:left="1240" w:hanging="180"/>
              <w:textAlignment w:val="baseline"/>
              <w:rPr>
                <w:rFonts w:ascii="Calibri" w:hAnsi="Calibri" w:cs="Calibri"/>
                <w:b/>
                <w:bCs/>
                <w:color w:val="000000"/>
                <w:sz w:val="22"/>
                <w:szCs w:val="22"/>
              </w:rPr>
            </w:pPr>
            <w:r w:rsidRPr="00B34645">
              <w:rPr>
                <w:rFonts w:ascii="Calibri" w:hAnsi="Calibri" w:cs="Calibri"/>
                <w:color w:val="000000"/>
                <w:sz w:val="22"/>
                <w:szCs w:val="22"/>
              </w:rPr>
              <w:t>Reading of decodable text (sentences or text containing previously taught sound/spelling patterns and high frequency words) that students read and reread for automaticity/accuracy</w:t>
            </w:r>
            <w:r w:rsidR="00782846">
              <w:rPr>
                <w:rFonts w:ascii="Calibri" w:hAnsi="Calibri" w:cs="Calibri"/>
                <w:color w:val="000000"/>
                <w:sz w:val="22"/>
                <w:szCs w:val="22"/>
              </w:rPr>
              <w:t xml:space="preserve"> </w:t>
            </w:r>
            <w:r w:rsidR="009671DF">
              <w:rPr>
                <w:rFonts w:ascii="Calibri" w:hAnsi="Calibri" w:cs="Calibri"/>
                <w:color w:val="000000"/>
                <w:sz w:val="22"/>
                <w:szCs w:val="22"/>
              </w:rPr>
              <w:t>(</w:t>
            </w:r>
            <w:r w:rsidR="009671DF" w:rsidRPr="009671DF">
              <w:rPr>
                <w:rFonts w:ascii="Calibri" w:hAnsi="Calibri" w:cs="Calibri"/>
                <w:b/>
                <w:bCs/>
                <w:color w:val="000000"/>
                <w:sz w:val="22"/>
                <w:szCs w:val="22"/>
              </w:rPr>
              <w:t>Appendix C</w:t>
            </w:r>
            <w:r w:rsidR="009671DF">
              <w:rPr>
                <w:rFonts w:ascii="Calibri" w:hAnsi="Calibri" w:cs="Calibri"/>
                <w:color w:val="000000"/>
                <w:sz w:val="22"/>
                <w:szCs w:val="22"/>
              </w:rPr>
              <w:t>)</w:t>
            </w:r>
          </w:p>
          <w:p w14:paraId="4027BF00" w14:textId="4AB931B6" w:rsidR="009D28A1" w:rsidRPr="00185AEF" w:rsidRDefault="009D28A1" w:rsidP="00370E03">
            <w:pPr>
              <w:pStyle w:val="ListParagraph"/>
              <w:numPr>
                <w:ilvl w:val="0"/>
                <w:numId w:val="30"/>
              </w:numPr>
              <w:spacing w:before="120" w:after="120"/>
              <w:ind w:left="720" w:right="158"/>
              <w:rPr>
                <w:rFonts w:ascii="Calibri" w:hAnsi="Calibri" w:cs="Calibri"/>
                <w:color w:val="000000" w:themeColor="text1"/>
                <w:sz w:val="22"/>
                <w:szCs w:val="22"/>
              </w:rPr>
            </w:pPr>
            <w:r w:rsidRPr="00AD3937">
              <w:rPr>
                <w:rFonts w:ascii="Calibri" w:hAnsi="Calibri" w:cs="Calibri"/>
                <w:color w:val="000000" w:themeColor="text1"/>
                <w:sz w:val="22"/>
                <w:szCs w:val="22"/>
              </w:rPr>
              <w:t>Id</w:t>
            </w:r>
            <w:r w:rsidRPr="00185AEF">
              <w:rPr>
                <w:rFonts w:ascii="Calibri" w:hAnsi="Calibri" w:cs="Calibri"/>
                <w:color w:val="000000" w:themeColor="text1"/>
                <w:sz w:val="22"/>
                <w:szCs w:val="22"/>
              </w:rPr>
              <w:t>entify Reading Foundational Standards</w:t>
            </w:r>
            <w:r w:rsidR="000D18A5" w:rsidRPr="00185AEF">
              <w:rPr>
                <w:rFonts w:ascii="Calibri" w:hAnsi="Calibri" w:cs="Calibri"/>
                <w:color w:val="000000" w:themeColor="text1"/>
                <w:sz w:val="22"/>
                <w:szCs w:val="22"/>
              </w:rPr>
              <w:t xml:space="preserve"> sub-ski</w:t>
            </w:r>
            <w:r w:rsidR="004904C0" w:rsidRPr="00185AEF">
              <w:rPr>
                <w:rFonts w:ascii="Calibri" w:hAnsi="Calibri" w:cs="Calibri"/>
                <w:color w:val="000000" w:themeColor="text1"/>
                <w:sz w:val="22"/>
                <w:szCs w:val="22"/>
              </w:rPr>
              <w:t>l</w:t>
            </w:r>
            <w:r w:rsidR="000D18A5" w:rsidRPr="00185AEF">
              <w:rPr>
                <w:rFonts w:ascii="Calibri" w:hAnsi="Calibri" w:cs="Calibri"/>
                <w:color w:val="000000" w:themeColor="text1"/>
                <w:sz w:val="22"/>
                <w:szCs w:val="22"/>
              </w:rPr>
              <w:t>ls repeated across grade levels</w:t>
            </w:r>
            <w:r w:rsidRPr="00185AEF">
              <w:rPr>
                <w:rFonts w:ascii="Calibri" w:hAnsi="Calibri" w:cs="Calibri"/>
                <w:color w:val="000000" w:themeColor="text1"/>
                <w:sz w:val="22"/>
                <w:szCs w:val="22"/>
              </w:rPr>
              <w:t xml:space="preserve"> to plan for </w:t>
            </w:r>
            <w:r w:rsidR="000D18A5" w:rsidRPr="00185AEF">
              <w:rPr>
                <w:rFonts w:ascii="Calibri" w:hAnsi="Calibri" w:cs="Calibri"/>
                <w:color w:val="000000" w:themeColor="text1"/>
                <w:sz w:val="22"/>
                <w:szCs w:val="22"/>
              </w:rPr>
              <w:t>instruction for students at different levels of skill acquisition</w:t>
            </w:r>
            <w:r w:rsidR="00043AAC">
              <w:rPr>
                <w:rFonts w:ascii="Calibri" w:hAnsi="Calibri" w:cs="Calibri"/>
                <w:color w:val="000000" w:themeColor="text1"/>
                <w:sz w:val="22"/>
                <w:szCs w:val="22"/>
              </w:rPr>
              <w:t>.</w:t>
            </w:r>
            <w:r w:rsidR="000D18A5" w:rsidRPr="00185AEF">
              <w:rPr>
                <w:rFonts w:ascii="Calibri" w:hAnsi="Calibri" w:cs="Calibri"/>
                <w:color w:val="000000" w:themeColor="text1"/>
                <w:sz w:val="22"/>
                <w:szCs w:val="22"/>
              </w:rPr>
              <w:t xml:space="preserve"> </w:t>
            </w:r>
          </w:p>
          <w:p w14:paraId="2CADF64B" w14:textId="77777777" w:rsidR="000F3760" w:rsidRDefault="000F3760" w:rsidP="000F3760">
            <w:pPr>
              <w:rPr>
                <w:rFonts w:ascii="Calibri" w:hAnsi="Calibri" w:cs="Calibri"/>
                <w:color w:val="000000" w:themeColor="text1"/>
                <w:sz w:val="22"/>
                <w:szCs w:val="22"/>
              </w:rPr>
            </w:pPr>
          </w:p>
          <w:p w14:paraId="67FCD078" w14:textId="368FE3C9" w:rsidR="00A75258" w:rsidRPr="00A75258" w:rsidRDefault="000F3760" w:rsidP="000F3760">
            <w:pPr>
              <w:rPr>
                <w:rFonts w:ascii="Calibri" w:hAnsi="Calibri"/>
                <w:i/>
                <w:iCs/>
                <w:color w:val="0563C1"/>
                <w:sz w:val="22"/>
                <w:szCs w:val="22"/>
              </w:rPr>
            </w:pPr>
            <w:r w:rsidRPr="0052078D">
              <w:rPr>
                <w:rFonts w:ascii="Calibri" w:hAnsi="Calibri" w:cs="Calibri"/>
                <w:b/>
                <w:bCs/>
                <w:color w:val="A74A7A"/>
                <w:sz w:val="22"/>
                <w:szCs w:val="22"/>
              </w:rPr>
              <w:t>Resource</w:t>
            </w:r>
            <w:r w:rsidRPr="0052078D">
              <w:rPr>
                <w:rFonts w:ascii="Calibri" w:hAnsi="Calibri" w:cs="Calibri"/>
                <w:color w:val="A74A7A"/>
                <w:sz w:val="22"/>
                <w:szCs w:val="22"/>
              </w:rPr>
              <w:t xml:space="preserve">: </w:t>
            </w:r>
            <w:r w:rsidR="000D18A5" w:rsidRPr="00185AEF">
              <w:rPr>
                <w:rFonts w:ascii="Calibri" w:hAnsi="Calibri" w:cs="Calibri"/>
                <w:i/>
                <w:color w:val="000000" w:themeColor="text1"/>
                <w:sz w:val="22"/>
                <w:szCs w:val="22"/>
              </w:rPr>
              <w:t>Suggested Progression of Sub-skills to Achieve Reading Foundational Standards</w:t>
            </w:r>
            <w:r w:rsidR="00E36B65" w:rsidRPr="00185AEF">
              <w:rPr>
                <w:rFonts w:ascii="Calibri" w:hAnsi="Calibri" w:cs="Calibri"/>
                <w:i/>
                <w:color w:val="000000" w:themeColor="text1"/>
                <w:sz w:val="22"/>
                <w:szCs w:val="22"/>
              </w:rPr>
              <w:t>:</w:t>
            </w:r>
            <w:r w:rsidR="007C1948" w:rsidRPr="00185AEF">
              <w:rPr>
                <w:rFonts w:ascii="Calibri" w:hAnsi="Calibri" w:cs="Calibri"/>
                <w:i/>
                <w:color w:val="000000" w:themeColor="text1"/>
                <w:spacing w:val="20"/>
                <w:sz w:val="22"/>
                <w:szCs w:val="22"/>
              </w:rPr>
              <w:t xml:space="preserve"> </w:t>
            </w:r>
            <w:hyperlink r:id="rId37" w:history="1">
              <w:r w:rsidR="00BD08E0" w:rsidRPr="00BD08E0">
                <w:rPr>
                  <w:rStyle w:val="Hyperlink"/>
                  <w:iCs/>
                  <w:szCs w:val="22"/>
                </w:rPr>
                <w:t>https://www.readingrockets.org/sites/default/files/Building the Foundation.pdf</w:t>
              </w:r>
            </w:hyperlink>
          </w:p>
        </w:tc>
      </w:tr>
    </w:tbl>
    <w:p w14:paraId="450AF821" w14:textId="77777777" w:rsidR="005F5EB3" w:rsidRDefault="005F5EB3"/>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A21437" w:rsidRPr="002026A4" w14:paraId="37ACB5C3" w14:textId="77777777" w:rsidTr="00102C6F">
        <w:trPr>
          <w:trHeight w:val="288"/>
        </w:trPr>
        <w:tc>
          <w:tcPr>
            <w:tcW w:w="12882" w:type="dxa"/>
            <w:shd w:val="clear" w:color="auto" w:fill="A74A7A"/>
            <w:vAlign w:val="center"/>
          </w:tcPr>
          <w:p w14:paraId="16FB099E" w14:textId="2D1B33B1" w:rsidR="00A21437" w:rsidRPr="001B4208" w:rsidRDefault="00A21437" w:rsidP="005F5EB3">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sidR="001B4208">
              <w:rPr>
                <w:rFonts w:ascii="Wingdings 3" w:hAnsi="Wingdings 3" w:cs="Calibri"/>
                <w:b/>
                <w:bCs/>
                <w:color w:val="FFFFFF" w:themeColor="background1"/>
                <w:spacing w:val="30"/>
                <w:sz w:val="20"/>
                <w:szCs w:val="20"/>
              </w:rPr>
              <w:t xml:space="preserve"> </w:t>
            </w:r>
            <w:r w:rsidRPr="00B7113B">
              <w:rPr>
                <w:rFonts w:ascii="Calibri" w:hAnsi="Calibri" w:cs="Calibri"/>
                <w:b/>
                <w:bCs/>
                <w:color w:val="FFFFFF" w:themeColor="background1"/>
              </w:rPr>
              <w:t>Fluency Practice with/Grade-Appropriate Text</w:t>
            </w:r>
          </w:p>
        </w:tc>
      </w:tr>
      <w:tr w:rsidR="009D3A81" w14:paraId="1FAC7338" w14:textId="77777777" w:rsidTr="00102C6F">
        <w:trPr>
          <w:trHeight w:val="288"/>
        </w:trPr>
        <w:tc>
          <w:tcPr>
            <w:tcW w:w="12882" w:type="dxa"/>
            <w:tcBorders>
              <w:bottom w:val="single" w:sz="2" w:space="0" w:color="F1E6EA"/>
            </w:tcBorders>
            <w:shd w:val="clear" w:color="auto" w:fill="F1E6EA"/>
          </w:tcPr>
          <w:p w14:paraId="0226A59F" w14:textId="1D548943" w:rsidR="009D3A81" w:rsidRPr="00102C6F" w:rsidRDefault="00734286" w:rsidP="005F5EB3">
            <w:pPr>
              <w:rPr>
                <w:rFonts w:ascii="Calibri" w:hAnsi="Calibri" w:cs="Calibri"/>
                <w:b/>
                <w:bCs/>
                <w:color w:val="A74A7A"/>
                <w:sz w:val="36"/>
                <w:szCs w:val="36"/>
              </w:rPr>
            </w:pPr>
            <w:r>
              <w:rPr>
                <w:rFonts w:ascii="Calibri" w:hAnsi="Calibri" w:cs="Calibri"/>
                <w:b/>
                <w:bCs/>
                <w:color w:val="A74A7A"/>
                <w:spacing w:val="20"/>
                <w:sz w:val="22"/>
                <w:szCs w:val="22"/>
              </w:rPr>
              <w:t>K-1</w:t>
            </w:r>
            <w:r w:rsidR="00E8458A" w:rsidRPr="00102C6F">
              <w:rPr>
                <w:rFonts w:ascii="Calibri" w:hAnsi="Calibri" w:cs="Calibri"/>
                <w:b/>
                <w:bCs/>
                <w:color w:val="A74A7A"/>
                <w:spacing w:val="20"/>
                <w:sz w:val="22"/>
                <w:szCs w:val="22"/>
              </w:rPr>
              <w:t xml:space="preserve"> STANDARDS </w:t>
            </w:r>
            <w:r w:rsidR="00E8458A" w:rsidRPr="00102C6F">
              <w:rPr>
                <w:rFonts w:ascii="Calibri" w:hAnsi="Calibri" w:cs="Calibri"/>
                <w:b/>
                <w:bCs/>
                <w:color w:val="A74A7A"/>
                <w:sz w:val="22"/>
                <w:szCs w:val="22"/>
              </w:rPr>
              <w:t>Reading Foundational</w:t>
            </w:r>
          </w:p>
        </w:tc>
      </w:tr>
      <w:tr w:rsidR="009D3A81" w:rsidRPr="009D3A81" w14:paraId="4F3BB781" w14:textId="77777777" w:rsidTr="00F52F9C">
        <w:trPr>
          <w:trHeight w:val="287"/>
        </w:trPr>
        <w:tc>
          <w:tcPr>
            <w:tcW w:w="12882" w:type="dxa"/>
            <w:tcBorders>
              <w:top w:val="single" w:sz="2" w:space="0" w:color="F1E6EA"/>
            </w:tcBorders>
            <w:shd w:val="clear" w:color="auto" w:fill="auto"/>
            <w:vAlign w:val="center"/>
          </w:tcPr>
          <w:p w14:paraId="13195E1A" w14:textId="7BD6E4C9" w:rsidR="009D3A81" w:rsidRPr="00B7113B" w:rsidRDefault="00C76319" w:rsidP="005F5EB3">
            <w:pPr>
              <w:spacing w:after="120"/>
              <w:rPr>
                <w:rFonts w:ascii="Calibri" w:hAnsi="Calibri" w:cs="Calibri"/>
                <w:b/>
                <w:bCs/>
                <w:color w:val="C0504D" w:themeColor="accent2"/>
                <w:sz w:val="22"/>
                <w:szCs w:val="22"/>
              </w:rPr>
            </w:pPr>
            <w:r w:rsidRPr="00B7113B">
              <w:rPr>
                <w:rFonts w:ascii="Calibri" w:hAnsi="Calibri" w:cs="Calibri"/>
                <w:b/>
                <w:bCs/>
                <w:color w:val="000000" w:themeColor="text1"/>
                <w:sz w:val="22"/>
                <w:szCs w:val="22"/>
              </w:rPr>
              <w:t>RF. 4</w:t>
            </w:r>
            <w:r w:rsidR="001B4208" w:rsidRPr="00B7113B">
              <w:rPr>
                <w:rFonts w:ascii="Calibri" w:hAnsi="Calibri" w:cs="Calibri"/>
                <w:b/>
                <w:bCs/>
                <w:color w:val="000000" w:themeColor="text1"/>
                <w:sz w:val="22"/>
                <w:szCs w:val="22"/>
              </w:rPr>
              <w:t xml:space="preserve">  </w:t>
            </w:r>
            <w:r w:rsidRPr="00B7113B">
              <w:rPr>
                <w:rFonts w:ascii="Calibri" w:hAnsi="Calibri" w:cs="Calibri"/>
                <w:color w:val="000000" w:themeColor="text1"/>
                <w:sz w:val="22"/>
                <w:szCs w:val="22"/>
              </w:rPr>
              <w:t xml:space="preserve"> Read emergent-reader texts with purpose and understanding</w:t>
            </w:r>
            <w:r w:rsidR="004D7973">
              <w:rPr>
                <w:rFonts w:ascii="Calibri" w:hAnsi="Calibri" w:cs="Calibri"/>
                <w:color w:val="000000" w:themeColor="text1"/>
                <w:sz w:val="22"/>
                <w:szCs w:val="22"/>
              </w:rPr>
              <w:t>.</w:t>
            </w:r>
          </w:p>
        </w:tc>
      </w:tr>
      <w:tr w:rsidR="009D3A81" w:rsidRPr="009D3A81" w14:paraId="108ABD00" w14:textId="77777777" w:rsidTr="00102C6F">
        <w:trPr>
          <w:trHeight w:val="288"/>
        </w:trPr>
        <w:tc>
          <w:tcPr>
            <w:tcW w:w="12882" w:type="dxa"/>
            <w:tcBorders>
              <w:bottom w:val="single" w:sz="2" w:space="0" w:color="F1E6EA"/>
            </w:tcBorders>
            <w:shd w:val="clear" w:color="auto" w:fill="F1E6EA"/>
          </w:tcPr>
          <w:p w14:paraId="40FBA236" w14:textId="366C188D" w:rsidR="009D3A81" w:rsidRPr="00102C6F" w:rsidRDefault="006E4658" w:rsidP="005F5EB3">
            <w:pPr>
              <w:rPr>
                <w:rFonts w:ascii="Calibri" w:hAnsi="Calibri" w:cs="Calibri"/>
                <w:color w:val="A74A7A"/>
                <w:sz w:val="22"/>
                <w:szCs w:val="22"/>
              </w:rPr>
            </w:pPr>
            <w:r w:rsidRPr="004C4817">
              <w:rPr>
                <w:rFonts w:ascii="Calibri" w:hAnsi="Calibri" w:cs="Calibri"/>
                <w:b/>
                <w:bCs/>
                <w:color w:val="A74A7A"/>
                <w:spacing w:val="20"/>
                <w:sz w:val="22"/>
                <w:szCs w:val="22"/>
              </w:rPr>
              <w:t xml:space="preserve">RECOMMENDED </w:t>
            </w:r>
            <w:r w:rsidR="00E8458A" w:rsidRPr="00102C6F">
              <w:rPr>
                <w:rFonts w:ascii="Calibri" w:hAnsi="Calibri" w:cs="Calibri"/>
                <w:b/>
                <w:bCs/>
                <w:color w:val="A74A7A"/>
                <w:spacing w:val="20"/>
                <w:sz w:val="22"/>
                <w:szCs w:val="22"/>
              </w:rPr>
              <w:t>INSTRUCTIONAL PRACTICES</w:t>
            </w:r>
          </w:p>
        </w:tc>
      </w:tr>
      <w:tr w:rsidR="009D3A81" w:rsidRPr="002026A4" w14:paraId="04C2FD34" w14:textId="77777777" w:rsidTr="00102C6F">
        <w:trPr>
          <w:trHeight w:val="2160"/>
        </w:trPr>
        <w:tc>
          <w:tcPr>
            <w:tcW w:w="12882" w:type="dxa"/>
            <w:tcBorders>
              <w:top w:val="single" w:sz="2" w:space="0" w:color="F1E6EA"/>
            </w:tcBorders>
            <w:shd w:val="clear" w:color="auto" w:fill="auto"/>
          </w:tcPr>
          <w:p w14:paraId="5B045962" w14:textId="7E13F684" w:rsidR="009671DF" w:rsidRPr="00827557" w:rsidRDefault="00C76319" w:rsidP="00827557">
            <w:pPr>
              <w:pStyle w:val="NormalWeb"/>
              <w:numPr>
                <w:ilvl w:val="0"/>
                <w:numId w:val="30"/>
              </w:numPr>
              <w:spacing w:before="120" w:beforeAutospacing="0" w:after="120" w:afterAutospacing="0"/>
              <w:ind w:left="720" w:right="158"/>
              <w:textAlignment w:val="baseline"/>
              <w:rPr>
                <w:rFonts w:ascii="Arial" w:hAnsi="Arial" w:cs="Arial"/>
                <w:color w:val="000000"/>
                <w:sz w:val="22"/>
                <w:szCs w:val="22"/>
              </w:rPr>
            </w:pPr>
            <w:r w:rsidRPr="0052078D">
              <w:rPr>
                <w:rFonts w:ascii="Calibri" w:hAnsi="Calibri" w:cs="Calibri"/>
                <w:color w:val="000000"/>
                <w:sz w:val="22"/>
                <w:szCs w:val="22"/>
              </w:rPr>
              <w:t>Model and support fluent reading by reading with students (echo reading and choral reading) and listening to students as appropriate throughout daily reading instruction</w:t>
            </w:r>
            <w:r w:rsidR="004D7973">
              <w:rPr>
                <w:rFonts w:ascii="Calibri" w:hAnsi="Calibri" w:cs="Calibri"/>
                <w:color w:val="000000"/>
                <w:sz w:val="22"/>
                <w:szCs w:val="22"/>
              </w:rPr>
              <w:t>.</w:t>
            </w:r>
          </w:p>
          <w:p w14:paraId="156BC183" w14:textId="5EE51DC3" w:rsidR="0023283F" w:rsidRPr="00827557" w:rsidRDefault="00C76319" w:rsidP="00827557">
            <w:pPr>
              <w:pStyle w:val="NormalWeb"/>
              <w:numPr>
                <w:ilvl w:val="0"/>
                <w:numId w:val="30"/>
              </w:numPr>
              <w:spacing w:before="120" w:beforeAutospacing="0" w:after="120" w:afterAutospacing="0"/>
              <w:ind w:left="720" w:right="158"/>
              <w:textAlignment w:val="baseline"/>
              <w:rPr>
                <w:rFonts w:ascii="Arial" w:hAnsi="Arial" w:cs="Arial"/>
                <w:color w:val="000000"/>
                <w:sz w:val="22"/>
                <w:szCs w:val="22"/>
              </w:rPr>
            </w:pPr>
            <w:r w:rsidRPr="0023283F">
              <w:rPr>
                <w:rFonts w:ascii="Calibri" w:hAnsi="Calibri" w:cs="Calibri"/>
                <w:color w:val="000000"/>
                <w:sz w:val="22"/>
                <w:szCs w:val="22"/>
              </w:rPr>
              <w:t>Focus on decoding grade-appropriate texts with accuracy and automaticity</w:t>
            </w:r>
            <w:r w:rsidR="004D7973">
              <w:rPr>
                <w:rFonts w:ascii="Calibri" w:hAnsi="Calibri" w:cs="Calibri"/>
                <w:color w:val="000000"/>
                <w:sz w:val="22"/>
                <w:szCs w:val="22"/>
              </w:rPr>
              <w:t>.</w:t>
            </w:r>
            <w:r w:rsidRPr="0023283F">
              <w:rPr>
                <w:rFonts w:ascii="Calibri" w:hAnsi="Calibri" w:cs="Calibri"/>
                <w:color w:val="000000"/>
                <w:sz w:val="22"/>
                <w:szCs w:val="22"/>
              </w:rPr>
              <w:t xml:space="preserve"> </w:t>
            </w:r>
          </w:p>
          <w:p w14:paraId="261E2021" w14:textId="16B3ACC4" w:rsidR="009671DF" w:rsidRPr="00827557" w:rsidRDefault="00C76319" w:rsidP="00827557">
            <w:pPr>
              <w:pStyle w:val="NormalWeb"/>
              <w:numPr>
                <w:ilvl w:val="0"/>
                <w:numId w:val="30"/>
              </w:numPr>
              <w:spacing w:before="120" w:beforeAutospacing="0" w:after="120" w:afterAutospacing="0"/>
              <w:ind w:left="720" w:right="158"/>
              <w:textAlignment w:val="baseline"/>
              <w:rPr>
                <w:rFonts w:ascii="Arial" w:hAnsi="Arial" w:cs="Arial"/>
                <w:color w:val="000000"/>
                <w:sz w:val="22"/>
                <w:szCs w:val="22"/>
              </w:rPr>
            </w:pPr>
            <w:r w:rsidRPr="0052078D">
              <w:rPr>
                <w:rFonts w:ascii="Calibri" w:hAnsi="Calibri" w:cs="Calibri"/>
                <w:color w:val="000000"/>
                <w:sz w:val="22"/>
                <w:szCs w:val="22"/>
              </w:rPr>
              <w:t>Incorporate regular, repeated reading practice (e.g., 10–20 minutes daily) with decodable texts to support accuracy and automaticity with taught sound and spelling patterns</w:t>
            </w:r>
            <w:r w:rsidR="004D7973">
              <w:rPr>
                <w:rFonts w:ascii="Calibri" w:hAnsi="Calibri" w:cs="Calibri"/>
                <w:color w:val="000000"/>
                <w:sz w:val="22"/>
                <w:szCs w:val="22"/>
              </w:rPr>
              <w:t>.</w:t>
            </w:r>
          </w:p>
          <w:p w14:paraId="324F60C5" w14:textId="05F79666" w:rsidR="00C76319" w:rsidRPr="0052078D" w:rsidRDefault="00C76319" w:rsidP="00827557">
            <w:pPr>
              <w:pStyle w:val="NormalWeb"/>
              <w:numPr>
                <w:ilvl w:val="0"/>
                <w:numId w:val="30"/>
              </w:numPr>
              <w:spacing w:before="120" w:beforeAutospacing="0" w:after="120" w:afterAutospacing="0"/>
              <w:ind w:left="720" w:right="158"/>
              <w:textAlignment w:val="baseline"/>
              <w:rPr>
                <w:rFonts w:ascii="Arial" w:hAnsi="Arial" w:cs="Arial"/>
                <w:color w:val="000000"/>
                <w:sz w:val="22"/>
                <w:szCs w:val="22"/>
              </w:rPr>
            </w:pPr>
            <w:r w:rsidRPr="0052078D">
              <w:rPr>
                <w:rFonts w:ascii="Calibri" w:hAnsi="Calibri" w:cs="Calibri"/>
                <w:color w:val="000000"/>
                <w:sz w:val="22"/>
                <w:szCs w:val="22"/>
              </w:rPr>
              <w:t>Ensure students have time to discuss the meaning of the text and address text-based vocabulary as needed, even when improving fluency is the focus</w:t>
            </w:r>
            <w:r w:rsidR="004D7973">
              <w:rPr>
                <w:rFonts w:ascii="Calibri" w:hAnsi="Calibri" w:cs="Calibri"/>
                <w:color w:val="000000"/>
                <w:sz w:val="22"/>
                <w:szCs w:val="22"/>
              </w:rPr>
              <w:t>.</w:t>
            </w:r>
          </w:p>
          <w:p w14:paraId="2A402495" w14:textId="77777777" w:rsidR="00C76319" w:rsidRPr="0052078D" w:rsidRDefault="00C76319" w:rsidP="005F5EB3">
            <w:pPr>
              <w:pStyle w:val="NormalWeb"/>
              <w:spacing w:before="0" w:beforeAutospacing="0" w:after="0" w:afterAutospacing="0"/>
              <w:rPr>
                <w:rFonts w:ascii="Calibri" w:hAnsi="Calibri" w:cs="Calibri"/>
                <w:b/>
                <w:bCs/>
                <w:color w:val="000000"/>
                <w:sz w:val="22"/>
                <w:szCs w:val="22"/>
              </w:rPr>
            </w:pPr>
          </w:p>
          <w:p w14:paraId="79A33206" w14:textId="1448B150" w:rsidR="00533D57" w:rsidRPr="002B57B4" w:rsidRDefault="000D18A5" w:rsidP="005F5EB3">
            <w:pPr>
              <w:rPr>
                <w:rFonts w:ascii="Calibri" w:hAnsi="Calibri"/>
                <w:i/>
                <w:color w:val="548DD4"/>
                <w:sz w:val="22"/>
                <w:szCs w:val="22"/>
              </w:rPr>
            </w:pPr>
            <w:r w:rsidRPr="0052078D">
              <w:rPr>
                <w:rFonts w:ascii="Calibri" w:hAnsi="Calibri" w:cs="Calibri"/>
                <w:b/>
                <w:bCs/>
                <w:color w:val="A74A7A"/>
                <w:sz w:val="22"/>
                <w:szCs w:val="22"/>
              </w:rPr>
              <w:t>Resource</w:t>
            </w:r>
            <w:r w:rsidRPr="0052078D">
              <w:rPr>
                <w:rFonts w:ascii="Calibri" w:hAnsi="Calibri" w:cs="Calibri"/>
                <w:color w:val="A74A7A"/>
                <w:sz w:val="22"/>
                <w:szCs w:val="22"/>
              </w:rPr>
              <w:t xml:space="preserve">: </w:t>
            </w:r>
            <w:r w:rsidRPr="0052078D">
              <w:rPr>
                <w:rFonts w:ascii="Calibri" w:hAnsi="Calibri" w:cs="Calibri"/>
                <w:i/>
                <w:sz w:val="22"/>
                <w:szCs w:val="22"/>
              </w:rPr>
              <w:t>Fou</w:t>
            </w:r>
            <w:r w:rsidR="001F57D2" w:rsidRPr="0052078D">
              <w:rPr>
                <w:rFonts w:ascii="Calibri" w:hAnsi="Calibri" w:cs="Calibri"/>
                <w:i/>
                <w:sz w:val="22"/>
                <w:szCs w:val="22"/>
              </w:rPr>
              <w:t>r classroom strategies that can help build fluent readers</w:t>
            </w:r>
            <w:r w:rsidR="006B2283" w:rsidRPr="0052078D">
              <w:rPr>
                <w:rFonts w:ascii="Calibri" w:hAnsi="Calibri" w:cs="Calibri"/>
                <w:i/>
                <w:sz w:val="22"/>
                <w:szCs w:val="22"/>
              </w:rPr>
              <w:t xml:space="preserve"> </w:t>
            </w:r>
            <w:hyperlink r:id="rId38" w:history="1">
              <w:r w:rsidR="0086773D" w:rsidRPr="00932872">
                <w:rPr>
                  <w:rStyle w:val="Hyperlink"/>
                  <w:szCs w:val="22"/>
                </w:rPr>
                <w:t>https://achievethecore.org/aligned/building-reading-fluency/</w:t>
              </w:r>
            </w:hyperlink>
          </w:p>
        </w:tc>
      </w:tr>
    </w:tbl>
    <w:p w14:paraId="1F818889" w14:textId="77777777" w:rsidR="00BA2030" w:rsidRDefault="00BA2030"/>
    <w:p w14:paraId="3D5C5EA9" w14:textId="77777777" w:rsidR="00BA2030" w:rsidRDefault="00BA2030">
      <w:r>
        <w:br w:type="page"/>
      </w:r>
    </w:p>
    <w:tbl>
      <w:tblPr>
        <w:tblStyle w:val="TableGrid"/>
        <w:tblpPr w:leftFromText="180" w:rightFromText="180" w:vertAnchor="text" w:horzAnchor="margin" w:tblpX="78" w:tblpY="124"/>
        <w:tblW w:w="12882"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2882"/>
      </w:tblGrid>
      <w:tr w:rsidR="0052078D" w:rsidRPr="002026A4" w14:paraId="4E544073" w14:textId="77777777" w:rsidTr="00BD08E0">
        <w:trPr>
          <w:trHeight w:val="360"/>
        </w:trPr>
        <w:tc>
          <w:tcPr>
            <w:tcW w:w="12882" w:type="dxa"/>
            <w:shd w:val="clear" w:color="auto" w:fill="A74A7A"/>
            <w:vAlign w:val="center"/>
          </w:tcPr>
          <w:p w14:paraId="79EE843E" w14:textId="475FB2D5" w:rsidR="0052078D" w:rsidRPr="002026A4" w:rsidRDefault="0052078D" w:rsidP="00BD08E0">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52078D">
              <w:rPr>
                <w:rFonts w:ascii="Calibri" w:hAnsi="Calibri" w:cs="Calibri"/>
                <w:b/>
                <w:bCs/>
                <w:color w:val="FFFFFF" w:themeColor="background1"/>
              </w:rPr>
              <w:t>Modify Instruction Based on Student Progress (Formative Assessments)</w:t>
            </w:r>
          </w:p>
        </w:tc>
      </w:tr>
      <w:tr w:rsidR="009D3A81" w14:paraId="5F686223" w14:textId="77777777" w:rsidTr="00BD08E0">
        <w:trPr>
          <w:trHeight w:val="288"/>
        </w:trPr>
        <w:tc>
          <w:tcPr>
            <w:tcW w:w="12882" w:type="dxa"/>
            <w:tcBorders>
              <w:bottom w:val="single" w:sz="2" w:space="0" w:color="F1E6EA"/>
            </w:tcBorders>
            <w:shd w:val="clear" w:color="auto" w:fill="F1E6EA"/>
          </w:tcPr>
          <w:p w14:paraId="1139546C" w14:textId="0740A27B" w:rsidR="009D3A81" w:rsidRPr="007D6A41" w:rsidRDefault="001630DC" w:rsidP="00BD08E0">
            <w:pPr>
              <w:rPr>
                <w:rFonts w:ascii="Calibri" w:hAnsi="Calibri" w:cs="Calibri"/>
                <w:b/>
                <w:bCs/>
                <w:color w:val="A74A7A"/>
                <w:sz w:val="22"/>
                <w:szCs w:val="22"/>
              </w:rPr>
            </w:pPr>
            <w:r w:rsidRPr="007D6A41">
              <w:rPr>
                <w:rFonts w:ascii="Calibri" w:hAnsi="Calibri" w:cs="Calibri"/>
                <w:b/>
                <w:bCs/>
                <w:color w:val="A74A7A"/>
                <w:spacing w:val="20"/>
                <w:sz w:val="22"/>
                <w:szCs w:val="22"/>
              </w:rPr>
              <w:t>K-</w:t>
            </w:r>
            <w:r w:rsidR="00AC6922">
              <w:rPr>
                <w:rFonts w:ascii="Calibri" w:hAnsi="Calibri" w:cs="Calibri"/>
                <w:b/>
                <w:bCs/>
                <w:color w:val="A74A7A"/>
                <w:spacing w:val="20"/>
                <w:sz w:val="22"/>
                <w:szCs w:val="22"/>
              </w:rPr>
              <w:t>1</w:t>
            </w:r>
            <w:r w:rsidR="009D3A81" w:rsidRPr="007D6A41">
              <w:rPr>
                <w:rFonts w:ascii="Calibri" w:hAnsi="Calibri" w:cs="Calibri"/>
                <w:b/>
                <w:bCs/>
                <w:color w:val="A74A7A"/>
                <w:spacing w:val="20"/>
                <w:sz w:val="22"/>
                <w:szCs w:val="22"/>
              </w:rPr>
              <w:t xml:space="preserve"> STANDARDS</w:t>
            </w:r>
            <w:r w:rsidR="002557D9" w:rsidRPr="007D6A41">
              <w:rPr>
                <w:rFonts w:ascii="Calibri" w:hAnsi="Calibri" w:cs="Calibri"/>
                <w:b/>
                <w:bCs/>
                <w:color w:val="A74A7A"/>
                <w:spacing w:val="20"/>
                <w:sz w:val="22"/>
                <w:szCs w:val="22"/>
              </w:rPr>
              <w:t xml:space="preserve"> </w:t>
            </w:r>
          </w:p>
        </w:tc>
      </w:tr>
      <w:tr w:rsidR="00025C0E" w:rsidRPr="009D3A81" w14:paraId="2A4850CA" w14:textId="77777777" w:rsidTr="00BD08E0">
        <w:trPr>
          <w:trHeight w:val="1584"/>
        </w:trPr>
        <w:tc>
          <w:tcPr>
            <w:tcW w:w="12882" w:type="dxa"/>
            <w:tcBorders>
              <w:top w:val="single" w:sz="2" w:space="0" w:color="F1E6EA"/>
            </w:tcBorders>
            <w:shd w:val="clear" w:color="auto" w:fill="auto"/>
          </w:tcPr>
          <w:p w14:paraId="034148C5" w14:textId="06518D91" w:rsidR="00025C0E" w:rsidRPr="00B7113B" w:rsidRDefault="00025C0E" w:rsidP="00BD08E0">
            <w:pPr>
              <w:spacing w:before="120" w:after="120"/>
              <w:ind w:left="72"/>
              <w:rPr>
                <w:rFonts w:ascii="Calibri" w:hAnsi="Calibri" w:cs="Calibri"/>
                <w:color w:val="000000" w:themeColor="text1"/>
                <w:sz w:val="20"/>
                <w:szCs w:val="20"/>
              </w:rPr>
            </w:pPr>
            <w:r w:rsidRPr="00B7113B">
              <w:rPr>
                <w:rFonts w:ascii="Calibri" w:hAnsi="Calibri" w:cs="Calibri"/>
                <w:b/>
                <w:bCs/>
                <w:color w:val="000000" w:themeColor="text1"/>
                <w:sz w:val="20"/>
                <w:szCs w:val="20"/>
              </w:rPr>
              <w:t>Print Concepts</w:t>
            </w:r>
            <w:r w:rsidR="00574E9A" w:rsidRPr="00B7113B">
              <w:rPr>
                <w:rFonts w:ascii="Calibri" w:hAnsi="Calibri" w:cs="Calibri"/>
                <w:b/>
                <w:bCs/>
                <w:color w:val="000000" w:themeColor="text1"/>
                <w:sz w:val="20"/>
                <w:szCs w:val="20"/>
              </w:rPr>
              <w:t xml:space="preserve">: </w:t>
            </w:r>
            <w:r w:rsidRPr="00B7113B">
              <w:rPr>
                <w:rFonts w:ascii="Calibri" w:hAnsi="Calibri" w:cs="Calibri"/>
                <w:b/>
                <w:bCs/>
                <w:color w:val="000000" w:themeColor="text1"/>
                <w:sz w:val="20"/>
                <w:szCs w:val="20"/>
              </w:rPr>
              <w:t xml:space="preserve">RF.1 </w:t>
            </w:r>
            <w:r w:rsidRPr="00B7113B">
              <w:rPr>
                <w:rFonts w:ascii="Calibri" w:hAnsi="Calibri" w:cs="Calibri"/>
                <w:color w:val="000000" w:themeColor="text1"/>
                <w:sz w:val="20"/>
                <w:szCs w:val="20"/>
              </w:rPr>
              <w:t>Demonstrate understanding of the organization and basic features of print</w:t>
            </w:r>
            <w:r w:rsidR="004D7973">
              <w:rPr>
                <w:rFonts w:ascii="Calibri" w:hAnsi="Calibri" w:cs="Calibri"/>
                <w:color w:val="000000" w:themeColor="text1"/>
                <w:sz w:val="20"/>
                <w:szCs w:val="20"/>
              </w:rPr>
              <w:t>.</w:t>
            </w:r>
            <w:r w:rsidRPr="00B7113B">
              <w:rPr>
                <w:rFonts w:ascii="Calibri" w:hAnsi="Calibri" w:cs="Calibri"/>
                <w:color w:val="000000" w:themeColor="text1"/>
                <w:sz w:val="20"/>
                <w:szCs w:val="20"/>
              </w:rPr>
              <w:t xml:space="preserve"> </w:t>
            </w:r>
          </w:p>
          <w:p w14:paraId="7A916430" w14:textId="01B0A43C" w:rsidR="00025C0E" w:rsidRPr="00B7113B" w:rsidRDefault="00025C0E" w:rsidP="00BD08E0">
            <w:pPr>
              <w:spacing w:after="120"/>
              <w:ind w:left="67"/>
              <w:rPr>
                <w:rFonts w:ascii="Calibri" w:hAnsi="Calibri" w:cs="Calibri"/>
                <w:color w:val="000000" w:themeColor="text1"/>
                <w:sz w:val="20"/>
                <w:szCs w:val="20"/>
              </w:rPr>
            </w:pPr>
            <w:r w:rsidRPr="00B7113B">
              <w:rPr>
                <w:rFonts w:ascii="Calibri" w:hAnsi="Calibri" w:cs="Calibri"/>
                <w:b/>
                <w:bCs/>
                <w:color w:val="000000" w:themeColor="text1"/>
                <w:sz w:val="20"/>
                <w:szCs w:val="20"/>
              </w:rPr>
              <w:t>Phonological Awareness</w:t>
            </w:r>
            <w:r w:rsidR="00574E9A" w:rsidRPr="00B7113B">
              <w:rPr>
                <w:rFonts w:ascii="Calibri" w:hAnsi="Calibri" w:cs="Calibri"/>
                <w:b/>
                <w:bCs/>
                <w:color w:val="000000" w:themeColor="text1"/>
                <w:sz w:val="20"/>
                <w:szCs w:val="20"/>
              </w:rPr>
              <w:t xml:space="preserve">: </w:t>
            </w:r>
            <w:r w:rsidRPr="00B7113B">
              <w:rPr>
                <w:rFonts w:ascii="Calibri" w:hAnsi="Calibri" w:cs="Calibri"/>
                <w:b/>
                <w:bCs/>
                <w:color w:val="000000" w:themeColor="text1"/>
                <w:sz w:val="20"/>
                <w:szCs w:val="20"/>
              </w:rPr>
              <w:t>RF.2</w:t>
            </w:r>
            <w:r w:rsidR="00574E9A" w:rsidRPr="00B7113B">
              <w:rPr>
                <w:rFonts w:ascii="Calibri" w:hAnsi="Calibri" w:cs="Calibri"/>
                <w:b/>
                <w:bCs/>
                <w:color w:val="000000" w:themeColor="text1"/>
                <w:sz w:val="20"/>
                <w:szCs w:val="20"/>
              </w:rPr>
              <w:t xml:space="preserve"> </w:t>
            </w:r>
            <w:r w:rsidRPr="00B7113B">
              <w:rPr>
                <w:rFonts w:ascii="Calibri" w:hAnsi="Calibri" w:cs="Calibri"/>
                <w:color w:val="000000" w:themeColor="text1"/>
                <w:sz w:val="20"/>
                <w:szCs w:val="20"/>
              </w:rPr>
              <w:t>Demonstrate understanding of spoken words, syllables, and sounds (phonemes)</w:t>
            </w:r>
            <w:r w:rsidR="004D7973">
              <w:rPr>
                <w:rFonts w:ascii="Calibri" w:hAnsi="Calibri" w:cs="Calibri"/>
                <w:color w:val="000000" w:themeColor="text1"/>
                <w:sz w:val="20"/>
                <w:szCs w:val="20"/>
              </w:rPr>
              <w:t>.</w:t>
            </w:r>
            <w:r w:rsidRPr="00B7113B">
              <w:rPr>
                <w:rFonts w:ascii="Calibri" w:hAnsi="Calibri" w:cs="Calibri"/>
                <w:color w:val="000000" w:themeColor="text1"/>
                <w:sz w:val="20"/>
                <w:szCs w:val="20"/>
              </w:rPr>
              <w:t xml:space="preserve"> </w:t>
            </w:r>
          </w:p>
          <w:p w14:paraId="36BD6F3D" w14:textId="709939E2" w:rsidR="00025C0E" w:rsidRPr="00B7113B" w:rsidRDefault="00025C0E" w:rsidP="00BD08E0">
            <w:pPr>
              <w:spacing w:after="120"/>
              <w:ind w:left="67"/>
              <w:rPr>
                <w:rFonts w:ascii="Calibri" w:hAnsi="Calibri" w:cs="Calibri"/>
                <w:color w:val="000000" w:themeColor="text1"/>
                <w:sz w:val="20"/>
                <w:szCs w:val="20"/>
              </w:rPr>
            </w:pPr>
            <w:r w:rsidRPr="00B7113B">
              <w:rPr>
                <w:rFonts w:ascii="Calibri" w:hAnsi="Calibri" w:cs="Calibri"/>
                <w:b/>
                <w:bCs/>
                <w:color w:val="000000" w:themeColor="text1"/>
                <w:sz w:val="20"/>
                <w:szCs w:val="20"/>
              </w:rPr>
              <w:t>Phonics and Word Recognition</w:t>
            </w:r>
            <w:r w:rsidR="00574E9A" w:rsidRPr="00B7113B">
              <w:rPr>
                <w:rFonts w:ascii="Calibri" w:hAnsi="Calibri" w:cs="Calibri"/>
                <w:b/>
                <w:bCs/>
                <w:color w:val="000000" w:themeColor="text1"/>
                <w:sz w:val="20"/>
                <w:szCs w:val="20"/>
              </w:rPr>
              <w:t xml:space="preserve">: </w:t>
            </w:r>
            <w:r w:rsidRPr="00B7113B">
              <w:rPr>
                <w:rFonts w:ascii="Calibri" w:hAnsi="Calibri" w:cs="Calibri"/>
                <w:b/>
                <w:bCs/>
                <w:color w:val="000000" w:themeColor="text1"/>
                <w:sz w:val="20"/>
                <w:szCs w:val="20"/>
              </w:rPr>
              <w:t xml:space="preserve">RF.3 </w:t>
            </w:r>
            <w:r w:rsidRPr="00B7113B">
              <w:rPr>
                <w:rFonts w:ascii="Calibri" w:hAnsi="Calibri" w:cs="Calibri"/>
                <w:color w:val="000000" w:themeColor="text1"/>
                <w:sz w:val="20"/>
                <w:szCs w:val="20"/>
              </w:rPr>
              <w:t>Know and apply grade-level phonics and word analysis skills in decoding words</w:t>
            </w:r>
            <w:r w:rsidR="004D7973">
              <w:rPr>
                <w:rFonts w:ascii="Calibri" w:hAnsi="Calibri" w:cs="Calibri"/>
                <w:color w:val="000000" w:themeColor="text1"/>
                <w:sz w:val="20"/>
                <w:szCs w:val="20"/>
              </w:rPr>
              <w:t>.</w:t>
            </w:r>
          </w:p>
          <w:p w14:paraId="3BA45471" w14:textId="414E73C3" w:rsidR="00025C0E" w:rsidRPr="00B7113B" w:rsidRDefault="00025C0E" w:rsidP="00BD08E0">
            <w:pPr>
              <w:spacing w:after="120"/>
              <w:ind w:left="67"/>
              <w:rPr>
                <w:rFonts w:ascii="Calibri" w:hAnsi="Calibri" w:cs="Calibri"/>
                <w:color w:val="17365D" w:themeColor="text2" w:themeShade="BF"/>
                <w:sz w:val="22"/>
                <w:szCs w:val="22"/>
              </w:rPr>
            </w:pPr>
            <w:r w:rsidRPr="00B7113B">
              <w:rPr>
                <w:rFonts w:ascii="Calibri" w:hAnsi="Calibri" w:cs="Calibri"/>
                <w:b/>
                <w:bCs/>
                <w:color w:val="000000" w:themeColor="text1"/>
                <w:sz w:val="20"/>
                <w:szCs w:val="20"/>
              </w:rPr>
              <w:t>Fluency</w:t>
            </w:r>
            <w:r w:rsidR="00574E9A" w:rsidRPr="00B7113B">
              <w:rPr>
                <w:rFonts w:ascii="Calibri" w:hAnsi="Calibri" w:cs="Calibri"/>
                <w:b/>
                <w:bCs/>
                <w:color w:val="000000" w:themeColor="text1"/>
                <w:sz w:val="20"/>
                <w:szCs w:val="20"/>
              </w:rPr>
              <w:t xml:space="preserve">: </w:t>
            </w:r>
            <w:r w:rsidRPr="00B7113B">
              <w:rPr>
                <w:rFonts w:ascii="Calibri" w:hAnsi="Calibri" w:cs="Calibri"/>
                <w:b/>
                <w:bCs/>
                <w:color w:val="000000" w:themeColor="text1"/>
                <w:sz w:val="20"/>
                <w:szCs w:val="20"/>
              </w:rPr>
              <w:t>RF.4</w:t>
            </w:r>
            <w:r w:rsidR="00574E9A" w:rsidRPr="00B7113B">
              <w:rPr>
                <w:rFonts w:ascii="Calibri" w:hAnsi="Calibri" w:cs="Calibri"/>
                <w:b/>
                <w:bCs/>
                <w:color w:val="000000" w:themeColor="text1"/>
                <w:sz w:val="20"/>
                <w:szCs w:val="20"/>
              </w:rPr>
              <w:t xml:space="preserve"> </w:t>
            </w:r>
            <w:r w:rsidRPr="00B7113B">
              <w:rPr>
                <w:rFonts w:ascii="Calibri" w:hAnsi="Calibri" w:cs="Calibri"/>
                <w:color w:val="000000" w:themeColor="text1"/>
                <w:sz w:val="20"/>
                <w:szCs w:val="20"/>
              </w:rPr>
              <w:t>Read emergent-reader texts with purpose and understanding</w:t>
            </w:r>
            <w:r w:rsidR="004D7973">
              <w:rPr>
                <w:rFonts w:ascii="Calibri" w:hAnsi="Calibri" w:cs="Calibri"/>
                <w:color w:val="000000" w:themeColor="text1"/>
                <w:sz w:val="20"/>
                <w:szCs w:val="20"/>
              </w:rPr>
              <w:t>.</w:t>
            </w:r>
            <w:r w:rsidRPr="00B7113B">
              <w:rPr>
                <w:rFonts w:ascii="Calibri" w:hAnsi="Calibri" w:cs="Calibri"/>
                <w:color w:val="000000" w:themeColor="text1"/>
                <w:sz w:val="22"/>
                <w:szCs w:val="22"/>
              </w:rPr>
              <w:t xml:space="preserve"> </w:t>
            </w:r>
          </w:p>
        </w:tc>
      </w:tr>
      <w:tr w:rsidR="00025C0E" w:rsidRPr="009D3A81" w14:paraId="21C6C235" w14:textId="77777777" w:rsidTr="00BD08E0">
        <w:trPr>
          <w:trHeight w:val="288"/>
        </w:trPr>
        <w:tc>
          <w:tcPr>
            <w:tcW w:w="12882" w:type="dxa"/>
            <w:tcBorders>
              <w:bottom w:val="single" w:sz="2" w:space="0" w:color="F1E6EA"/>
            </w:tcBorders>
            <w:shd w:val="clear" w:color="auto" w:fill="F1E6EA"/>
          </w:tcPr>
          <w:p w14:paraId="335011C7" w14:textId="68C5FF3E" w:rsidR="00025C0E" w:rsidRPr="007D6A41" w:rsidRDefault="006E4658" w:rsidP="00BD08E0">
            <w:pPr>
              <w:rPr>
                <w:rFonts w:ascii="Calibri" w:hAnsi="Calibri" w:cs="Calibri"/>
                <w:color w:val="A74A7A"/>
                <w:sz w:val="22"/>
                <w:szCs w:val="22"/>
              </w:rPr>
            </w:pPr>
            <w:r w:rsidRPr="004C4817">
              <w:rPr>
                <w:rFonts w:ascii="Calibri" w:hAnsi="Calibri" w:cs="Calibri"/>
                <w:b/>
                <w:bCs/>
                <w:color w:val="A74A7A"/>
                <w:spacing w:val="20"/>
                <w:sz w:val="22"/>
                <w:szCs w:val="22"/>
              </w:rPr>
              <w:t>RECOMMENDED</w:t>
            </w:r>
            <w:r w:rsidR="003A794B" w:rsidRPr="004C4817">
              <w:rPr>
                <w:rFonts w:ascii="Calibri" w:hAnsi="Calibri" w:cs="Calibri"/>
                <w:b/>
                <w:bCs/>
                <w:color w:val="A74A7A"/>
                <w:spacing w:val="20"/>
                <w:sz w:val="22"/>
                <w:szCs w:val="22"/>
              </w:rPr>
              <w:t xml:space="preserve"> </w:t>
            </w:r>
            <w:r w:rsidR="00574E9A" w:rsidRPr="007D6A41">
              <w:rPr>
                <w:rFonts w:ascii="Calibri" w:hAnsi="Calibri" w:cs="Calibri"/>
                <w:b/>
                <w:bCs/>
                <w:color w:val="A74A7A"/>
                <w:spacing w:val="20"/>
                <w:sz w:val="22"/>
                <w:szCs w:val="22"/>
              </w:rPr>
              <w:t>INSTRUCTIONAL PRACTICES</w:t>
            </w:r>
          </w:p>
        </w:tc>
      </w:tr>
      <w:tr w:rsidR="00025C0E" w:rsidRPr="009D3A81" w14:paraId="56C7F82F" w14:textId="77777777" w:rsidTr="00F577A8">
        <w:trPr>
          <w:trHeight w:val="3337"/>
        </w:trPr>
        <w:tc>
          <w:tcPr>
            <w:tcW w:w="12882" w:type="dxa"/>
            <w:tcBorders>
              <w:top w:val="single" w:sz="2" w:space="0" w:color="F1E6EA"/>
            </w:tcBorders>
            <w:shd w:val="clear" w:color="auto" w:fill="auto"/>
          </w:tcPr>
          <w:p w14:paraId="73077554" w14:textId="4865C16A" w:rsidR="00FE7C7F" w:rsidRPr="00827557" w:rsidRDefault="00025C0E" w:rsidP="00827557">
            <w:pPr>
              <w:pStyle w:val="TableParagraph"/>
              <w:numPr>
                <w:ilvl w:val="0"/>
                <w:numId w:val="31"/>
              </w:numPr>
              <w:spacing w:before="120" w:after="120"/>
              <w:ind w:right="158"/>
              <w:contextualSpacing/>
              <w:rPr>
                <w:rFonts w:ascii="Calibri" w:hAnsi="Calibri" w:cs="Calibri"/>
              </w:rPr>
            </w:pPr>
            <w:r w:rsidRPr="006C3AC6">
              <w:rPr>
                <w:rFonts w:ascii="Calibri" w:hAnsi="Calibri" w:cs="Calibri"/>
              </w:rPr>
              <w:t xml:space="preserve">Administer brief diagnostic </w:t>
            </w:r>
            <w:r w:rsidR="00E74DCA">
              <w:rPr>
                <w:rFonts w:ascii="Calibri" w:hAnsi="Calibri" w:cs="Calibri"/>
              </w:rPr>
              <w:t>assessments</w:t>
            </w:r>
            <w:r w:rsidRPr="006C3AC6">
              <w:rPr>
                <w:rFonts w:ascii="Calibri" w:hAnsi="Calibri" w:cs="Calibri"/>
              </w:rPr>
              <w:t xml:space="preserve"> at the beginning of the year and at periodic checkpoints throughout the school year:</w:t>
            </w:r>
            <w:r>
              <w:rPr>
                <w:rFonts w:ascii="Calibri" w:hAnsi="Calibri" w:cs="Calibri"/>
              </w:rPr>
              <w:t xml:space="preserve"> </w:t>
            </w:r>
            <w:r w:rsidRPr="006C3AC6">
              <w:rPr>
                <w:rFonts w:ascii="Calibri" w:hAnsi="Calibri" w:cs="Calibri"/>
                <w:b/>
                <w:bCs/>
              </w:rPr>
              <w:t>Prioritize letter inventory, phonological awareness, and grade-level-appropriate sound and spelling patterns for each student</w:t>
            </w:r>
            <w:r w:rsidR="004E0800">
              <w:rPr>
                <w:rFonts w:ascii="Calibri" w:hAnsi="Calibri" w:cs="Calibri"/>
                <w:b/>
                <w:bCs/>
              </w:rPr>
              <w:t>.</w:t>
            </w:r>
          </w:p>
          <w:p w14:paraId="798C9905" w14:textId="77777777" w:rsidR="00025C0E" w:rsidRPr="006C3AC6" w:rsidRDefault="00025C0E" w:rsidP="00827557">
            <w:pPr>
              <w:pStyle w:val="TableParagraph"/>
              <w:numPr>
                <w:ilvl w:val="0"/>
                <w:numId w:val="31"/>
              </w:numPr>
              <w:spacing w:before="120" w:after="120"/>
              <w:ind w:right="158"/>
              <w:rPr>
                <w:rFonts w:ascii="Calibri" w:hAnsi="Calibri" w:cs="Calibri"/>
              </w:rPr>
            </w:pPr>
            <w:r w:rsidRPr="006C3AC6">
              <w:rPr>
                <w:rFonts w:ascii="Calibri" w:hAnsi="Calibri" w:cs="Calibri"/>
              </w:rPr>
              <w:t>Collect formative data during daily lessons (e.g., checklists, sampling dictation responses, monitoring of student work); respond to data and adjust instruction accordingly. Ensure frequent opportunities to formatively assess:</w:t>
            </w:r>
          </w:p>
          <w:p w14:paraId="21D73FAB" w14:textId="1ECAC1F0" w:rsidR="00025C0E" w:rsidRPr="006C3AC6" w:rsidRDefault="00025C0E" w:rsidP="00BD08E0">
            <w:pPr>
              <w:pStyle w:val="TableParagraph"/>
              <w:numPr>
                <w:ilvl w:val="4"/>
                <w:numId w:val="31"/>
              </w:numPr>
              <w:tabs>
                <w:tab w:val="left" w:pos="817"/>
                <w:tab w:val="left" w:pos="818"/>
              </w:tabs>
              <w:spacing w:line="276" w:lineRule="auto"/>
              <w:ind w:left="1507" w:right="394"/>
              <w:rPr>
                <w:rFonts w:ascii="Calibri" w:hAnsi="Calibri" w:cs="Calibri"/>
                <w:b/>
                <w:bCs/>
              </w:rPr>
            </w:pPr>
            <w:r w:rsidRPr="006C3AC6">
              <w:rPr>
                <w:rFonts w:ascii="Calibri" w:hAnsi="Calibri" w:cs="Calibri"/>
                <w:b/>
                <w:bCs/>
              </w:rPr>
              <w:t>students’ phonological awareness, connecting to phonics as appropriate.</w:t>
            </w:r>
          </w:p>
          <w:p w14:paraId="0344FADC" w14:textId="28346163" w:rsidR="00FE7C7F" w:rsidRPr="00827557" w:rsidRDefault="00025C0E" w:rsidP="00827557">
            <w:pPr>
              <w:pStyle w:val="TableParagraph"/>
              <w:numPr>
                <w:ilvl w:val="4"/>
                <w:numId w:val="31"/>
              </w:numPr>
              <w:tabs>
                <w:tab w:val="left" w:pos="817"/>
                <w:tab w:val="left" w:pos="818"/>
              </w:tabs>
              <w:spacing w:line="276" w:lineRule="auto"/>
              <w:ind w:left="1507" w:right="394"/>
              <w:rPr>
                <w:rFonts w:ascii="Calibri" w:hAnsi="Calibri" w:cs="Calibri"/>
                <w:b/>
                <w:bCs/>
              </w:rPr>
            </w:pPr>
            <w:r w:rsidRPr="006C3AC6">
              <w:rPr>
                <w:rFonts w:ascii="Calibri" w:hAnsi="Calibri" w:cs="Calibri"/>
                <w:b/>
                <w:bCs/>
              </w:rPr>
              <w:t>students’ ability to decode and encode new words based on grade-level-appropriate phonics instruction.</w:t>
            </w:r>
          </w:p>
          <w:p w14:paraId="2E06D28B" w14:textId="75A64E92" w:rsidR="00D5624C" w:rsidRPr="00F577A8" w:rsidRDefault="00025C0E" w:rsidP="00F577A8">
            <w:pPr>
              <w:pStyle w:val="TableParagraph"/>
              <w:numPr>
                <w:ilvl w:val="0"/>
                <w:numId w:val="31"/>
              </w:numPr>
              <w:tabs>
                <w:tab w:val="left" w:pos="817"/>
                <w:tab w:val="left" w:pos="818"/>
              </w:tabs>
              <w:spacing w:before="120" w:after="120"/>
              <w:ind w:right="158"/>
              <w:rPr>
                <w:rFonts w:ascii="Calibri" w:hAnsi="Calibri" w:cs="Calibri"/>
              </w:rPr>
            </w:pPr>
            <w:r w:rsidRPr="006C3AC6">
              <w:rPr>
                <w:rFonts w:ascii="Calibri" w:hAnsi="Calibri" w:cs="Calibri"/>
              </w:rPr>
              <w:t>Support students’ decoding and fluency development through additional small group or individual support; opportunities to amplify or embed practice with needed skills within existing instruction or practice opportunities; modified student practice or scaffolds.</w:t>
            </w:r>
          </w:p>
        </w:tc>
      </w:tr>
    </w:tbl>
    <w:p w14:paraId="5F6E6E7F" w14:textId="77777777" w:rsidR="005F5EB3" w:rsidRDefault="005F5EB3"/>
    <w:p w14:paraId="12C3D0BD" w14:textId="3B91B235" w:rsidR="004E7151" w:rsidRDefault="004E7151">
      <w:r>
        <w:br w:type="page"/>
      </w:r>
    </w:p>
    <w:tbl>
      <w:tblPr>
        <w:tblStyle w:val="TableGrid"/>
        <w:tblW w:w="13415" w:type="dxa"/>
        <w:jc w:val="center"/>
        <w:tblCellMar>
          <w:top w:w="58" w:type="dxa"/>
          <w:left w:w="115" w:type="dxa"/>
          <w:bottom w:w="58" w:type="dxa"/>
          <w:right w:w="115" w:type="dxa"/>
        </w:tblCellMar>
        <w:tblLook w:val="04A0" w:firstRow="1" w:lastRow="0" w:firstColumn="1" w:lastColumn="0" w:noHBand="0" w:noVBand="1"/>
      </w:tblPr>
      <w:tblGrid>
        <w:gridCol w:w="13415"/>
      </w:tblGrid>
      <w:tr w:rsidR="00680CE5" w:rsidRPr="00E9434A" w14:paraId="2E03FBB1" w14:textId="77777777" w:rsidTr="00A55FBA">
        <w:trPr>
          <w:trHeight w:val="634"/>
          <w:jc w:val="center"/>
        </w:trPr>
        <w:tc>
          <w:tcPr>
            <w:tcW w:w="13415" w:type="dxa"/>
            <w:shd w:val="clear" w:color="auto" w:fill="17365D" w:themeFill="text2" w:themeFillShade="BF"/>
            <w:vAlign w:val="center"/>
          </w:tcPr>
          <w:p w14:paraId="56EBC57C" w14:textId="74D3F194" w:rsidR="00680CE5" w:rsidRPr="00E9434A" w:rsidRDefault="00415C1E" w:rsidP="00E9238C">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Keep Text at the Center </w:t>
            </w:r>
            <w:r w:rsidRPr="00E9238C">
              <w:rPr>
                <w:rFonts w:ascii="Calibri" w:hAnsi="Calibri" w:cs="Calibri"/>
                <w:i/>
                <w:iCs/>
                <w:color w:val="FFFFFF" w:themeColor="background1"/>
                <w:sz w:val="28"/>
                <w:szCs w:val="28"/>
              </w:rPr>
              <w:t>of Reading, Writing, Speaking, Listening and Language Comprehension</w:t>
            </w:r>
          </w:p>
        </w:tc>
      </w:tr>
    </w:tbl>
    <w:p w14:paraId="73707C96" w14:textId="77777777" w:rsidR="007D6A41" w:rsidRDefault="007D6A41"/>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077"/>
        <w:gridCol w:w="1800"/>
        <w:gridCol w:w="3827"/>
        <w:gridCol w:w="3103"/>
        <w:gridCol w:w="3601"/>
      </w:tblGrid>
      <w:tr w:rsidR="007D6A41" w:rsidRPr="002026A4" w14:paraId="270C6DA4" w14:textId="77777777" w:rsidTr="005C0F7B">
        <w:trPr>
          <w:trHeight w:val="432"/>
          <w:jc w:val="center"/>
        </w:trPr>
        <w:tc>
          <w:tcPr>
            <w:tcW w:w="13408" w:type="dxa"/>
            <w:gridSpan w:val="5"/>
            <w:shd w:val="clear" w:color="auto" w:fill="A74A7A"/>
            <w:vAlign w:val="center"/>
          </w:tcPr>
          <w:p w14:paraId="65DB3EFD" w14:textId="18DEEBCD" w:rsidR="007D6A41" w:rsidRPr="002026A4" w:rsidRDefault="007D6A41" w:rsidP="007D6A41">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7D6A41">
              <w:rPr>
                <w:rFonts w:ascii="Calibri" w:hAnsi="Calibri" w:cs="Calibri"/>
                <w:b/>
                <w:bCs/>
                <w:color w:val="FFFFFF" w:themeColor="background1"/>
              </w:rPr>
              <w:t>Regular Close Reading of Complex, Anchor Texts through Read-Aloud</w:t>
            </w:r>
            <w:r w:rsidR="002A0061">
              <w:rPr>
                <w:rFonts w:ascii="Calibri" w:hAnsi="Calibri" w:cs="Calibri"/>
                <w:b/>
                <w:bCs/>
                <w:color w:val="FFFFFF" w:themeColor="background1"/>
              </w:rPr>
              <w:t>s</w:t>
            </w:r>
            <w:r w:rsidRPr="007D6A41">
              <w:rPr>
                <w:rFonts w:ascii="Calibri" w:hAnsi="Calibri" w:cs="Calibri"/>
                <w:b/>
                <w:bCs/>
                <w:color w:val="FFFFFF" w:themeColor="background1"/>
              </w:rPr>
              <w:t xml:space="preserve"> </w:t>
            </w:r>
          </w:p>
        </w:tc>
      </w:tr>
      <w:tr w:rsidR="00AB0DBE" w14:paraId="2CED5641" w14:textId="77777777" w:rsidTr="005C0F7B">
        <w:trPr>
          <w:trHeight w:val="360"/>
          <w:jc w:val="center"/>
        </w:trPr>
        <w:tc>
          <w:tcPr>
            <w:tcW w:w="13408" w:type="dxa"/>
            <w:gridSpan w:val="5"/>
            <w:tcBorders>
              <w:bottom w:val="single" w:sz="2" w:space="0" w:color="F1E6EA"/>
            </w:tcBorders>
            <w:shd w:val="clear" w:color="auto" w:fill="F1E6EA"/>
            <w:vAlign w:val="center"/>
          </w:tcPr>
          <w:p w14:paraId="22D6FE7A" w14:textId="4320035A" w:rsidR="00AB0DBE" w:rsidRPr="004904C0" w:rsidRDefault="009C71C3" w:rsidP="002B4094">
            <w:pPr>
              <w:rPr>
                <w:rFonts w:ascii="Calibri" w:hAnsi="Calibri" w:cs="Calibri"/>
                <w:b/>
                <w:bCs/>
                <w:color w:val="A74A7A"/>
                <w:spacing w:val="20"/>
              </w:rPr>
            </w:pPr>
            <w:r>
              <w:rPr>
                <w:rFonts w:ascii="Calibri" w:hAnsi="Calibri" w:cs="Calibri"/>
                <w:b/>
                <w:bCs/>
                <w:color w:val="A74A7A"/>
                <w:spacing w:val="20"/>
                <w:sz w:val="22"/>
                <w:szCs w:val="22"/>
              </w:rPr>
              <w:t xml:space="preserve">K-1 </w:t>
            </w:r>
            <w:r w:rsidR="00AB0DBE" w:rsidRPr="00A131CF">
              <w:rPr>
                <w:rFonts w:ascii="Calibri" w:hAnsi="Calibri" w:cs="Calibri"/>
                <w:b/>
                <w:bCs/>
                <w:color w:val="A74A7A"/>
                <w:spacing w:val="20"/>
                <w:sz w:val="22"/>
                <w:szCs w:val="22"/>
              </w:rPr>
              <w:t>STANDARDS</w:t>
            </w:r>
            <w:r w:rsidR="00AB0DBE" w:rsidRPr="007D6A41">
              <w:rPr>
                <w:rFonts w:ascii="Calibri" w:hAnsi="Calibri" w:cs="Calibri"/>
                <w:b/>
                <w:bCs/>
                <w:color w:val="A74A7A"/>
                <w:spacing w:val="20"/>
              </w:rPr>
              <w:t xml:space="preserve"> </w:t>
            </w:r>
          </w:p>
        </w:tc>
      </w:tr>
      <w:tr w:rsidR="00EB2E7D" w:rsidRPr="009D3A81" w14:paraId="2BC6E37D" w14:textId="77777777" w:rsidTr="005C0F7B">
        <w:trPr>
          <w:trHeight w:val="288"/>
          <w:jc w:val="center"/>
        </w:trPr>
        <w:tc>
          <w:tcPr>
            <w:tcW w:w="6704" w:type="dxa"/>
            <w:gridSpan w:val="3"/>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0180DD76" w14:textId="5198D0B5" w:rsidR="001246F5" w:rsidRPr="00F52F9C" w:rsidRDefault="00734286" w:rsidP="004E7151">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gridSpan w:val="2"/>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47BCA9B2" w14:textId="0D4590D4" w:rsidR="001246F5" w:rsidRPr="00F52F9C" w:rsidRDefault="001246F5" w:rsidP="004E7151">
            <w:pPr>
              <w:jc w:val="center"/>
              <w:rPr>
                <w:rFonts w:ascii="Calibri" w:hAnsi="Calibri" w:cs="Calibri"/>
                <w:b/>
                <w:bCs/>
                <w:color w:val="FFFFFF" w:themeColor="background1"/>
                <w:spacing w:val="20"/>
                <w:sz w:val="20"/>
                <w:szCs w:val="20"/>
              </w:rPr>
            </w:pPr>
            <w:r w:rsidRPr="00F52F9C">
              <w:rPr>
                <w:rFonts w:ascii="Calibri" w:hAnsi="Calibri" w:cs="Calibri"/>
                <w:b/>
                <w:bCs/>
                <w:color w:val="FFFFFF" w:themeColor="background1"/>
                <w:spacing w:val="20"/>
                <w:sz w:val="20"/>
                <w:szCs w:val="20"/>
              </w:rPr>
              <w:t>FIRST GRADE</w:t>
            </w:r>
          </w:p>
        </w:tc>
      </w:tr>
      <w:tr w:rsidR="001246F5" w:rsidRPr="009D3A81" w14:paraId="7FF51582" w14:textId="77777777" w:rsidTr="00185AEF">
        <w:trPr>
          <w:trHeight w:val="576"/>
          <w:jc w:val="center"/>
        </w:trPr>
        <w:tc>
          <w:tcPr>
            <w:tcW w:w="6704" w:type="dxa"/>
            <w:gridSpan w:val="3"/>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5D3DF7B" w14:textId="79BBD687" w:rsidR="001246F5" w:rsidRPr="00B7113B" w:rsidRDefault="001246F5" w:rsidP="00EB2E7D">
            <w:pPr>
              <w:ind w:left="245" w:right="216"/>
              <w:rPr>
                <w:rFonts w:ascii="Calibri" w:hAnsi="Calibri" w:cs="Calibri"/>
                <w:b/>
                <w:bCs/>
                <w:iCs/>
                <w:color w:val="A74A7A"/>
                <w:sz w:val="20"/>
                <w:szCs w:val="20"/>
              </w:rPr>
            </w:pPr>
            <w:r w:rsidRPr="00B7113B">
              <w:rPr>
                <w:rFonts w:ascii="Calibri" w:hAnsi="Calibri" w:cs="Calibri"/>
                <w:b/>
                <w:bCs/>
                <w:iCs/>
                <w:color w:val="000000" w:themeColor="text1"/>
                <w:sz w:val="20"/>
                <w:szCs w:val="20"/>
              </w:rPr>
              <w:t xml:space="preserve">RL.K.10 </w:t>
            </w:r>
            <w:r w:rsidRPr="00B7113B">
              <w:rPr>
                <w:rFonts w:ascii="Calibri" w:hAnsi="Calibri" w:cs="Calibri"/>
                <w:iCs/>
                <w:color w:val="000000" w:themeColor="text1"/>
                <w:sz w:val="20"/>
                <w:szCs w:val="20"/>
              </w:rPr>
              <w:t>Actively engage in group reading activities with purpose and understanding</w:t>
            </w:r>
            <w:r w:rsidR="004D7973">
              <w:rPr>
                <w:rFonts w:ascii="Calibri" w:hAnsi="Calibri" w:cs="Calibri"/>
                <w:iCs/>
                <w:color w:val="000000" w:themeColor="text1"/>
                <w:sz w:val="20"/>
                <w:szCs w:val="20"/>
              </w:rPr>
              <w:t>.</w:t>
            </w:r>
          </w:p>
        </w:tc>
        <w:tc>
          <w:tcPr>
            <w:tcW w:w="6704" w:type="dxa"/>
            <w:gridSpan w:val="2"/>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0E55784F" w14:textId="514C8D15" w:rsidR="001246F5" w:rsidRPr="00B7113B" w:rsidRDefault="001246F5" w:rsidP="00EB2E7D">
            <w:pPr>
              <w:ind w:left="245" w:right="216"/>
              <w:rPr>
                <w:rFonts w:ascii="Calibri" w:hAnsi="Calibri" w:cs="Calibri"/>
                <w:color w:val="000000" w:themeColor="text1"/>
                <w:sz w:val="20"/>
                <w:szCs w:val="20"/>
              </w:rPr>
            </w:pPr>
            <w:r w:rsidRPr="00B7113B">
              <w:rPr>
                <w:rFonts w:ascii="Calibri" w:hAnsi="Calibri" w:cs="Calibri"/>
                <w:b/>
                <w:bCs/>
                <w:iCs/>
                <w:color w:val="000000" w:themeColor="text1"/>
                <w:sz w:val="20"/>
                <w:szCs w:val="20"/>
              </w:rPr>
              <w:t xml:space="preserve">RL.1.10 </w:t>
            </w:r>
            <w:r w:rsidRPr="00B7113B">
              <w:rPr>
                <w:rFonts w:ascii="Calibri" w:hAnsi="Calibri" w:cs="Calibri"/>
                <w:iCs/>
                <w:color w:val="000000" w:themeColor="text1"/>
                <w:sz w:val="20"/>
                <w:szCs w:val="20"/>
              </w:rPr>
              <w:t>With prompting and support, read prose, and poetry of appropriate text complexity for grade 1</w:t>
            </w:r>
            <w:r w:rsidR="004D7973">
              <w:rPr>
                <w:rFonts w:ascii="Calibri" w:hAnsi="Calibri" w:cs="Calibri"/>
                <w:iCs/>
                <w:color w:val="000000" w:themeColor="text1"/>
                <w:sz w:val="20"/>
                <w:szCs w:val="20"/>
              </w:rPr>
              <w:t>.</w:t>
            </w:r>
          </w:p>
        </w:tc>
      </w:tr>
      <w:tr w:rsidR="001246F5" w:rsidRPr="009D3A81" w14:paraId="2575D01E" w14:textId="77777777" w:rsidTr="00185AEF">
        <w:trPr>
          <w:trHeight w:val="576"/>
          <w:jc w:val="center"/>
        </w:trPr>
        <w:tc>
          <w:tcPr>
            <w:tcW w:w="6704" w:type="dxa"/>
            <w:gridSpan w:val="3"/>
            <w:tcBorders>
              <w:top w:val="single" w:sz="2" w:space="0" w:color="FFFFFF" w:themeColor="background1"/>
              <w:right w:val="single" w:sz="2" w:space="0" w:color="FFFFFF" w:themeColor="background1"/>
            </w:tcBorders>
            <w:shd w:val="clear" w:color="auto" w:fill="F2F2F2" w:themeFill="background1" w:themeFillShade="F2"/>
            <w:vAlign w:val="center"/>
          </w:tcPr>
          <w:p w14:paraId="4D2E7317" w14:textId="3621FF51" w:rsidR="001246F5" w:rsidRPr="00B7113B" w:rsidRDefault="001246F5" w:rsidP="00EB2E7D">
            <w:pPr>
              <w:ind w:left="245" w:right="216"/>
              <w:rPr>
                <w:rFonts w:ascii="Calibri" w:hAnsi="Calibri" w:cs="Calibri"/>
                <w:b/>
                <w:bCs/>
                <w:iCs/>
                <w:color w:val="000000" w:themeColor="text1"/>
                <w:sz w:val="20"/>
                <w:szCs w:val="20"/>
              </w:rPr>
            </w:pPr>
            <w:r w:rsidRPr="00B7113B">
              <w:rPr>
                <w:rFonts w:ascii="Calibri" w:hAnsi="Calibri" w:cs="Calibri"/>
                <w:b/>
                <w:bCs/>
                <w:iCs/>
                <w:color w:val="000000" w:themeColor="text1"/>
                <w:sz w:val="20"/>
                <w:szCs w:val="20"/>
              </w:rPr>
              <w:t xml:space="preserve">RI. </w:t>
            </w:r>
            <w:r w:rsidR="001C3047" w:rsidRPr="00B7113B">
              <w:rPr>
                <w:rFonts w:ascii="Calibri" w:hAnsi="Calibri" w:cs="Calibri"/>
                <w:b/>
                <w:bCs/>
                <w:iCs/>
                <w:color w:val="000000" w:themeColor="text1"/>
                <w:sz w:val="20"/>
                <w:szCs w:val="20"/>
              </w:rPr>
              <w:t>K.10</w:t>
            </w:r>
            <w:r w:rsidR="001C3047" w:rsidRPr="00B7113B">
              <w:rPr>
                <w:rFonts w:ascii="Calibri" w:hAnsi="Calibri" w:cs="Calibri"/>
                <w:iCs/>
                <w:color w:val="000000" w:themeColor="text1"/>
                <w:sz w:val="20"/>
                <w:szCs w:val="20"/>
              </w:rPr>
              <w:t xml:space="preserve"> Actively</w:t>
            </w:r>
            <w:r w:rsidRPr="00B7113B">
              <w:rPr>
                <w:rFonts w:ascii="Calibri" w:hAnsi="Calibri" w:cs="Calibri"/>
                <w:iCs/>
                <w:color w:val="000000" w:themeColor="text1"/>
                <w:sz w:val="20"/>
                <w:szCs w:val="20"/>
              </w:rPr>
              <w:t xml:space="preserve"> engage in group reading activities with purpose and understanding</w:t>
            </w:r>
            <w:r w:rsidR="004D7973">
              <w:rPr>
                <w:rFonts w:ascii="Calibri" w:hAnsi="Calibri" w:cs="Calibri"/>
                <w:iCs/>
                <w:color w:val="000000" w:themeColor="text1"/>
                <w:sz w:val="20"/>
                <w:szCs w:val="20"/>
              </w:rPr>
              <w:t>.</w:t>
            </w:r>
          </w:p>
        </w:tc>
        <w:tc>
          <w:tcPr>
            <w:tcW w:w="6704" w:type="dxa"/>
            <w:gridSpan w:val="2"/>
            <w:tcBorders>
              <w:top w:val="single" w:sz="2" w:space="0" w:color="FFFFFF" w:themeColor="background1"/>
              <w:left w:val="single" w:sz="2" w:space="0" w:color="FFFFFF" w:themeColor="background1"/>
            </w:tcBorders>
            <w:shd w:val="clear" w:color="auto" w:fill="F2F2F2" w:themeFill="background1" w:themeFillShade="F2"/>
            <w:vAlign w:val="center"/>
          </w:tcPr>
          <w:p w14:paraId="0C8D5801" w14:textId="00CD437D" w:rsidR="001246F5" w:rsidRPr="00B7113B" w:rsidRDefault="001246F5" w:rsidP="00EB2E7D">
            <w:pPr>
              <w:ind w:left="245" w:right="216"/>
              <w:rPr>
                <w:rFonts w:ascii="Calibri" w:hAnsi="Calibri" w:cs="Calibri"/>
                <w:b/>
                <w:bCs/>
                <w:iCs/>
                <w:color w:val="000000" w:themeColor="text1"/>
                <w:sz w:val="20"/>
                <w:szCs w:val="20"/>
              </w:rPr>
            </w:pPr>
            <w:r w:rsidRPr="00B7113B">
              <w:rPr>
                <w:rFonts w:ascii="Calibri" w:hAnsi="Calibri" w:cs="Calibri"/>
                <w:b/>
                <w:bCs/>
                <w:iCs/>
                <w:color w:val="000000" w:themeColor="text1"/>
                <w:sz w:val="20"/>
                <w:szCs w:val="20"/>
              </w:rPr>
              <w:t xml:space="preserve">RI.1.10 </w:t>
            </w:r>
            <w:r w:rsidRPr="00B7113B">
              <w:rPr>
                <w:rFonts w:ascii="Calibri" w:hAnsi="Calibri" w:cs="Calibri"/>
                <w:iCs/>
                <w:color w:val="000000" w:themeColor="text1"/>
                <w:sz w:val="20"/>
                <w:szCs w:val="20"/>
              </w:rPr>
              <w:t>With prompting and support, read informational text appropriately complex for grade 1</w:t>
            </w:r>
            <w:r w:rsidR="004D7973">
              <w:rPr>
                <w:rFonts w:ascii="Calibri" w:hAnsi="Calibri" w:cs="Calibri"/>
                <w:iCs/>
                <w:color w:val="000000" w:themeColor="text1"/>
                <w:sz w:val="20"/>
                <w:szCs w:val="20"/>
              </w:rPr>
              <w:t>.</w:t>
            </w:r>
          </w:p>
        </w:tc>
      </w:tr>
      <w:tr w:rsidR="00685B5D" w:rsidRPr="009D3A81" w14:paraId="2736B521" w14:textId="77777777" w:rsidTr="005C0F7B">
        <w:trPr>
          <w:trHeight w:val="360"/>
          <w:jc w:val="center"/>
        </w:trPr>
        <w:tc>
          <w:tcPr>
            <w:tcW w:w="13408" w:type="dxa"/>
            <w:gridSpan w:val="5"/>
            <w:tcBorders>
              <w:bottom w:val="single" w:sz="2" w:space="0" w:color="F1E6EA"/>
            </w:tcBorders>
            <w:shd w:val="clear" w:color="auto" w:fill="F1E6EA"/>
            <w:vAlign w:val="center"/>
          </w:tcPr>
          <w:p w14:paraId="6B6F4854" w14:textId="05370C27" w:rsidR="00685B5D" w:rsidRPr="007D6A41" w:rsidRDefault="006E4658" w:rsidP="002B4094">
            <w:pPr>
              <w:rPr>
                <w:rFonts w:ascii="Calibri" w:hAnsi="Calibri" w:cs="Calibri"/>
                <w:b/>
                <w:bCs/>
                <w:iCs/>
                <w:color w:val="A74A7A"/>
              </w:rPr>
            </w:pPr>
            <w:r w:rsidRPr="004C4817">
              <w:rPr>
                <w:rFonts w:ascii="Calibri" w:hAnsi="Calibri" w:cs="Calibri"/>
                <w:b/>
                <w:bCs/>
                <w:color w:val="A74A7A"/>
                <w:spacing w:val="20"/>
                <w:sz w:val="22"/>
                <w:szCs w:val="22"/>
              </w:rPr>
              <w:t xml:space="preserve">RECOMMENDED </w:t>
            </w:r>
            <w:r w:rsidR="00685B5D" w:rsidRPr="00A131CF">
              <w:rPr>
                <w:rFonts w:ascii="Calibri" w:hAnsi="Calibri" w:cs="Calibri"/>
                <w:b/>
                <w:bCs/>
                <w:color w:val="A74A7A"/>
                <w:spacing w:val="20"/>
                <w:sz w:val="22"/>
                <w:szCs w:val="22"/>
              </w:rPr>
              <w:t>INSTRUCTIONAL PRACTICES</w:t>
            </w:r>
          </w:p>
        </w:tc>
      </w:tr>
      <w:tr w:rsidR="00685B5D" w:rsidRPr="009D3A81" w14:paraId="27556705" w14:textId="77777777" w:rsidTr="005C0F7B">
        <w:trPr>
          <w:trHeight w:val="2016"/>
          <w:jc w:val="center"/>
        </w:trPr>
        <w:tc>
          <w:tcPr>
            <w:tcW w:w="13408" w:type="dxa"/>
            <w:gridSpan w:val="5"/>
            <w:tcBorders>
              <w:top w:val="single" w:sz="2" w:space="0" w:color="F1E6EA"/>
              <w:bottom w:val="single" w:sz="2" w:space="0" w:color="FFFFFF"/>
            </w:tcBorders>
            <w:shd w:val="clear" w:color="auto" w:fill="FFFFFF" w:themeFill="background1"/>
          </w:tcPr>
          <w:p w14:paraId="6138A15E" w14:textId="46CF6E8F" w:rsidR="004064C6" w:rsidRPr="00827557" w:rsidRDefault="00685B5D" w:rsidP="00827557">
            <w:pPr>
              <w:pStyle w:val="ListParagraph"/>
              <w:numPr>
                <w:ilvl w:val="0"/>
                <w:numId w:val="4"/>
              </w:numPr>
              <w:spacing w:before="120" w:after="120"/>
              <w:ind w:right="158"/>
              <w:contextualSpacing w:val="0"/>
              <w:rPr>
                <w:rFonts w:ascii="Calibri" w:hAnsi="Calibri" w:cs="Calibri"/>
                <w:color w:val="000000" w:themeColor="text1"/>
                <w:sz w:val="22"/>
                <w:szCs w:val="22"/>
              </w:rPr>
            </w:pPr>
            <w:r w:rsidRPr="001630DC">
              <w:rPr>
                <w:rFonts w:ascii="Calibri" w:hAnsi="Calibri" w:cs="Calibri"/>
                <w:color w:val="000000" w:themeColor="text1"/>
                <w:sz w:val="22"/>
                <w:szCs w:val="22"/>
              </w:rPr>
              <w:t>Focus all students on the same rich, read-aloud anchor texts (as defined by the chart below) multiple times a week</w:t>
            </w:r>
            <w:r w:rsidR="004E0800">
              <w:rPr>
                <w:rFonts w:ascii="Calibri" w:hAnsi="Calibri" w:cs="Calibri"/>
                <w:color w:val="000000" w:themeColor="text1"/>
                <w:sz w:val="22"/>
                <w:szCs w:val="22"/>
              </w:rPr>
              <w:t>.</w:t>
            </w:r>
          </w:p>
          <w:p w14:paraId="53A855EC" w14:textId="59E61F9F" w:rsidR="004064C6" w:rsidRPr="00827557" w:rsidRDefault="00FB7519" w:rsidP="004064C6">
            <w:pPr>
              <w:pStyle w:val="ListParagraph"/>
              <w:numPr>
                <w:ilvl w:val="0"/>
                <w:numId w:val="4"/>
              </w:numPr>
              <w:spacing w:before="120" w:after="120"/>
              <w:ind w:right="158"/>
              <w:contextualSpacing w:val="0"/>
              <w:rPr>
                <w:rFonts w:ascii="Calibri" w:hAnsi="Calibri" w:cs="Calibri"/>
                <w:color w:val="000000" w:themeColor="text1"/>
                <w:sz w:val="22"/>
                <w:szCs w:val="22"/>
              </w:rPr>
            </w:pPr>
            <w:r w:rsidRPr="001630DC">
              <w:rPr>
                <w:rFonts w:ascii="Calibri" w:hAnsi="Calibri" w:cs="Calibri"/>
                <w:color w:val="000000" w:themeColor="text1"/>
                <w:sz w:val="22"/>
                <w:szCs w:val="22"/>
              </w:rPr>
              <w:t>Organize units around conceptually-</w:t>
            </w:r>
            <w:r>
              <w:rPr>
                <w:rFonts w:ascii="Calibri" w:hAnsi="Calibri" w:cs="Calibri"/>
                <w:color w:val="000000" w:themeColor="text1"/>
                <w:sz w:val="22"/>
                <w:szCs w:val="22"/>
              </w:rPr>
              <w:t xml:space="preserve"> </w:t>
            </w:r>
            <w:r w:rsidRPr="001630DC">
              <w:rPr>
                <w:rFonts w:ascii="Calibri" w:hAnsi="Calibri" w:cs="Calibri"/>
                <w:color w:val="000000" w:themeColor="text1"/>
                <w:sz w:val="22"/>
                <w:szCs w:val="22"/>
              </w:rPr>
              <w:t>related topics (and content-rich themes for literary texts) that build knowledge through anchor texts and volume of reading</w:t>
            </w:r>
            <w:r>
              <w:rPr>
                <w:rFonts w:ascii="Calibri" w:hAnsi="Calibri" w:cs="Calibri"/>
                <w:color w:val="000000" w:themeColor="text1"/>
                <w:sz w:val="22"/>
                <w:szCs w:val="22"/>
              </w:rPr>
              <w:t>.</w:t>
            </w:r>
          </w:p>
          <w:p w14:paraId="755DB77F" w14:textId="6705678D" w:rsidR="00685B5D" w:rsidRPr="005C0F7B" w:rsidRDefault="00FB7519" w:rsidP="00827557">
            <w:pPr>
              <w:pStyle w:val="ListParagraph"/>
              <w:numPr>
                <w:ilvl w:val="0"/>
                <w:numId w:val="4"/>
              </w:numPr>
              <w:spacing w:before="120" w:after="120"/>
              <w:ind w:right="158"/>
              <w:rPr>
                <w:rFonts w:ascii="Calibri" w:hAnsi="Calibri" w:cs="Calibri"/>
                <w:color w:val="000000" w:themeColor="text1"/>
                <w:sz w:val="22"/>
                <w:szCs w:val="22"/>
              </w:rPr>
            </w:pPr>
            <w:r w:rsidRPr="00732C98">
              <w:rPr>
                <w:rFonts w:ascii="Calibri" w:hAnsi="Calibri" w:cs="Calibri"/>
                <w:color w:val="000000" w:themeColor="text1"/>
                <w:sz w:val="22"/>
                <w:szCs w:val="22"/>
              </w:rPr>
              <w:t>Provide and adjust instructional scaffolds so every student can engage with the anchor texts, rather than restrict students to texts at their prescribed independent reading level. Scaffolds could include building knowledge about the topic of the text under study, providing access to texts read aloud, etc.</w:t>
            </w:r>
          </w:p>
        </w:tc>
      </w:tr>
      <w:tr w:rsidR="00D83EFB" w:rsidRPr="009D3A81" w14:paraId="435E5A11" w14:textId="77777777" w:rsidTr="00EB6458">
        <w:trPr>
          <w:trHeight w:val="288"/>
          <w:jc w:val="center"/>
        </w:trPr>
        <w:tc>
          <w:tcPr>
            <w:tcW w:w="1077" w:type="dxa"/>
            <w:tcBorders>
              <w:top w:val="single" w:sz="2" w:space="0" w:color="FFFFFF"/>
              <w:bottom w:val="single" w:sz="2" w:space="0" w:color="FFFFFF"/>
              <w:right w:val="single" w:sz="2" w:space="0" w:color="FFFFFF"/>
            </w:tcBorders>
            <w:shd w:val="clear" w:color="auto" w:fill="FFFFFF" w:themeFill="background1"/>
          </w:tcPr>
          <w:p w14:paraId="567FA7C7" w14:textId="77777777" w:rsidR="00D83EFB" w:rsidRDefault="00D83EFB" w:rsidP="004E7151">
            <w:pPr>
              <w:rPr>
                <w:rFonts w:ascii="Calibri" w:hAnsi="Calibri" w:cs="Calibri"/>
                <w:iCs/>
                <w:color w:val="000000" w:themeColor="text1"/>
                <w:sz w:val="22"/>
                <w:szCs w:val="22"/>
              </w:rPr>
            </w:pPr>
          </w:p>
        </w:tc>
        <w:tc>
          <w:tcPr>
            <w:tcW w:w="1800" w:type="dxa"/>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7A546CDC" w14:textId="66EC1161" w:rsidR="00D83EFB" w:rsidRPr="00E13986" w:rsidRDefault="00D83EFB" w:rsidP="002B4094">
            <w:pPr>
              <w:jc w:val="cente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Grade Level</w:t>
            </w:r>
          </w:p>
        </w:tc>
        <w:tc>
          <w:tcPr>
            <w:tcW w:w="6930" w:type="dxa"/>
            <w:gridSpan w:val="2"/>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13E11F86" w14:textId="4BF88633" w:rsidR="00D83EFB" w:rsidRPr="00E13986" w:rsidRDefault="00D83EFB" w:rsidP="004E7151">
            <w:pP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Lexile Range</w:t>
            </w:r>
            <w:r>
              <w:rPr>
                <w:rFonts w:ascii="Calibri" w:hAnsi="Calibri" w:cs="Calibri"/>
                <w:b/>
                <w:bCs/>
                <w:iCs/>
                <w:color w:val="FFFFFF" w:themeColor="background1"/>
                <w:sz w:val="22"/>
                <w:szCs w:val="22"/>
              </w:rPr>
              <w:t>*</w:t>
            </w:r>
          </w:p>
        </w:tc>
        <w:tc>
          <w:tcPr>
            <w:tcW w:w="3601" w:type="dxa"/>
            <w:vMerge w:val="restart"/>
            <w:tcBorders>
              <w:top w:val="single" w:sz="2" w:space="0" w:color="FFFFFF"/>
              <w:left w:val="single" w:sz="2" w:space="0" w:color="FFFFFF"/>
            </w:tcBorders>
            <w:shd w:val="clear" w:color="auto" w:fill="FFFFFF" w:themeFill="background1"/>
          </w:tcPr>
          <w:p w14:paraId="3E8304DD" w14:textId="4B7D17B5" w:rsidR="00D83EFB" w:rsidRPr="00D83EFB" w:rsidRDefault="00D83EFB" w:rsidP="00F9633F">
            <w:pPr>
              <w:ind w:left="241" w:hanging="90"/>
              <w:rPr>
                <w:rFonts w:ascii="Calibri" w:hAnsi="Calibri" w:cs="Calibri"/>
                <w:b/>
                <w:bCs/>
                <w:i/>
                <w:color w:val="FFFFFF" w:themeColor="background1"/>
              </w:rPr>
            </w:pPr>
            <w:r w:rsidRPr="00D83EFB">
              <w:rPr>
                <w:rFonts w:ascii="Calibri" w:hAnsi="Calibri" w:cs="Calibri"/>
                <w:i/>
                <w:color w:val="000000" w:themeColor="text1"/>
                <w:sz w:val="20"/>
                <w:szCs w:val="20"/>
              </w:rPr>
              <w:t>*For all grade bands also consider qualitative features (such as levels of meaning, structure, language, and knowledge demands) as well as readers and tasks.</w:t>
            </w:r>
          </w:p>
        </w:tc>
      </w:tr>
      <w:tr w:rsidR="00D83EFB" w:rsidRPr="009D3A81" w14:paraId="6939DD08" w14:textId="77777777" w:rsidTr="00EB6458">
        <w:trPr>
          <w:trHeight w:val="288"/>
          <w:jc w:val="center"/>
        </w:trPr>
        <w:tc>
          <w:tcPr>
            <w:tcW w:w="1077" w:type="dxa"/>
            <w:tcBorders>
              <w:top w:val="single" w:sz="2" w:space="0" w:color="FFFFFF"/>
              <w:bottom w:val="single" w:sz="2" w:space="0" w:color="FFFFFF"/>
              <w:right w:val="single" w:sz="2" w:space="0" w:color="FFFFFF"/>
            </w:tcBorders>
            <w:shd w:val="clear" w:color="auto" w:fill="FFFFFF" w:themeFill="background1"/>
          </w:tcPr>
          <w:p w14:paraId="10729C71" w14:textId="77777777" w:rsidR="00D83EFB" w:rsidRDefault="00D83EFB" w:rsidP="004E7151">
            <w:pPr>
              <w:rPr>
                <w:rFonts w:ascii="Calibri" w:hAnsi="Calibri" w:cs="Calibri"/>
                <w:iCs/>
                <w:color w:val="000000" w:themeColor="text1"/>
                <w:sz w:val="22"/>
                <w:szCs w:val="22"/>
              </w:rPr>
            </w:pPr>
          </w:p>
        </w:tc>
        <w:tc>
          <w:tcPr>
            <w:tcW w:w="1800" w:type="dxa"/>
            <w:tcBorders>
              <w:top w:val="single" w:sz="2" w:space="0" w:color="FFFFFF"/>
              <w:left w:val="single" w:sz="2" w:space="0" w:color="FFFFFF"/>
              <w:bottom w:val="single" w:sz="2" w:space="0" w:color="FFFFFF"/>
              <w:right w:val="single" w:sz="2" w:space="0" w:color="FFFFFF"/>
            </w:tcBorders>
            <w:shd w:val="clear" w:color="auto" w:fill="FFFFFF" w:themeFill="background1"/>
            <w:vAlign w:val="center"/>
          </w:tcPr>
          <w:p w14:paraId="02E6923E" w14:textId="2741D04A" w:rsidR="00D83EFB" w:rsidRPr="002B4094" w:rsidRDefault="00D83EFB" w:rsidP="002B4094">
            <w:pPr>
              <w:jc w:val="center"/>
              <w:rPr>
                <w:rFonts w:ascii="Calibri" w:hAnsi="Calibri" w:cs="Calibri"/>
                <w:b/>
                <w:bCs/>
                <w:iCs/>
                <w:color w:val="000000" w:themeColor="text1"/>
                <w:sz w:val="22"/>
                <w:szCs w:val="22"/>
              </w:rPr>
            </w:pPr>
            <w:r w:rsidRPr="002B4094">
              <w:rPr>
                <w:rFonts w:ascii="Calibri" w:hAnsi="Calibri" w:cs="Calibri"/>
                <w:b/>
                <w:bCs/>
                <w:iCs/>
                <w:color w:val="000000" w:themeColor="text1"/>
                <w:sz w:val="22"/>
                <w:szCs w:val="22"/>
              </w:rPr>
              <w:t>K – 1</w:t>
            </w:r>
          </w:p>
        </w:tc>
        <w:tc>
          <w:tcPr>
            <w:tcW w:w="6930" w:type="dxa"/>
            <w:gridSpan w:val="2"/>
            <w:tcBorders>
              <w:top w:val="single" w:sz="2" w:space="0" w:color="FFFFFF"/>
              <w:left w:val="single" w:sz="2" w:space="0" w:color="FFFFFF"/>
              <w:bottom w:val="single" w:sz="2" w:space="0" w:color="FFFFFF"/>
              <w:right w:val="single" w:sz="2" w:space="0" w:color="FFFFFF"/>
            </w:tcBorders>
            <w:shd w:val="clear" w:color="auto" w:fill="FFFFFF" w:themeFill="background1"/>
            <w:vAlign w:val="center"/>
          </w:tcPr>
          <w:p w14:paraId="6C70AF45" w14:textId="36EFCD41" w:rsidR="00D83EFB" w:rsidRDefault="00D83EFB" w:rsidP="002B4094">
            <w:pPr>
              <w:rPr>
                <w:rFonts w:ascii="Calibri" w:hAnsi="Calibri" w:cs="Calibri"/>
                <w:iCs/>
                <w:color w:val="000000" w:themeColor="text1"/>
                <w:sz w:val="22"/>
                <w:szCs w:val="22"/>
              </w:rPr>
            </w:pPr>
            <w:r>
              <w:rPr>
                <w:rFonts w:ascii="Calibri" w:hAnsi="Calibri" w:cs="Calibri"/>
                <w:iCs/>
                <w:color w:val="000000" w:themeColor="text1"/>
                <w:sz w:val="22"/>
                <w:szCs w:val="22"/>
              </w:rPr>
              <w:t>Texts for read-aloud should be in the 2-3 band (or higher)</w:t>
            </w:r>
          </w:p>
        </w:tc>
        <w:tc>
          <w:tcPr>
            <w:tcW w:w="3601" w:type="dxa"/>
            <w:vMerge/>
            <w:tcBorders>
              <w:left w:val="single" w:sz="2" w:space="0" w:color="FFFFFF"/>
            </w:tcBorders>
            <w:shd w:val="clear" w:color="auto" w:fill="FFFFFF" w:themeFill="background1"/>
          </w:tcPr>
          <w:p w14:paraId="0779DDAD" w14:textId="4F9DB191" w:rsidR="00D83EFB" w:rsidRDefault="00D83EFB" w:rsidP="004E7151">
            <w:pPr>
              <w:rPr>
                <w:rFonts w:ascii="Calibri" w:hAnsi="Calibri" w:cs="Calibri"/>
                <w:b/>
                <w:bCs/>
                <w:iCs/>
                <w:color w:val="FFFFFF" w:themeColor="background1"/>
              </w:rPr>
            </w:pPr>
          </w:p>
        </w:tc>
      </w:tr>
      <w:tr w:rsidR="00D83EFB" w:rsidRPr="009D3A81" w14:paraId="391D410B" w14:textId="77777777" w:rsidTr="00EB6458">
        <w:trPr>
          <w:trHeight w:val="20"/>
          <w:jc w:val="center"/>
        </w:trPr>
        <w:tc>
          <w:tcPr>
            <w:tcW w:w="1077" w:type="dxa"/>
            <w:tcBorders>
              <w:top w:val="single" w:sz="2" w:space="0" w:color="FFFFFF"/>
              <w:right w:val="single" w:sz="2" w:space="0" w:color="FFFFFF"/>
            </w:tcBorders>
            <w:shd w:val="clear" w:color="auto" w:fill="FFFFFF" w:themeFill="background1"/>
          </w:tcPr>
          <w:p w14:paraId="47CF95E2" w14:textId="77777777" w:rsidR="00D83EFB" w:rsidRPr="00FB7519" w:rsidRDefault="00D83EFB" w:rsidP="004E7151">
            <w:pPr>
              <w:spacing w:after="120"/>
              <w:rPr>
                <w:rFonts w:ascii="Calibri" w:hAnsi="Calibri" w:cs="Calibri"/>
                <w:color w:val="000000" w:themeColor="text1"/>
                <w:sz w:val="22"/>
                <w:szCs w:val="22"/>
              </w:rPr>
            </w:pPr>
          </w:p>
        </w:tc>
        <w:tc>
          <w:tcPr>
            <w:tcW w:w="1800" w:type="dxa"/>
            <w:tcBorders>
              <w:top w:val="single" w:sz="2" w:space="0" w:color="FFFFFF"/>
              <w:left w:val="single" w:sz="2" w:space="0" w:color="FFFFFF"/>
              <w:right w:val="single" w:sz="2" w:space="0" w:color="FFFFFF"/>
            </w:tcBorders>
            <w:shd w:val="clear" w:color="auto" w:fill="F2F2F2" w:themeFill="background1" w:themeFillShade="F2"/>
            <w:vAlign w:val="center"/>
          </w:tcPr>
          <w:p w14:paraId="10209EA8" w14:textId="22E060CE" w:rsidR="00D83EFB" w:rsidRPr="002B4094" w:rsidRDefault="00D83EFB" w:rsidP="002B4094">
            <w:pPr>
              <w:spacing w:after="120"/>
              <w:jc w:val="center"/>
              <w:rPr>
                <w:rFonts w:ascii="Calibri" w:hAnsi="Calibri" w:cs="Calibri"/>
                <w:b/>
                <w:bCs/>
                <w:color w:val="000000" w:themeColor="text1"/>
                <w:sz w:val="22"/>
                <w:szCs w:val="22"/>
              </w:rPr>
            </w:pPr>
            <w:r w:rsidRPr="002B4094">
              <w:rPr>
                <w:rFonts w:ascii="Calibri" w:hAnsi="Calibri" w:cs="Calibri"/>
                <w:b/>
                <w:bCs/>
                <w:iCs/>
                <w:color w:val="000000" w:themeColor="text1"/>
                <w:sz w:val="22"/>
                <w:szCs w:val="22"/>
              </w:rPr>
              <w:t>2-3</w:t>
            </w:r>
          </w:p>
        </w:tc>
        <w:tc>
          <w:tcPr>
            <w:tcW w:w="6930" w:type="dxa"/>
            <w:gridSpan w:val="2"/>
            <w:tcBorders>
              <w:top w:val="single" w:sz="2" w:space="0" w:color="FFFFFF"/>
              <w:left w:val="single" w:sz="2" w:space="0" w:color="FFFFFF"/>
              <w:right w:val="single" w:sz="2" w:space="0" w:color="FFFFFF"/>
            </w:tcBorders>
            <w:shd w:val="clear" w:color="auto" w:fill="F2F2F2" w:themeFill="background1" w:themeFillShade="F2"/>
            <w:vAlign w:val="center"/>
          </w:tcPr>
          <w:p w14:paraId="4E7357F8" w14:textId="4810A64C" w:rsidR="00D83EFB" w:rsidRPr="00FB7519" w:rsidRDefault="00D83EFB" w:rsidP="002B4094">
            <w:pPr>
              <w:spacing w:after="120"/>
              <w:rPr>
                <w:rFonts w:ascii="Calibri" w:hAnsi="Calibri" w:cs="Calibri"/>
                <w:color w:val="000000" w:themeColor="text1"/>
                <w:sz w:val="22"/>
                <w:szCs w:val="22"/>
              </w:rPr>
            </w:pPr>
            <w:r>
              <w:rPr>
                <w:rFonts w:ascii="Calibri" w:hAnsi="Calibri" w:cs="Calibri"/>
                <w:iCs/>
                <w:color w:val="000000" w:themeColor="text1"/>
                <w:sz w:val="22"/>
                <w:szCs w:val="22"/>
              </w:rPr>
              <w:t>420-820: Texts for read-aloud only should be in the 4-5 band (or higher)</w:t>
            </w:r>
          </w:p>
        </w:tc>
        <w:tc>
          <w:tcPr>
            <w:tcW w:w="3601" w:type="dxa"/>
            <w:vMerge/>
            <w:tcBorders>
              <w:left w:val="single" w:sz="2" w:space="0" w:color="FFFFFF"/>
            </w:tcBorders>
            <w:shd w:val="clear" w:color="auto" w:fill="FFFFFF" w:themeFill="background1"/>
          </w:tcPr>
          <w:p w14:paraId="44602FF9" w14:textId="01AACA54" w:rsidR="00D83EFB" w:rsidRPr="00FB7519" w:rsidRDefault="00D83EFB" w:rsidP="004E7151">
            <w:pPr>
              <w:spacing w:after="120"/>
              <w:rPr>
                <w:rFonts w:ascii="Calibri" w:hAnsi="Calibri" w:cs="Calibri"/>
                <w:color w:val="000000" w:themeColor="text1"/>
                <w:sz w:val="22"/>
                <w:szCs w:val="22"/>
              </w:rPr>
            </w:pPr>
          </w:p>
        </w:tc>
      </w:tr>
    </w:tbl>
    <w:p w14:paraId="2A3BA022" w14:textId="7C73CC99" w:rsidR="00D206DF" w:rsidRDefault="00D206DF"/>
    <w:p w14:paraId="017D10D5" w14:textId="0B012291" w:rsidR="005C6F75" w:rsidRDefault="005C6F75"/>
    <w:p w14:paraId="4597C5D4" w14:textId="77777777" w:rsidR="00025203" w:rsidRDefault="00025203"/>
    <w:tbl>
      <w:tblPr>
        <w:tblStyle w:val="TableGrid"/>
        <w:tblpPr w:leftFromText="180" w:rightFromText="180" w:vertAnchor="text" w:horzAnchor="margin" w:tblpXSpec="center" w:tblpY="124"/>
        <w:tblW w:w="13410"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3644"/>
      </w:tblGrid>
      <w:tr w:rsidR="00086D61" w:rsidRPr="002026A4" w14:paraId="62AEB0F3" w14:textId="77777777" w:rsidTr="00086D61">
        <w:trPr>
          <w:trHeight w:val="432"/>
          <w:jc w:val="center"/>
        </w:trPr>
        <w:tc>
          <w:tcPr>
            <w:tcW w:w="13410" w:type="dxa"/>
            <w:shd w:val="clear" w:color="auto" w:fill="A74A7A"/>
            <w:vAlign w:val="center"/>
          </w:tcPr>
          <w:p w14:paraId="7E9CDBF1" w14:textId="3FB1FCCA" w:rsidR="00086D61" w:rsidRPr="002026A4" w:rsidRDefault="00086D61" w:rsidP="00AC6183">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Sequence of Text-Specific Questions and Tasks to Support Read-Alouds</w:t>
            </w:r>
          </w:p>
        </w:tc>
      </w:tr>
      <w:tr w:rsidR="00AC6183" w14:paraId="0EEDB729" w14:textId="77777777" w:rsidTr="00086D61">
        <w:trPr>
          <w:trHeight w:val="288"/>
          <w:jc w:val="center"/>
        </w:trPr>
        <w:tc>
          <w:tcPr>
            <w:tcW w:w="13410" w:type="dxa"/>
            <w:tcBorders>
              <w:bottom w:val="single" w:sz="2" w:space="0" w:color="F1E6EA"/>
            </w:tcBorders>
            <w:shd w:val="clear" w:color="auto" w:fill="E6D2DA"/>
            <w:vAlign w:val="center"/>
          </w:tcPr>
          <w:p w14:paraId="62C7329E" w14:textId="2D5AC2C7" w:rsidR="00AC6183" w:rsidRPr="00A131CF" w:rsidRDefault="00734286" w:rsidP="00AC6183">
            <w:pPr>
              <w:rPr>
                <w:rFonts w:ascii="Calibri" w:hAnsi="Calibri" w:cs="Calibri"/>
                <w:b/>
                <w:bCs/>
                <w:color w:val="FFFFFF" w:themeColor="background1"/>
                <w:sz w:val="22"/>
                <w:szCs w:val="22"/>
              </w:rPr>
            </w:pPr>
            <w:r>
              <w:rPr>
                <w:rFonts w:ascii="Calibri" w:hAnsi="Calibri" w:cs="Calibri"/>
                <w:b/>
                <w:bCs/>
                <w:color w:val="A74A7A"/>
                <w:spacing w:val="20"/>
                <w:sz w:val="22"/>
                <w:szCs w:val="22"/>
              </w:rPr>
              <w:t>K-1</w:t>
            </w:r>
            <w:r w:rsidR="00AC6183" w:rsidRPr="00A131CF">
              <w:rPr>
                <w:rFonts w:ascii="Calibri" w:hAnsi="Calibri" w:cs="Calibri"/>
                <w:b/>
                <w:bCs/>
                <w:color w:val="A74A7A"/>
                <w:spacing w:val="20"/>
                <w:sz w:val="22"/>
                <w:szCs w:val="22"/>
              </w:rPr>
              <w:t xml:space="preserve"> STANDARDS </w:t>
            </w:r>
          </w:p>
        </w:tc>
      </w:tr>
      <w:tr w:rsidR="00AC6183" w:rsidRPr="009D3A81" w14:paraId="491D19CF" w14:textId="77777777" w:rsidTr="00086D61">
        <w:trPr>
          <w:trHeight w:val="1228"/>
          <w:jc w:val="center"/>
        </w:trPr>
        <w:tc>
          <w:tcPr>
            <w:tcW w:w="13410" w:type="dxa"/>
            <w:tcBorders>
              <w:top w:val="single" w:sz="2" w:space="0" w:color="F1E6EA"/>
            </w:tcBorders>
            <w:shd w:val="clear" w:color="auto" w:fill="auto"/>
            <w:vAlign w:val="center"/>
          </w:tcPr>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6535E9" w:rsidRPr="00F52F9C" w14:paraId="71CCF6CE" w14:textId="77777777" w:rsidTr="00E206DF">
              <w:trPr>
                <w:trHeight w:val="288"/>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2E49AE19" w14:textId="7D0A3CC8" w:rsidR="006535E9" w:rsidRPr="00F52F9C" w:rsidRDefault="00734286" w:rsidP="006535E9">
                  <w:pPr>
                    <w:framePr w:hSpace="180" w:wrap="around" w:vAnchor="text" w:hAnchor="margin" w:xAlign="center" w:y="124"/>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5BA8B24C" w14:textId="77777777" w:rsidR="006535E9" w:rsidRPr="00F52F9C" w:rsidRDefault="006535E9" w:rsidP="006535E9">
                  <w:pPr>
                    <w:framePr w:hSpace="180" w:wrap="around" w:vAnchor="text" w:hAnchor="margin" w:xAlign="center" w:y="124"/>
                    <w:jc w:val="center"/>
                    <w:rPr>
                      <w:rFonts w:ascii="Calibri" w:hAnsi="Calibri" w:cs="Calibri"/>
                      <w:b/>
                      <w:bCs/>
                      <w:color w:val="FFFFFF" w:themeColor="background1"/>
                      <w:spacing w:val="20"/>
                      <w:sz w:val="20"/>
                      <w:szCs w:val="20"/>
                    </w:rPr>
                  </w:pPr>
                  <w:r w:rsidRPr="00F52F9C">
                    <w:rPr>
                      <w:rFonts w:ascii="Calibri" w:hAnsi="Calibri" w:cs="Calibri"/>
                      <w:b/>
                      <w:bCs/>
                      <w:color w:val="FFFFFF" w:themeColor="background1"/>
                      <w:spacing w:val="20"/>
                      <w:sz w:val="20"/>
                      <w:szCs w:val="20"/>
                    </w:rPr>
                    <w:t>FIRST GRADE</w:t>
                  </w:r>
                </w:p>
              </w:tc>
            </w:tr>
            <w:tr w:rsidR="006535E9" w:rsidRPr="00F52F9C" w14:paraId="6FE7B248" w14:textId="77777777" w:rsidTr="00E206DF">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F253DF0" w14:textId="431A6821" w:rsidR="006535E9" w:rsidRPr="00B7113B" w:rsidRDefault="006535E9" w:rsidP="006535E9">
                  <w:pPr>
                    <w:framePr w:hSpace="180" w:wrap="around" w:vAnchor="text" w:hAnchor="margin" w:xAlign="center" w:y="124"/>
                    <w:ind w:left="245" w:right="216"/>
                    <w:rPr>
                      <w:rFonts w:ascii="Calibri" w:hAnsi="Calibri" w:cs="Calibri"/>
                      <w:b/>
                      <w:bCs/>
                      <w:iCs/>
                      <w:color w:val="A74A7A"/>
                      <w:sz w:val="20"/>
                      <w:szCs w:val="20"/>
                    </w:rPr>
                  </w:pPr>
                  <w:r w:rsidRPr="00B7113B">
                    <w:rPr>
                      <w:rFonts w:ascii="Calibri" w:hAnsi="Calibri" w:cs="Calibri"/>
                      <w:b/>
                      <w:bCs/>
                      <w:iCs/>
                      <w:color w:val="000000" w:themeColor="text1"/>
                      <w:sz w:val="20"/>
                      <w:szCs w:val="20"/>
                    </w:rPr>
                    <w:t>R.K.1</w:t>
                  </w:r>
                  <w:r w:rsidR="00826B76" w:rsidRPr="00B7113B">
                    <w:rPr>
                      <w:rFonts w:ascii="Calibri" w:hAnsi="Calibri" w:cs="Calibri"/>
                      <w:b/>
                      <w:bCs/>
                      <w:iCs/>
                      <w:color w:val="000000" w:themeColor="text1"/>
                      <w:sz w:val="20"/>
                      <w:szCs w:val="20"/>
                    </w:rPr>
                    <w:t xml:space="preserve"> </w:t>
                  </w:r>
                  <w:r w:rsidRPr="00B7113B">
                    <w:rPr>
                      <w:rFonts w:ascii="Calibri" w:hAnsi="Calibri" w:cs="Calibri"/>
                      <w:b/>
                      <w:bCs/>
                      <w:iCs/>
                      <w:color w:val="000000" w:themeColor="text1"/>
                      <w:sz w:val="20"/>
                      <w:szCs w:val="20"/>
                    </w:rPr>
                    <w:t xml:space="preserve"> </w:t>
                  </w:r>
                  <w:r w:rsidR="00A15FEA" w:rsidRPr="00B7113B">
                    <w:rPr>
                      <w:rFonts w:ascii="Calibri" w:hAnsi="Calibri" w:cs="Calibri"/>
                      <w:iCs/>
                      <w:color w:val="000000" w:themeColor="text1"/>
                      <w:sz w:val="20"/>
                      <w:szCs w:val="20"/>
                    </w:rPr>
                    <w:t>With prompting and support, ask and answer</w:t>
                  </w:r>
                  <w:r w:rsidR="00DA413B" w:rsidRPr="00B7113B">
                    <w:rPr>
                      <w:rFonts w:ascii="Calibri" w:hAnsi="Calibri" w:cs="Calibri"/>
                      <w:iCs/>
                      <w:color w:val="000000" w:themeColor="text1"/>
                      <w:sz w:val="20"/>
                      <w:szCs w:val="20"/>
                    </w:rPr>
                    <w:t xml:space="preserve"> questions about key details in a text.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32C5F8D4" w14:textId="617A4975" w:rsidR="006535E9" w:rsidRPr="00B7113B" w:rsidRDefault="006535E9" w:rsidP="006535E9">
                  <w:pPr>
                    <w:framePr w:hSpace="180" w:wrap="around" w:vAnchor="text" w:hAnchor="margin" w:xAlign="center" w:y="124"/>
                    <w:ind w:left="245" w:right="216"/>
                    <w:rPr>
                      <w:rFonts w:ascii="Calibri" w:hAnsi="Calibri" w:cs="Calibri"/>
                      <w:color w:val="000000" w:themeColor="text1"/>
                      <w:sz w:val="20"/>
                      <w:szCs w:val="20"/>
                    </w:rPr>
                  </w:pPr>
                  <w:r w:rsidRPr="00B7113B">
                    <w:rPr>
                      <w:rFonts w:ascii="Calibri" w:hAnsi="Calibri" w:cs="Calibri"/>
                      <w:b/>
                      <w:bCs/>
                      <w:iCs/>
                      <w:color w:val="000000" w:themeColor="text1"/>
                      <w:sz w:val="20"/>
                      <w:szCs w:val="20"/>
                    </w:rPr>
                    <w:t xml:space="preserve">R.1.1 </w:t>
                  </w:r>
                  <w:r w:rsidR="00883699" w:rsidRPr="00B7113B">
                    <w:rPr>
                      <w:rFonts w:ascii="Calibri" w:hAnsi="Calibri" w:cs="Calibri"/>
                      <w:iCs/>
                      <w:color w:val="000000" w:themeColor="text1"/>
                      <w:sz w:val="20"/>
                      <w:szCs w:val="20"/>
                    </w:rPr>
                    <w:t xml:space="preserve"> Ask and answer questions about key details in a text.</w:t>
                  </w:r>
                </w:p>
              </w:tc>
            </w:tr>
          </w:tbl>
          <w:p w14:paraId="7F8C6C21" w14:textId="57039F4B" w:rsidR="00AC6183" w:rsidRPr="00A131CF" w:rsidRDefault="00FB39EF" w:rsidP="00A131CF">
            <w:pPr>
              <w:spacing w:after="120"/>
              <w:ind w:left="57" w:right="73"/>
              <w:rPr>
                <w:rFonts w:ascii="Calibri" w:hAnsi="Calibri" w:cs="Calibri"/>
                <w:b/>
                <w:bCs/>
                <w:i/>
                <w:iCs/>
                <w:color w:val="17365D" w:themeColor="text2" w:themeShade="BF"/>
                <w:sz w:val="22"/>
                <w:szCs w:val="22"/>
              </w:rPr>
            </w:pPr>
            <w:r w:rsidRPr="00F52F9C">
              <w:rPr>
                <w:rFonts w:ascii="Calibri" w:hAnsi="Calibri" w:cs="Calibri"/>
                <w:b/>
                <w:bCs/>
                <w:i/>
                <w:iCs/>
                <w:color w:val="548DD4"/>
                <w:sz w:val="21"/>
                <w:szCs w:val="21"/>
              </w:rPr>
              <w:t xml:space="preserve">Additional Guidance for </w:t>
            </w:r>
            <w:r w:rsidR="00734286">
              <w:rPr>
                <w:rFonts w:ascii="Calibri" w:hAnsi="Calibri" w:cs="Calibri"/>
                <w:b/>
                <w:bCs/>
                <w:i/>
                <w:iCs/>
                <w:color w:val="548DD4"/>
                <w:sz w:val="21"/>
                <w:szCs w:val="21"/>
              </w:rPr>
              <w:t>K-1</w:t>
            </w:r>
            <w:r w:rsidRPr="00F52F9C">
              <w:rPr>
                <w:rFonts w:ascii="Calibri" w:hAnsi="Calibri" w:cs="Calibri"/>
                <w:b/>
                <w:bCs/>
                <w:i/>
                <w:iCs/>
                <w:color w:val="548DD4"/>
                <w:sz w:val="21"/>
                <w:szCs w:val="21"/>
              </w:rPr>
              <w:t xml:space="preserve"> Reading Standards should be identified through the use of a high-quality, standards-aligned curriculum.</w:t>
            </w:r>
          </w:p>
        </w:tc>
      </w:tr>
      <w:tr w:rsidR="00AC6183" w:rsidRPr="009D3A81" w14:paraId="09995BF6" w14:textId="77777777" w:rsidTr="00086D61">
        <w:trPr>
          <w:trHeight w:val="288"/>
          <w:jc w:val="center"/>
        </w:trPr>
        <w:tc>
          <w:tcPr>
            <w:tcW w:w="13410" w:type="dxa"/>
            <w:tcBorders>
              <w:bottom w:val="single" w:sz="2" w:space="0" w:color="F1E6EA"/>
            </w:tcBorders>
            <w:shd w:val="clear" w:color="auto" w:fill="E6D2DA"/>
            <w:vAlign w:val="center"/>
          </w:tcPr>
          <w:p w14:paraId="7C7402B9" w14:textId="615EF933" w:rsidR="00AC6183" w:rsidRPr="00A131CF" w:rsidRDefault="006E4658" w:rsidP="00AC6183">
            <w:pPr>
              <w:rPr>
                <w:rFonts w:ascii="Calibri" w:hAnsi="Calibri" w:cs="Calibri"/>
                <w:color w:val="17365D" w:themeColor="text2" w:themeShade="BF"/>
                <w:sz w:val="22"/>
                <w:szCs w:val="22"/>
              </w:rPr>
            </w:pPr>
            <w:r w:rsidRPr="004C4817">
              <w:rPr>
                <w:rFonts w:ascii="Calibri" w:hAnsi="Calibri" w:cs="Calibri"/>
                <w:b/>
                <w:bCs/>
                <w:color w:val="A74A7A"/>
                <w:spacing w:val="20"/>
                <w:sz w:val="22"/>
                <w:szCs w:val="22"/>
              </w:rPr>
              <w:t>RECOMMENDED</w:t>
            </w:r>
            <w:r w:rsidRPr="00A131CF">
              <w:rPr>
                <w:rFonts w:ascii="Calibri" w:hAnsi="Calibri" w:cs="Calibri"/>
                <w:b/>
                <w:bCs/>
                <w:color w:val="A74A7A"/>
                <w:spacing w:val="20"/>
                <w:sz w:val="22"/>
                <w:szCs w:val="22"/>
              </w:rPr>
              <w:t xml:space="preserve"> </w:t>
            </w:r>
            <w:r w:rsidR="00AC6183" w:rsidRPr="00A131CF">
              <w:rPr>
                <w:rFonts w:ascii="Calibri" w:hAnsi="Calibri" w:cs="Calibri"/>
                <w:b/>
                <w:bCs/>
                <w:color w:val="A74A7A"/>
                <w:spacing w:val="20"/>
                <w:sz w:val="22"/>
                <w:szCs w:val="22"/>
              </w:rPr>
              <w:t>INSTRUCTIONAL PRACTICES</w:t>
            </w:r>
          </w:p>
        </w:tc>
      </w:tr>
      <w:tr w:rsidR="00AC6183" w:rsidRPr="009D3A81" w14:paraId="7DC9F747" w14:textId="77777777" w:rsidTr="007717DD">
        <w:trPr>
          <w:trHeight w:val="1008"/>
          <w:jc w:val="center"/>
        </w:trPr>
        <w:tc>
          <w:tcPr>
            <w:tcW w:w="13410" w:type="dxa"/>
            <w:tcBorders>
              <w:top w:val="single" w:sz="2" w:space="0" w:color="F1E6EA"/>
            </w:tcBorders>
            <w:shd w:val="clear" w:color="auto" w:fill="auto"/>
            <w:vAlign w:val="center"/>
          </w:tcPr>
          <w:p w14:paraId="0964B975" w14:textId="1F639F71" w:rsidR="00025203" w:rsidRPr="00827557" w:rsidRDefault="00AC6183" w:rsidP="00827557">
            <w:pPr>
              <w:pStyle w:val="ListParagraph"/>
              <w:numPr>
                <w:ilvl w:val="0"/>
                <w:numId w:val="36"/>
              </w:numPr>
              <w:tabs>
                <w:tab w:val="left" w:pos="237"/>
              </w:tabs>
              <w:spacing w:before="120" w:after="120"/>
              <w:ind w:left="720" w:right="158"/>
              <w:contextualSpacing w:val="0"/>
              <w:rPr>
                <w:rFonts w:ascii="Calibri" w:hAnsi="Calibri" w:cs="Calibri"/>
                <w:color w:val="000000" w:themeColor="text1"/>
                <w:sz w:val="22"/>
                <w:szCs w:val="22"/>
              </w:rPr>
            </w:pPr>
            <w:r w:rsidRPr="00A131CF">
              <w:rPr>
                <w:rFonts w:ascii="Calibri" w:hAnsi="Calibri" w:cs="Calibri"/>
                <w:color w:val="000000" w:themeColor="text1"/>
                <w:sz w:val="22"/>
                <w:szCs w:val="22"/>
              </w:rPr>
              <w:t>Provide sequences of questions that engage students deeply with the anchor text read aloud to build understanding.</w:t>
            </w:r>
          </w:p>
          <w:p w14:paraId="5B699D72" w14:textId="24435877" w:rsidR="00AC6183" w:rsidRPr="00A131CF" w:rsidRDefault="00AC6183" w:rsidP="00827557">
            <w:pPr>
              <w:pStyle w:val="ListParagraph"/>
              <w:numPr>
                <w:ilvl w:val="0"/>
                <w:numId w:val="36"/>
              </w:numPr>
              <w:tabs>
                <w:tab w:val="left" w:pos="237"/>
              </w:tabs>
              <w:spacing w:before="120" w:after="120"/>
              <w:ind w:left="720" w:right="158"/>
              <w:contextualSpacing w:val="0"/>
              <w:rPr>
                <w:rFonts w:ascii="Calibri" w:hAnsi="Calibri" w:cs="Calibri"/>
                <w:color w:val="000000" w:themeColor="text1"/>
                <w:sz w:val="22"/>
                <w:szCs w:val="22"/>
              </w:rPr>
            </w:pPr>
            <w:r w:rsidRPr="00A131CF">
              <w:rPr>
                <w:rFonts w:ascii="Calibri" w:hAnsi="Calibri" w:cs="Calibri"/>
                <w:color w:val="000000" w:themeColor="text1"/>
                <w:sz w:val="22"/>
                <w:szCs w:val="22"/>
              </w:rPr>
              <w:t xml:space="preserve">Create text-based tasks that take varied forms (e.g., drawing, discussion, writing, dramatic play, speaking). </w:t>
            </w:r>
          </w:p>
        </w:tc>
      </w:tr>
    </w:tbl>
    <w:p w14:paraId="4AEDEEDA" w14:textId="77777777" w:rsidR="00F52F9C" w:rsidRDefault="00F52F9C"/>
    <w:p w14:paraId="090F624A" w14:textId="2E3A5CF1" w:rsidR="005C6F75" w:rsidRDefault="005C6F75"/>
    <w:tbl>
      <w:tblPr>
        <w:tblStyle w:val="TableGrid"/>
        <w:tblpPr w:leftFromText="180" w:rightFromText="180" w:vertAnchor="text" w:tblpXSpec="center" w:tblpY="1"/>
        <w:tblOverlap w:val="never"/>
        <w:tblW w:w="13594"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882"/>
        <w:gridCol w:w="6712"/>
      </w:tblGrid>
      <w:tr w:rsidR="00086D61" w:rsidRPr="002026A4" w14:paraId="05CEFD4B" w14:textId="77777777" w:rsidTr="00CE7047">
        <w:trPr>
          <w:trHeight w:val="432"/>
          <w:jc w:val="center"/>
        </w:trPr>
        <w:tc>
          <w:tcPr>
            <w:tcW w:w="13591" w:type="dxa"/>
            <w:gridSpan w:val="2"/>
            <w:shd w:val="clear" w:color="auto" w:fill="A74A7A"/>
            <w:vAlign w:val="center"/>
          </w:tcPr>
          <w:p w14:paraId="385DE961" w14:textId="1B527BD6" w:rsidR="00086D61" w:rsidRPr="002026A4" w:rsidRDefault="00086D61" w:rsidP="005C637B">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Systematic Work with Text-Based Vocabulary and Syntax</w:t>
            </w:r>
          </w:p>
        </w:tc>
      </w:tr>
      <w:tr w:rsidR="00086D61" w14:paraId="21A91853" w14:textId="77777777" w:rsidTr="00CE7047">
        <w:trPr>
          <w:trHeight w:val="360"/>
          <w:jc w:val="center"/>
        </w:trPr>
        <w:tc>
          <w:tcPr>
            <w:tcW w:w="13594" w:type="dxa"/>
            <w:gridSpan w:val="2"/>
            <w:tcBorders>
              <w:bottom w:val="single" w:sz="2" w:space="0" w:color="F1E6EA"/>
            </w:tcBorders>
            <w:shd w:val="clear" w:color="auto" w:fill="F1E6EA"/>
            <w:vAlign w:val="center"/>
          </w:tcPr>
          <w:p w14:paraId="70D7CB8F" w14:textId="7181A872" w:rsidR="00086D61" w:rsidRPr="004904C0" w:rsidRDefault="00303F75" w:rsidP="005C637B">
            <w:pPr>
              <w:rPr>
                <w:rFonts w:ascii="Calibri" w:hAnsi="Calibri" w:cs="Calibri"/>
                <w:b/>
                <w:bCs/>
                <w:color w:val="A74A7A"/>
                <w:spacing w:val="20"/>
              </w:rPr>
            </w:pPr>
            <w:r>
              <w:rPr>
                <w:rFonts w:ascii="Calibri" w:hAnsi="Calibri" w:cs="Calibri"/>
                <w:b/>
                <w:bCs/>
                <w:color w:val="A74A7A"/>
                <w:spacing w:val="20"/>
                <w:sz w:val="22"/>
                <w:szCs w:val="22"/>
              </w:rPr>
              <w:t xml:space="preserve">K-1 </w:t>
            </w:r>
            <w:r w:rsidR="00086D61" w:rsidRPr="00A131CF">
              <w:rPr>
                <w:rFonts w:ascii="Calibri" w:hAnsi="Calibri" w:cs="Calibri"/>
                <w:b/>
                <w:bCs/>
                <w:color w:val="A74A7A"/>
                <w:spacing w:val="20"/>
                <w:sz w:val="22"/>
                <w:szCs w:val="22"/>
              </w:rPr>
              <w:t>STANDARDS</w:t>
            </w:r>
            <w:r w:rsidR="008B6221">
              <w:rPr>
                <w:rFonts w:ascii="Calibri" w:hAnsi="Calibri" w:cs="Calibri"/>
                <w:b/>
                <w:bCs/>
                <w:color w:val="A74A7A"/>
                <w:spacing w:val="20"/>
                <w:sz w:val="22"/>
                <w:szCs w:val="22"/>
              </w:rPr>
              <w:t xml:space="preserve"> </w:t>
            </w:r>
            <w:r w:rsidR="008B6221" w:rsidRPr="008B6221">
              <w:rPr>
                <w:rFonts w:ascii="Calibri" w:hAnsi="Calibri" w:cs="Calibri"/>
                <w:b/>
                <w:bCs/>
                <w:color w:val="A74A7A"/>
                <w:sz w:val="22"/>
                <w:szCs w:val="22"/>
              </w:rPr>
              <w:t>Vocabulary and Syntax Important to Comprehension or Expression</w:t>
            </w:r>
            <w:r w:rsidR="00086D61" w:rsidRPr="007D6A41">
              <w:rPr>
                <w:rFonts w:ascii="Calibri" w:hAnsi="Calibri" w:cs="Calibri"/>
                <w:b/>
                <w:bCs/>
                <w:color w:val="A74A7A"/>
                <w:spacing w:val="20"/>
              </w:rPr>
              <w:t xml:space="preserve"> </w:t>
            </w:r>
          </w:p>
        </w:tc>
      </w:tr>
      <w:tr w:rsidR="008B6221" w:rsidRPr="009D3A81" w14:paraId="3118BD6D" w14:textId="77777777" w:rsidTr="00CE7047">
        <w:trPr>
          <w:trHeight w:val="288"/>
          <w:jc w:val="center"/>
        </w:trPr>
        <w:tc>
          <w:tcPr>
            <w:tcW w:w="13594" w:type="dxa"/>
            <w:gridSpan w:val="2"/>
            <w:tcBorders>
              <w:top w:val="single" w:sz="2" w:space="0" w:color="F1E6EA"/>
              <w:bottom w:val="single" w:sz="2" w:space="0" w:color="FFFFFF" w:themeColor="background1"/>
            </w:tcBorders>
            <w:shd w:val="clear" w:color="auto" w:fill="FFFFFF" w:themeFill="background1"/>
          </w:tcPr>
          <w:p w14:paraId="52F8E291" w14:textId="2607E912" w:rsidR="008B6221" w:rsidRPr="00F52F9C" w:rsidRDefault="008B6221" w:rsidP="005C637B">
            <w:pPr>
              <w:spacing w:after="120"/>
              <w:rPr>
                <w:rFonts w:ascii="Calibri" w:hAnsi="Calibri" w:cs="Calibri"/>
                <w:b/>
                <w:bCs/>
                <w:i/>
                <w:iCs/>
                <w:color w:val="548DD4"/>
                <w:sz w:val="20"/>
                <w:szCs w:val="20"/>
              </w:rPr>
            </w:pPr>
            <w:r w:rsidRPr="00F52F9C">
              <w:rPr>
                <w:rFonts w:ascii="Calibri" w:hAnsi="Calibri" w:cs="Calibri"/>
                <w:b/>
                <w:bCs/>
                <w:i/>
                <w:iCs/>
                <w:color w:val="548DD4"/>
                <w:sz w:val="20"/>
                <w:szCs w:val="20"/>
              </w:rPr>
              <w:t xml:space="preserve">Additional Guidance for </w:t>
            </w:r>
            <w:r w:rsidR="00734286">
              <w:rPr>
                <w:rFonts w:ascii="Calibri" w:hAnsi="Calibri" w:cs="Calibri"/>
                <w:b/>
                <w:bCs/>
                <w:i/>
                <w:iCs/>
                <w:color w:val="548DD4"/>
                <w:sz w:val="20"/>
                <w:szCs w:val="20"/>
              </w:rPr>
              <w:t>K-1</w:t>
            </w:r>
            <w:r w:rsidRPr="00F52F9C">
              <w:rPr>
                <w:rFonts w:ascii="Calibri" w:hAnsi="Calibri" w:cs="Calibri"/>
                <w:b/>
                <w:bCs/>
                <w:i/>
                <w:iCs/>
                <w:color w:val="548DD4"/>
                <w:sz w:val="20"/>
                <w:szCs w:val="20"/>
              </w:rPr>
              <w:t xml:space="preserve"> Reading and Language Standards should be identified through the use of a high-quality, standards-aligned curriculum.</w:t>
            </w:r>
          </w:p>
        </w:tc>
      </w:tr>
      <w:tr w:rsidR="00086D61" w:rsidRPr="009D3A81" w14:paraId="0E4DE6E3" w14:textId="77777777" w:rsidTr="00CE7047">
        <w:trPr>
          <w:trHeight w:val="288"/>
          <w:jc w:val="center"/>
        </w:trPr>
        <w:tc>
          <w:tcPr>
            <w:tcW w:w="6882"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6F16E6DD" w14:textId="4F39BB72" w:rsidR="00086D61" w:rsidRPr="00F52F9C" w:rsidRDefault="00734286" w:rsidP="005C637B">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12"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5CA3ADC3" w14:textId="77777777" w:rsidR="00086D61" w:rsidRPr="00F52F9C" w:rsidRDefault="00086D61" w:rsidP="005C637B">
            <w:pPr>
              <w:jc w:val="center"/>
              <w:rPr>
                <w:rFonts w:ascii="Calibri" w:hAnsi="Calibri" w:cs="Calibri"/>
                <w:b/>
                <w:bCs/>
                <w:color w:val="FFFFFF" w:themeColor="background1"/>
                <w:spacing w:val="20"/>
                <w:sz w:val="20"/>
                <w:szCs w:val="20"/>
              </w:rPr>
            </w:pPr>
            <w:r w:rsidRPr="00F52F9C">
              <w:rPr>
                <w:rFonts w:ascii="Calibri" w:hAnsi="Calibri" w:cs="Calibri"/>
                <w:b/>
                <w:bCs/>
                <w:color w:val="FFFFFF" w:themeColor="background1"/>
                <w:spacing w:val="20"/>
                <w:sz w:val="20"/>
                <w:szCs w:val="20"/>
              </w:rPr>
              <w:t>FIRST GRADE</w:t>
            </w:r>
          </w:p>
        </w:tc>
      </w:tr>
      <w:tr w:rsidR="008B6221" w:rsidRPr="009D3A81" w14:paraId="1328B906" w14:textId="77777777" w:rsidTr="00CE7047">
        <w:trPr>
          <w:trHeight w:val="576"/>
          <w:jc w:val="center"/>
        </w:trPr>
        <w:tc>
          <w:tcPr>
            <w:tcW w:w="6882"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5D9F4C28" w14:textId="5DA2B241" w:rsidR="008B6221" w:rsidRPr="00B7113B" w:rsidRDefault="008B6221" w:rsidP="005C637B">
            <w:pPr>
              <w:spacing w:after="120"/>
              <w:ind w:left="237"/>
              <w:rPr>
                <w:rFonts w:ascii="Calibri" w:hAnsi="Calibri" w:cs="Calibri"/>
                <w:b/>
                <w:bCs/>
                <w:color w:val="000000" w:themeColor="text1"/>
                <w:sz w:val="20"/>
                <w:szCs w:val="20"/>
              </w:rPr>
            </w:pPr>
            <w:r w:rsidRPr="00B7113B">
              <w:rPr>
                <w:rFonts w:ascii="Calibri" w:hAnsi="Calibri" w:cs="Calibri"/>
                <w:b/>
                <w:bCs/>
                <w:color w:val="000000" w:themeColor="text1"/>
                <w:sz w:val="20"/>
                <w:szCs w:val="20"/>
              </w:rPr>
              <w:t>RL. K.4</w:t>
            </w:r>
            <w:r w:rsidRPr="00B7113B">
              <w:rPr>
                <w:rFonts w:ascii="Calibri" w:hAnsi="Calibri" w:cs="Calibri"/>
                <w:color w:val="000000" w:themeColor="text1"/>
                <w:sz w:val="20"/>
                <w:szCs w:val="20"/>
              </w:rPr>
              <w:t xml:space="preserve"> Ask and answer question</w:t>
            </w:r>
            <w:r w:rsidR="00981331" w:rsidRPr="00B7113B">
              <w:rPr>
                <w:rFonts w:ascii="Calibri" w:hAnsi="Calibri" w:cs="Calibri"/>
                <w:color w:val="000000" w:themeColor="text1"/>
                <w:sz w:val="20"/>
                <w:szCs w:val="20"/>
              </w:rPr>
              <w:t>s</w:t>
            </w:r>
            <w:r w:rsidRPr="00B7113B">
              <w:rPr>
                <w:rFonts w:ascii="Calibri" w:hAnsi="Calibri" w:cs="Calibri"/>
                <w:color w:val="000000" w:themeColor="text1"/>
                <w:sz w:val="20"/>
                <w:szCs w:val="20"/>
              </w:rPr>
              <w:t xml:space="preserve"> about unknown words in a text</w:t>
            </w:r>
            <w:r w:rsidR="004D7973">
              <w:rPr>
                <w:rFonts w:ascii="Calibri" w:hAnsi="Calibri" w:cs="Calibri"/>
                <w:color w:val="000000" w:themeColor="text1"/>
                <w:sz w:val="20"/>
                <w:szCs w:val="20"/>
              </w:rPr>
              <w:t>.</w:t>
            </w:r>
          </w:p>
        </w:tc>
        <w:tc>
          <w:tcPr>
            <w:tcW w:w="6712" w:type="dxa"/>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4339957D" w14:textId="459D4905" w:rsidR="008B6221" w:rsidRPr="00B7113B" w:rsidRDefault="008B6221" w:rsidP="005C637B">
            <w:pPr>
              <w:ind w:left="245" w:right="216"/>
              <w:rPr>
                <w:rFonts w:ascii="Calibri" w:hAnsi="Calibri" w:cs="Calibri"/>
                <w:color w:val="000000" w:themeColor="text1"/>
                <w:sz w:val="20"/>
                <w:szCs w:val="20"/>
              </w:rPr>
            </w:pPr>
            <w:r w:rsidRPr="00B7113B">
              <w:rPr>
                <w:rFonts w:ascii="Calibri" w:hAnsi="Calibri" w:cs="Calibri"/>
                <w:b/>
                <w:bCs/>
                <w:color w:val="000000" w:themeColor="text1"/>
                <w:sz w:val="20"/>
                <w:szCs w:val="20"/>
              </w:rPr>
              <w:t>RL.1.4</w:t>
            </w:r>
            <w:r w:rsidR="00D206DF" w:rsidRPr="00B7113B">
              <w:rPr>
                <w:rFonts w:ascii="Calibri" w:hAnsi="Calibri" w:cs="Calibri"/>
                <w:color w:val="000000" w:themeColor="text1"/>
                <w:sz w:val="20"/>
                <w:szCs w:val="20"/>
              </w:rPr>
              <w:t xml:space="preserve"> </w:t>
            </w:r>
            <w:r w:rsidRPr="00B7113B">
              <w:rPr>
                <w:rFonts w:ascii="Calibri" w:hAnsi="Calibri" w:cs="Calibri"/>
                <w:b/>
                <w:bCs/>
                <w:color w:val="000000" w:themeColor="text1"/>
                <w:sz w:val="20"/>
                <w:szCs w:val="20"/>
              </w:rPr>
              <w:t>Identify words and phrases in stories or poems that suggest feelings or appeal to the senses</w:t>
            </w:r>
            <w:r w:rsidR="004D7973">
              <w:rPr>
                <w:rFonts w:ascii="Calibri" w:hAnsi="Calibri" w:cs="Calibri"/>
                <w:b/>
                <w:bCs/>
                <w:color w:val="000000" w:themeColor="text1"/>
                <w:sz w:val="20"/>
                <w:szCs w:val="20"/>
              </w:rPr>
              <w:t>.</w:t>
            </w:r>
          </w:p>
        </w:tc>
      </w:tr>
      <w:tr w:rsidR="008B6221" w:rsidRPr="009D3A81" w14:paraId="3522625A" w14:textId="77777777" w:rsidTr="00CE7047">
        <w:trPr>
          <w:trHeight w:val="576"/>
          <w:jc w:val="center"/>
        </w:trPr>
        <w:tc>
          <w:tcPr>
            <w:tcW w:w="6882"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C4EE224" w14:textId="34AB2820" w:rsidR="008B6221" w:rsidRPr="00B7113B" w:rsidRDefault="008B6221" w:rsidP="005C637B">
            <w:pPr>
              <w:ind w:left="237"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 xml:space="preserve">RI.K.4 </w:t>
            </w:r>
            <w:r w:rsidRPr="00B7113B">
              <w:rPr>
                <w:rFonts w:ascii="Calibri" w:hAnsi="Calibri" w:cs="Calibri"/>
                <w:color w:val="000000" w:themeColor="text1"/>
                <w:sz w:val="20"/>
                <w:szCs w:val="20"/>
              </w:rPr>
              <w:t>With prompting and support, ask and answer questions about key details in a text</w:t>
            </w:r>
            <w:r w:rsidR="004D7973">
              <w:rPr>
                <w:rFonts w:ascii="Calibri" w:hAnsi="Calibri" w:cs="Calibri"/>
                <w:color w:val="000000" w:themeColor="text1"/>
                <w:sz w:val="20"/>
                <w:szCs w:val="20"/>
              </w:rPr>
              <w:t>.</w:t>
            </w:r>
          </w:p>
        </w:tc>
        <w:tc>
          <w:tcPr>
            <w:tcW w:w="6712"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19463315" w14:textId="3E072F37"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RI.1.4</w:t>
            </w:r>
            <w:r w:rsidR="00D206DF" w:rsidRPr="00B7113B">
              <w:rPr>
                <w:rFonts w:ascii="Calibri" w:hAnsi="Calibri" w:cs="Calibri"/>
                <w:color w:val="000000" w:themeColor="text1"/>
                <w:sz w:val="20"/>
                <w:szCs w:val="20"/>
              </w:rPr>
              <w:t xml:space="preserve"> </w:t>
            </w:r>
            <w:r w:rsidRPr="00B7113B">
              <w:rPr>
                <w:rFonts w:ascii="Calibri" w:hAnsi="Calibri" w:cs="Calibri"/>
                <w:color w:val="000000" w:themeColor="text1"/>
                <w:sz w:val="20"/>
                <w:szCs w:val="20"/>
              </w:rPr>
              <w:t>Ask and answer questions to help determine or clarify the meaning of words and phrase</w:t>
            </w:r>
            <w:r w:rsidR="00462FCF" w:rsidRPr="00B7113B">
              <w:rPr>
                <w:rFonts w:ascii="Calibri" w:hAnsi="Calibri" w:cs="Calibri"/>
                <w:color w:val="000000" w:themeColor="text1"/>
                <w:sz w:val="20"/>
                <w:szCs w:val="20"/>
              </w:rPr>
              <w:t>s</w:t>
            </w:r>
            <w:r w:rsidRPr="00B7113B">
              <w:rPr>
                <w:rFonts w:ascii="Calibri" w:hAnsi="Calibri" w:cs="Calibri"/>
                <w:color w:val="000000" w:themeColor="text1"/>
                <w:sz w:val="20"/>
                <w:szCs w:val="20"/>
              </w:rPr>
              <w:t xml:space="preserve"> in a text</w:t>
            </w:r>
            <w:r w:rsidR="004D7973">
              <w:rPr>
                <w:rFonts w:ascii="Calibri" w:hAnsi="Calibri" w:cs="Calibri"/>
                <w:color w:val="000000" w:themeColor="text1"/>
                <w:sz w:val="20"/>
                <w:szCs w:val="20"/>
              </w:rPr>
              <w:t>.</w:t>
            </w:r>
          </w:p>
        </w:tc>
      </w:tr>
      <w:tr w:rsidR="008B6221" w:rsidRPr="009D3A81" w14:paraId="596AFD7E" w14:textId="77777777" w:rsidTr="00CE7047">
        <w:trPr>
          <w:trHeight w:val="702"/>
          <w:jc w:val="center"/>
        </w:trPr>
        <w:tc>
          <w:tcPr>
            <w:tcW w:w="6882"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14:paraId="31BF670D" w14:textId="252F109E"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 xml:space="preserve">L.K.4 </w:t>
            </w:r>
            <w:r w:rsidRPr="00B7113B">
              <w:rPr>
                <w:rFonts w:ascii="Calibri" w:hAnsi="Calibri" w:cs="Calibri"/>
                <w:color w:val="000000" w:themeColor="text1"/>
                <w:sz w:val="20"/>
                <w:szCs w:val="20"/>
              </w:rPr>
              <w:t xml:space="preserve">Determine or clarify the meaning of unknown and multiple-meaning words and phrases based on </w:t>
            </w:r>
            <w:r w:rsidR="00734286" w:rsidRPr="00B7113B">
              <w:rPr>
                <w:rFonts w:ascii="Calibri" w:hAnsi="Calibri" w:cs="Calibri"/>
                <w:color w:val="000000" w:themeColor="text1"/>
                <w:sz w:val="20"/>
                <w:szCs w:val="20"/>
              </w:rPr>
              <w:t>Kindergarten</w:t>
            </w:r>
            <w:r w:rsidRPr="00B7113B">
              <w:rPr>
                <w:rFonts w:ascii="Calibri" w:hAnsi="Calibri" w:cs="Calibri"/>
                <w:color w:val="000000" w:themeColor="text1"/>
                <w:sz w:val="20"/>
                <w:szCs w:val="20"/>
              </w:rPr>
              <w:t xml:space="preserve"> reading and content</w:t>
            </w:r>
            <w:r w:rsidR="004D7973">
              <w:rPr>
                <w:rFonts w:ascii="Calibri" w:hAnsi="Calibri" w:cs="Calibri"/>
                <w:color w:val="000000" w:themeColor="text1"/>
                <w:sz w:val="20"/>
                <w:szCs w:val="20"/>
              </w:rPr>
              <w:t>.</w:t>
            </w:r>
          </w:p>
        </w:tc>
        <w:tc>
          <w:tcPr>
            <w:tcW w:w="6712"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vAlign w:val="center"/>
          </w:tcPr>
          <w:p w14:paraId="16E13996" w14:textId="199D51B2"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L.1.4</w:t>
            </w:r>
            <w:r w:rsidR="00D206DF" w:rsidRPr="00B7113B">
              <w:rPr>
                <w:rFonts w:ascii="Calibri" w:hAnsi="Calibri" w:cs="Calibri"/>
                <w:color w:val="000000" w:themeColor="text1"/>
                <w:sz w:val="20"/>
                <w:szCs w:val="20"/>
              </w:rPr>
              <w:t xml:space="preserve"> </w:t>
            </w:r>
            <w:r w:rsidRPr="00B7113B">
              <w:rPr>
                <w:rFonts w:ascii="Calibri" w:hAnsi="Calibri" w:cs="Calibri"/>
                <w:color w:val="000000" w:themeColor="text1"/>
                <w:sz w:val="20"/>
                <w:szCs w:val="20"/>
              </w:rPr>
              <w:t xml:space="preserve">Determine or clarify the meaning of unknown and multiple-meaning words and phrases based on </w:t>
            </w:r>
            <w:r w:rsidR="00734286" w:rsidRPr="00B7113B">
              <w:rPr>
                <w:rFonts w:ascii="Calibri" w:hAnsi="Calibri" w:cs="Calibri"/>
                <w:color w:val="000000" w:themeColor="text1"/>
                <w:sz w:val="20"/>
                <w:szCs w:val="20"/>
              </w:rPr>
              <w:t>Kindergarten</w:t>
            </w:r>
            <w:r w:rsidRPr="00B7113B">
              <w:rPr>
                <w:rFonts w:ascii="Calibri" w:hAnsi="Calibri" w:cs="Calibri"/>
                <w:color w:val="000000" w:themeColor="text1"/>
                <w:sz w:val="20"/>
                <w:szCs w:val="20"/>
              </w:rPr>
              <w:t xml:space="preserve"> reading and content, </w:t>
            </w:r>
            <w:r w:rsidRPr="00B7113B">
              <w:rPr>
                <w:rFonts w:ascii="Calibri" w:hAnsi="Calibri" w:cs="Calibri"/>
                <w:b/>
                <w:bCs/>
                <w:color w:val="000000" w:themeColor="text1"/>
                <w:sz w:val="20"/>
                <w:szCs w:val="20"/>
              </w:rPr>
              <w:t>choosing flexibly from an array of strategies</w:t>
            </w:r>
            <w:r w:rsidR="004D7973">
              <w:rPr>
                <w:rFonts w:ascii="Calibri" w:hAnsi="Calibri" w:cs="Calibri"/>
                <w:b/>
                <w:bCs/>
                <w:color w:val="000000" w:themeColor="text1"/>
                <w:sz w:val="20"/>
                <w:szCs w:val="20"/>
              </w:rPr>
              <w:t>.</w:t>
            </w:r>
          </w:p>
        </w:tc>
      </w:tr>
      <w:tr w:rsidR="008B6221" w:rsidRPr="009D3A81" w14:paraId="6C3D235E" w14:textId="77777777" w:rsidTr="00CE7047">
        <w:trPr>
          <w:trHeight w:val="576"/>
          <w:jc w:val="center"/>
        </w:trPr>
        <w:tc>
          <w:tcPr>
            <w:tcW w:w="6882"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884524C" w14:textId="4353DA67"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lastRenderedPageBreak/>
              <w:t xml:space="preserve">L.K.5 </w:t>
            </w:r>
            <w:r w:rsidRPr="00B7113B">
              <w:rPr>
                <w:rFonts w:ascii="Calibri" w:hAnsi="Calibri" w:cs="Calibri"/>
                <w:color w:val="000000" w:themeColor="text1"/>
                <w:sz w:val="20"/>
                <w:szCs w:val="20"/>
              </w:rPr>
              <w:t>With guidance and support from adults, explore word relationships and nuances in word meanings</w:t>
            </w:r>
            <w:r w:rsidR="004D7973">
              <w:rPr>
                <w:rFonts w:ascii="Calibri" w:hAnsi="Calibri" w:cs="Calibri"/>
                <w:color w:val="000000" w:themeColor="text1"/>
                <w:sz w:val="20"/>
                <w:szCs w:val="20"/>
              </w:rPr>
              <w:t>.</w:t>
            </w:r>
          </w:p>
        </w:tc>
        <w:tc>
          <w:tcPr>
            <w:tcW w:w="6712"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675613A9" w14:textId="7AFD4466"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L.1.5</w:t>
            </w:r>
            <w:r w:rsidR="00D206DF" w:rsidRPr="00B7113B">
              <w:rPr>
                <w:rFonts w:ascii="Calibri" w:hAnsi="Calibri" w:cs="Calibri"/>
                <w:color w:val="000000" w:themeColor="text1"/>
                <w:sz w:val="20"/>
                <w:szCs w:val="20"/>
              </w:rPr>
              <w:t xml:space="preserve"> </w:t>
            </w:r>
            <w:r w:rsidRPr="00B7113B">
              <w:rPr>
                <w:rFonts w:ascii="Calibri" w:hAnsi="Calibri" w:cs="Calibri"/>
                <w:color w:val="000000" w:themeColor="text1"/>
                <w:sz w:val="20"/>
                <w:szCs w:val="20"/>
              </w:rPr>
              <w:t xml:space="preserve">With guidance and support from adults, </w:t>
            </w:r>
            <w:r w:rsidRPr="00B7113B">
              <w:rPr>
                <w:rFonts w:ascii="Calibri" w:hAnsi="Calibri" w:cs="Calibri"/>
                <w:b/>
                <w:bCs/>
                <w:color w:val="000000" w:themeColor="text1"/>
                <w:sz w:val="20"/>
                <w:szCs w:val="20"/>
              </w:rPr>
              <w:t xml:space="preserve">demonstrate understanding </w:t>
            </w:r>
            <w:r w:rsidRPr="00B7113B">
              <w:rPr>
                <w:rFonts w:ascii="Calibri" w:hAnsi="Calibri" w:cs="Calibri"/>
                <w:color w:val="000000" w:themeColor="text1"/>
                <w:sz w:val="20"/>
                <w:szCs w:val="20"/>
              </w:rPr>
              <w:t>word relationships and nuances in word meanings</w:t>
            </w:r>
            <w:r w:rsidR="004D7973">
              <w:rPr>
                <w:rFonts w:ascii="Calibri" w:hAnsi="Calibri" w:cs="Calibri"/>
                <w:color w:val="000000" w:themeColor="text1"/>
                <w:sz w:val="20"/>
                <w:szCs w:val="20"/>
              </w:rPr>
              <w:t>.</w:t>
            </w:r>
          </w:p>
        </w:tc>
      </w:tr>
      <w:tr w:rsidR="008B6221" w:rsidRPr="009D3A81" w14:paraId="0BF5C7D8" w14:textId="77777777" w:rsidTr="00CE7047">
        <w:trPr>
          <w:trHeight w:val="864"/>
          <w:jc w:val="center"/>
        </w:trPr>
        <w:tc>
          <w:tcPr>
            <w:tcW w:w="6882" w:type="dxa"/>
            <w:tcBorders>
              <w:top w:val="single" w:sz="2" w:space="0" w:color="FFFFFF" w:themeColor="background1"/>
              <w:right w:val="single" w:sz="2" w:space="0" w:color="FFFFFF" w:themeColor="background1"/>
            </w:tcBorders>
            <w:shd w:val="clear" w:color="auto" w:fill="FFFFFF" w:themeFill="background1"/>
            <w:vAlign w:val="center"/>
          </w:tcPr>
          <w:p w14:paraId="42D8C9BB" w14:textId="2B83D132"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 xml:space="preserve">L.K.6 </w:t>
            </w:r>
            <w:r w:rsidRPr="00B7113B">
              <w:rPr>
                <w:rFonts w:ascii="Calibri" w:hAnsi="Calibri" w:cs="Calibri"/>
                <w:color w:val="000000" w:themeColor="text1"/>
                <w:sz w:val="20"/>
                <w:szCs w:val="20"/>
              </w:rPr>
              <w:t>Use words and phrases acquired through conversations, reading and being read to, and responding to texts</w:t>
            </w:r>
            <w:r w:rsidR="004D7973">
              <w:rPr>
                <w:rFonts w:ascii="Calibri" w:hAnsi="Calibri" w:cs="Calibri"/>
                <w:color w:val="000000" w:themeColor="text1"/>
                <w:sz w:val="20"/>
                <w:szCs w:val="20"/>
              </w:rPr>
              <w:t>.</w:t>
            </w:r>
          </w:p>
        </w:tc>
        <w:tc>
          <w:tcPr>
            <w:tcW w:w="6712" w:type="dxa"/>
            <w:tcBorders>
              <w:top w:val="single" w:sz="2" w:space="0" w:color="FFFFFF" w:themeColor="background1"/>
              <w:left w:val="single" w:sz="2" w:space="0" w:color="FFFFFF" w:themeColor="background1"/>
            </w:tcBorders>
            <w:shd w:val="clear" w:color="auto" w:fill="FFFFFF" w:themeFill="background1"/>
            <w:vAlign w:val="center"/>
          </w:tcPr>
          <w:p w14:paraId="11BFF3B9" w14:textId="61360A11" w:rsidR="008B6221" w:rsidRPr="00B7113B" w:rsidRDefault="008B6221" w:rsidP="005C637B">
            <w:pPr>
              <w:ind w:left="245" w:right="216"/>
              <w:rPr>
                <w:rFonts w:ascii="Calibri" w:hAnsi="Calibri" w:cs="Calibri"/>
                <w:b/>
                <w:bCs/>
                <w:iCs/>
                <w:color w:val="000000" w:themeColor="text1"/>
                <w:sz w:val="20"/>
                <w:szCs w:val="20"/>
              </w:rPr>
            </w:pPr>
            <w:r w:rsidRPr="00B7113B">
              <w:rPr>
                <w:rFonts w:ascii="Calibri" w:hAnsi="Calibri" w:cs="Calibri"/>
                <w:b/>
                <w:bCs/>
                <w:color w:val="000000" w:themeColor="text1"/>
                <w:sz w:val="20"/>
                <w:szCs w:val="20"/>
              </w:rPr>
              <w:t>L.1.6</w:t>
            </w:r>
            <w:r w:rsidR="00D206DF" w:rsidRPr="00B7113B">
              <w:rPr>
                <w:rFonts w:ascii="Calibri" w:hAnsi="Calibri" w:cs="Calibri"/>
                <w:color w:val="000000" w:themeColor="text1"/>
                <w:sz w:val="20"/>
                <w:szCs w:val="20"/>
              </w:rPr>
              <w:t xml:space="preserve"> </w:t>
            </w:r>
            <w:r w:rsidRPr="00B7113B">
              <w:rPr>
                <w:rFonts w:ascii="Calibri" w:hAnsi="Calibri" w:cs="Calibri"/>
                <w:color w:val="000000" w:themeColor="text1"/>
                <w:sz w:val="20"/>
                <w:szCs w:val="20"/>
              </w:rPr>
              <w:t xml:space="preserve">Use words and phrases acquired through conversations, reading and being read to, and responding to texts, </w:t>
            </w:r>
            <w:r w:rsidRPr="00B7113B">
              <w:rPr>
                <w:rFonts w:ascii="Calibri" w:hAnsi="Calibri" w:cs="Calibri"/>
                <w:b/>
                <w:bCs/>
                <w:color w:val="000000" w:themeColor="text1"/>
                <w:sz w:val="20"/>
                <w:szCs w:val="20"/>
              </w:rPr>
              <w:t>including using frequently occurring conjunctions to signal simple relationships</w:t>
            </w:r>
            <w:r w:rsidR="004D7973">
              <w:rPr>
                <w:rFonts w:ascii="Calibri" w:hAnsi="Calibri" w:cs="Calibri"/>
                <w:b/>
                <w:bCs/>
                <w:color w:val="000000" w:themeColor="text1"/>
                <w:sz w:val="20"/>
                <w:szCs w:val="20"/>
              </w:rPr>
              <w:t>.</w:t>
            </w:r>
          </w:p>
        </w:tc>
      </w:tr>
      <w:tr w:rsidR="00086D61" w:rsidRPr="009D3A81" w14:paraId="162B59CC" w14:textId="77777777" w:rsidTr="00CE7047">
        <w:trPr>
          <w:trHeight w:val="360"/>
          <w:jc w:val="center"/>
        </w:trPr>
        <w:tc>
          <w:tcPr>
            <w:tcW w:w="13594" w:type="dxa"/>
            <w:gridSpan w:val="2"/>
            <w:tcBorders>
              <w:bottom w:val="single" w:sz="2" w:space="0" w:color="F1E6EA"/>
            </w:tcBorders>
            <w:shd w:val="clear" w:color="auto" w:fill="F1E6EA"/>
            <w:vAlign w:val="center"/>
          </w:tcPr>
          <w:p w14:paraId="0323F99B" w14:textId="557065C4" w:rsidR="00086D61" w:rsidRPr="007D6A41" w:rsidRDefault="006E4658" w:rsidP="005C637B">
            <w:pPr>
              <w:rPr>
                <w:rFonts w:ascii="Calibri" w:hAnsi="Calibri" w:cs="Calibri"/>
                <w:b/>
                <w:bCs/>
                <w:iCs/>
                <w:color w:val="A74A7A"/>
              </w:rPr>
            </w:pPr>
            <w:r w:rsidRPr="004C4817">
              <w:rPr>
                <w:rFonts w:ascii="Calibri" w:hAnsi="Calibri" w:cs="Calibri"/>
                <w:b/>
                <w:bCs/>
                <w:color w:val="A74A7A"/>
                <w:spacing w:val="20"/>
                <w:sz w:val="22"/>
                <w:szCs w:val="22"/>
              </w:rPr>
              <w:t>RECOMMENDED</w:t>
            </w:r>
            <w:r w:rsidRPr="00A131CF">
              <w:rPr>
                <w:rFonts w:ascii="Calibri" w:hAnsi="Calibri" w:cs="Calibri"/>
                <w:b/>
                <w:bCs/>
                <w:color w:val="A74A7A"/>
                <w:spacing w:val="20"/>
                <w:sz w:val="22"/>
                <w:szCs w:val="22"/>
              </w:rPr>
              <w:t xml:space="preserve"> </w:t>
            </w:r>
            <w:r w:rsidR="00086D61" w:rsidRPr="00A131CF">
              <w:rPr>
                <w:rFonts w:ascii="Calibri" w:hAnsi="Calibri" w:cs="Calibri"/>
                <w:b/>
                <w:bCs/>
                <w:color w:val="A74A7A"/>
                <w:spacing w:val="20"/>
                <w:sz w:val="22"/>
                <w:szCs w:val="22"/>
              </w:rPr>
              <w:t>INSTRUCTIONAL PRACTICES</w:t>
            </w:r>
          </w:p>
        </w:tc>
      </w:tr>
      <w:tr w:rsidR="00086D61" w:rsidRPr="009D3A81" w14:paraId="672ADBF3" w14:textId="77777777" w:rsidTr="00CE7047">
        <w:trPr>
          <w:trHeight w:val="2016"/>
          <w:jc w:val="center"/>
        </w:trPr>
        <w:tc>
          <w:tcPr>
            <w:tcW w:w="13594" w:type="dxa"/>
            <w:gridSpan w:val="2"/>
            <w:tcBorders>
              <w:top w:val="single" w:sz="2" w:space="0" w:color="F1E6EA"/>
              <w:bottom w:val="single" w:sz="2" w:space="0" w:color="A74A7A"/>
            </w:tcBorders>
            <w:shd w:val="clear" w:color="auto" w:fill="FFFFFF" w:themeFill="background1"/>
          </w:tcPr>
          <w:p w14:paraId="7CA80B56" w14:textId="5D8BC826" w:rsidR="004B5424" w:rsidRPr="00827557" w:rsidRDefault="00D206DF" w:rsidP="00827557">
            <w:pPr>
              <w:pStyle w:val="ListParagraph"/>
              <w:numPr>
                <w:ilvl w:val="0"/>
                <w:numId w:val="4"/>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Use text-based questions/tasks to focus on academic and domain-specific words that merit more attention (e.g., critical for understanding the text, part</w:t>
            </w:r>
            <w:r w:rsidR="004E0800">
              <w:rPr>
                <w:rFonts w:ascii="Calibri" w:hAnsi="Calibri" w:cs="Calibri"/>
                <w:color w:val="000000" w:themeColor="text1"/>
                <w:sz w:val="22"/>
                <w:szCs w:val="22"/>
              </w:rPr>
              <w:t>s</w:t>
            </w:r>
            <w:r w:rsidRPr="00D206DF">
              <w:rPr>
                <w:rFonts w:ascii="Calibri" w:hAnsi="Calibri" w:cs="Calibri"/>
                <w:color w:val="000000" w:themeColor="text1"/>
                <w:sz w:val="22"/>
                <w:szCs w:val="22"/>
              </w:rPr>
              <w:t xml:space="preserve"> of large word families). Do this rather than memorizing text-agnostic word lists.</w:t>
            </w:r>
          </w:p>
          <w:p w14:paraId="6EF3D06B" w14:textId="60346333" w:rsidR="004B5424" w:rsidRPr="00827557" w:rsidRDefault="00D206DF" w:rsidP="004B5424">
            <w:pPr>
              <w:pStyle w:val="ListParagraph"/>
              <w:numPr>
                <w:ilvl w:val="0"/>
                <w:numId w:val="4"/>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Provide supplemental practice on text-based vocabulary through games, exercises, and focus on word parts and their morphology.</w:t>
            </w:r>
          </w:p>
          <w:p w14:paraId="0301C18A" w14:textId="6A5EE549" w:rsidR="004B5424" w:rsidRPr="00827557" w:rsidRDefault="00D206DF" w:rsidP="004B5424">
            <w:pPr>
              <w:pStyle w:val="ListParagraph"/>
              <w:numPr>
                <w:ilvl w:val="0"/>
                <w:numId w:val="4"/>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Encourage the use of the targeted words from the anchor text throughout discussions and writing assignments.</w:t>
            </w:r>
          </w:p>
          <w:p w14:paraId="798B117D" w14:textId="7F53EB53" w:rsidR="00086D61" w:rsidRPr="005C0F7B" w:rsidRDefault="00D206DF" w:rsidP="00D9133F">
            <w:pPr>
              <w:pStyle w:val="ListParagraph"/>
              <w:numPr>
                <w:ilvl w:val="0"/>
                <w:numId w:val="4"/>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Regularly—and daily if possible—choose one complex and compelling sentence from the anchor text to deconstruct and reconstruct with students.</w:t>
            </w:r>
          </w:p>
        </w:tc>
      </w:tr>
    </w:tbl>
    <w:p w14:paraId="7D621F76" w14:textId="77777777" w:rsidR="00086D61" w:rsidRDefault="00086D61"/>
    <w:p w14:paraId="2D9EF441" w14:textId="77777777" w:rsidR="00086D61" w:rsidRDefault="00086D61"/>
    <w:p w14:paraId="468B6CE1" w14:textId="1BA94274" w:rsidR="00F52F9C" w:rsidRDefault="00F52F9C">
      <w:pPr>
        <w:spacing w:after="200" w:line="288" w:lineRule="auto"/>
      </w:pPr>
      <w:r>
        <w:br w:type="page"/>
      </w:r>
    </w:p>
    <w:p w14:paraId="47671F0D" w14:textId="77777777" w:rsidR="00D34E08" w:rsidRDefault="00D34E08"/>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BA08A5" w:rsidRPr="002026A4" w14:paraId="1BC1DF21" w14:textId="77777777" w:rsidTr="00EB6458">
        <w:trPr>
          <w:trHeight w:val="432"/>
          <w:jc w:val="center"/>
        </w:trPr>
        <w:tc>
          <w:tcPr>
            <w:tcW w:w="13408" w:type="dxa"/>
            <w:gridSpan w:val="2"/>
            <w:shd w:val="clear" w:color="auto" w:fill="A74A7A"/>
            <w:vAlign w:val="center"/>
          </w:tcPr>
          <w:p w14:paraId="32F5D38F" w14:textId="42A81DC8" w:rsidR="00BA08A5" w:rsidRPr="002026A4" w:rsidRDefault="00BA08A5"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BA08A5">
              <w:rPr>
                <w:rFonts w:ascii="Calibri" w:hAnsi="Calibri" w:cs="Calibri"/>
                <w:b/>
                <w:bCs/>
                <w:color w:val="FFFFFF" w:themeColor="background1"/>
              </w:rPr>
              <w:t>Frequent Evidence-Based Discussions About Anchor Texts</w:t>
            </w:r>
          </w:p>
        </w:tc>
      </w:tr>
      <w:tr w:rsidR="00BA08A5" w14:paraId="619DB853" w14:textId="77777777" w:rsidTr="00EB6458">
        <w:trPr>
          <w:trHeight w:val="360"/>
          <w:jc w:val="center"/>
        </w:trPr>
        <w:tc>
          <w:tcPr>
            <w:tcW w:w="13408" w:type="dxa"/>
            <w:gridSpan w:val="2"/>
            <w:tcBorders>
              <w:bottom w:val="single" w:sz="2" w:space="0" w:color="F1E6EA"/>
            </w:tcBorders>
            <w:shd w:val="clear" w:color="auto" w:fill="F1E6EA"/>
            <w:vAlign w:val="center"/>
          </w:tcPr>
          <w:p w14:paraId="7799C815" w14:textId="635FA559" w:rsidR="00BA08A5" w:rsidRPr="004904C0" w:rsidRDefault="007539E9" w:rsidP="00EB6458">
            <w:pPr>
              <w:rPr>
                <w:rFonts w:ascii="Calibri" w:hAnsi="Calibri" w:cs="Calibri"/>
                <w:b/>
                <w:bCs/>
                <w:color w:val="A74A7A"/>
                <w:spacing w:val="20"/>
              </w:rPr>
            </w:pPr>
            <w:r>
              <w:rPr>
                <w:rFonts w:ascii="Calibri" w:hAnsi="Calibri" w:cs="Calibri"/>
                <w:b/>
                <w:bCs/>
                <w:color w:val="A74A7A"/>
                <w:spacing w:val="20"/>
                <w:sz w:val="22"/>
                <w:szCs w:val="22"/>
              </w:rPr>
              <w:t xml:space="preserve">K-1 </w:t>
            </w:r>
            <w:r w:rsidR="00BA08A5" w:rsidRPr="00A131CF">
              <w:rPr>
                <w:rFonts w:ascii="Calibri" w:hAnsi="Calibri" w:cs="Calibri"/>
                <w:b/>
                <w:bCs/>
                <w:color w:val="A74A7A"/>
                <w:spacing w:val="20"/>
                <w:sz w:val="22"/>
                <w:szCs w:val="22"/>
              </w:rPr>
              <w:t>STANDARDS</w:t>
            </w:r>
            <w:r w:rsidR="00BA08A5">
              <w:rPr>
                <w:rFonts w:ascii="Calibri" w:hAnsi="Calibri" w:cs="Calibri"/>
                <w:b/>
                <w:bCs/>
                <w:color w:val="A74A7A"/>
                <w:spacing w:val="20"/>
                <w:sz w:val="22"/>
                <w:szCs w:val="22"/>
              </w:rPr>
              <w:t xml:space="preserve"> </w:t>
            </w:r>
            <w:r w:rsidR="00BA08A5" w:rsidRPr="00BA08A5">
              <w:rPr>
                <w:rFonts w:ascii="Calibri" w:hAnsi="Calibri" w:cs="Calibri"/>
                <w:b/>
                <w:bCs/>
                <w:color w:val="A74A7A"/>
                <w:sz w:val="22"/>
                <w:szCs w:val="22"/>
              </w:rPr>
              <w:t>Conversations and Collaborations Centered on Evidence</w:t>
            </w:r>
            <w:r w:rsidR="00BA08A5" w:rsidRPr="007D6A41">
              <w:rPr>
                <w:rFonts w:ascii="Calibri" w:hAnsi="Calibri" w:cs="Calibri"/>
                <w:b/>
                <w:bCs/>
                <w:color w:val="A74A7A"/>
                <w:spacing w:val="20"/>
              </w:rPr>
              <w:t xml:space="preserve"> </w:t>
            </w:r>
          </w:p>
        </w:tc>
      </w:tr>
      <w:tr w:rsidR="00BA08A5" w:rsidRPr="009D3A81" w14:paraId="4D49C0FA" w14:textId="77777777" w:rsidTr="00EB6458">
        <w:trPr>
          <w:trHeight w:val="288"/>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7711BEB7" w14:textId="1B11A397" w:rsidR="00BA08A5" w:rsidRPr="00CD7735" w:rsidRDefault="00734286" w:rsidP="00EB6458">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7ECE596E" w14:textId="77777777" w:rsidR="00BA08A5" w:rsidRPr="00CD7735" w:rsidRDefault="00BA08A5" w:rsidP="00EB6458">
            <w:pPr>
              <w:jc w:val="center"/>
              <w:rPr>
                <w:rFonts w:ascii="Calibri" w:hAnsi="Calibri" w:cs="Calibri"/>
                <w:b/>
                <w:bCs/>
                <w:color w:val="FFFFFF" w:themeColor="background1"/>
                <w:spacing w:val="20"/>
                <w:sz w:val="20"/>
                <w:szCs w:val="20"/>
              </w:rPr>
            </w:pPr>
            <w:r w:rsidRPr="00CD7735">
              <w:rPr>
                <w:rFonts w:ascii="Calibri" w:hAnsi="Calibri" w:cs="Calibri"/>
                <w:b/>
                <w:bCs/>
                <w:color w:val="FFFFFF" w:themeColor="background1"/>
                <w:spacing w:val="20"/>
                <w:sz w:val="20"/>
                <w:szCs w:val="20"/>
              </w:rPr>
              <w:t>FIRST GRADE</w:t>
            </w:r>
          </w:p>
        </w:tc>
      </w:tr>
      <w:tr w:rsidR="00BA08A5" w:rsidRPr="009D3A81" w14:paraId="0787DF84" w14:textId="77777777" w:rsidTr="00EB6458">
        <w:trPr>
          <w:trHeight w:val="68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217D25F1" w14:textId="712D28AE" w:rsidR="00BA08A5" w:rsidRPr="00CD7735" w:rsidRDefault="00F6032F" w:rsidP="00EB6458">
            <w:pPr>
              <w:spacing w:after="120"/>
              <w:ind w:left="237"/>
              <w:rPr>
                <w:rFonts w:ascii="Calibri" w:hAnsi="Calibri" w:cs="Calibri"/>
                <w:b/>
                <w:bCs/>
                <w:color w:val="000000" w:themeColor="text1"/>
                <w:sz w:val="20"/>
                <w:szCs w:val="20"/>
              </w:rPr>
            </w:pPr>
            <w:r w:rsidRPr="00CD7735">
              <w:rPr>
                <w:rFonts w:ascii="Calibri" w:hAnsi="Calibri" w:cs="Calibri"/>
                <w:b/>
                <w:bCs/>
                <w:color w:val="000000" w:themeColor="text1"/>
                <w:sz w:val="20"/>
                <w:szCs w:val="20"/>
              </w:rPr>
              <w:t>SL.K.1</w:t>
            </w:r>
            <w:r w:rsidR="005D2C55" w:rsidRPr="00CD7735">
              <w:rPr>
                <w:rFonts w:ascii="Calibri" w:hAnsi="Calibri" w:cs="Calibri"/>
                <w:b/>
                <w:bCs/>
                <w:color w:val="000000" w:themeColor="text1"/>
                <w:sz w:val="20"/>
                <w:szCs w:val="20"/>
              </w:rPr>
              <w:t xml:space="preserve"> </w:t>
            </w:r>
            <w:r w:rsidRPr="00CD7735">
              <w:rPr>
                <w:rFonts w:ascii="Calibri" w:hAnsi="Calibri" w:cs="Calibri"/>
                <w:color w:val="000000" w:themeColor="text1"/>
                <w:sz w:val="20"/>
                <w:szCs w:val="20"/>
              </w:rPr>
              <w:t xml:space="preserve">Participate in collaborative conversations with diverse partners about </w:t>
            </w:r>
            <w:r w:rsidR="00734286">
              <w:rPr>
                <w:rFonts w:ascii="Calibri" w:hAnsi="Calibri" w:cs="Calibri"/>
                <w:color w:val="000000" w:themeColor="text1"/>
                <w:sz w:val="20"/>
                <w:szCs w:val="20"/>
              </w:rPr>
              <w:t>Kindergarten</w:t>
            </w:r>
            <w:r w:rsidRPr="00CD7735">
              <w:rPr>
                <w:rFonts w:ascii="Calibri" w:hAnsi="Calibri" w:cs="Calibri"/>
                <w:color w:val="000000" w:themeColor="text1"/>
                <w:sz w:val="20"/>
                <w:szCs w:val="20"/>
              </w:rPr>
              <w:t xml:space="preserve"> topics and text with peers and adults in small and larger groups</w:t>
            </w:r>
            <w:r w:rsidR="004D7973">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59255056" w14:textId="6C7E9ABD" w:rsidR="00BA08A5" w:rsidRPr="00CD7735" w:rsidRDefault="00F6032F" w:rsidP="00EB6458">
            <w:pPr>
              <w:ind w:left="245" w:right="216"/>
              <w:rPr>
                <w:rFonts w:ascii="Calibri" w:hAnsi="Calibri" w:cs="Calibri"/>
                <w:color w:val="000000" w:themeColor="text1"/>
                <w:sz w:val="20"/>
                <w:szCs w:val="20"/>
              </w:rPr>
            </w:pPr>
            <w:r w:rsidRPr="00CD7735">
              <w:rPr>
                <w:rFonts w:ascii="Calibri" w:hAnsi="Calibri" w:cs="Calibri"/>
                <w:b/>
                <w:bCs/>
                <w:color w:val="000000" w:themeColor="text1"/>
                <w:sz w:val="20"/>
                <w:szCs w:val="20"/>
              </w:rPr>
              <w:t>SL.1.1</w:t>
            </w:r>
            <w:r w:rsidR="005D2C55" w:rsidRPr="00CD7735">
              <w:rPr>
                <w:rFonts w:ascii="Calibri" w:hAnsi="Calibri" w:cs="Calibri"/>
                <w:b/>
                <w:bCs/>
                <w:color w:val="000000" w:themeColor="text1"/>
                <w:sz w:val="20"/>
                <w:szCs w:val="20"/>
              </w:rPr>
              <w:t xml:space="preserve"> </w:t>
            </w:r>
            <w:r w:rsidRPr="00CD7735">
              <w:rPr>
                <w:rFonts w:ascii="Calibri" w:hAnsi="Calibri" w:cs="Calibri"/>
                <w:color w:val="000000" w:themeColor="text1"/>
                <w:sz w:val="20"/>
                <w:szCs w:val="20"/>
              </w:rPr>
              <w:t>Participate in collaborative conversations with diverse partners about grade 1 topics and text with peers and adults in small and larger groups</w:t>
            </w:r>
            <w:r w:rsidR="004D7973">
              <w:rPr>
                <w:rFonts w:ascii="Calibri" w:hAnsi="Calibri" w:cs="Calibri"/>
                <w:color w:val="000000" w:themeColor="text1"/>
                <w:sz w:val="20"/>
                <w:szCs w:val="20"/>
              </w:rPr>
              <w:t>.</w:t>
            </w:r>
          </w:p>
        </w:tc>
      </w:tr>
      <w:tr w:rsidR="00BA08A5" w:rsidRPr="009D3A81" w14:paraId="004354C0" w14:textId="77777777" w:rsidTr="00EB6458">
        <w:trPr>
          <w:trHeight w:val="360"/>
          <w:jc w:val="center"/>
        </w:trPr>
        <w:tc>
          <w:tcPr>
            <w:tcW w:w="13408" w:type="dxa"/>
            <w:gridSpan w:val="2"/>
            <w:tcBorders>
              <w:bottom w:val="single" w:sz="2" w:space="0" w:color="F1E6EA"/>
            </w:tcBorders>
            <w:shd w:val="clear" w:color="auto" w:fill="F1E6EA"/>
            <w:vAlign w:val="center"/>
          </w:tcPr>
          <w:p w14:paraId="25AD3126" w14:textId="2B5D5AA2" w:rsidR="00BA08A5" w:rsidRPr="007D6A41" w:rsidRDefault="006E4658" w:rsidP="00EB6458">
            <w:pPr>
              <w:rPr>
                <w:rFonts w:ascii="Calibri" w:hAnsi="Calibri" w:cs="Calibri"/>
                <w:b/>
                <w:bCs/>
                <w:iCs/>
                <w:color w:val="A74A7A"/>
              </w:rPr>
            </w:pPr>
            <w:r w:rsidRPr="004C4817">
              <w:rPr>
                <w:rFonts w:ascii="Calibri" w:hAnsi="Calibri" w:cs="Calibri"/>
                <w:b/>
                <w:bCs/>
                <w:color w:val="A74A7A"/>
                <w:spacing w:val="20"/>
                <w:sz w:val="22"/>
                <w:szCs w:val="22"/>
              </w:rPr>
              <w:t xml:space="preserve">RECOMMENDED </w:t>
            </w:r>
            <w:r w:rsidR="00BA08A5" w:rsidRPr="00A131CF">
              <w:rPr>
                <w:rFonts w:ascii="Calibri" w:hAnsi="Calibri" w:cs="Calibri"/>
                <w:b/>
                <w:bCs/>
                <w:color w:val="A74A7A"/>
                <w:spacing w:val="20"/>
                <w:sz w:val="22"/>
                <w:szCs w:val="22"/>
              </w:rPr>
              <w:t>INSTRUCTIONAL PRACTICES</w:t>
            </w:r>
          </w:p>
        </w:tc>
      </w:tr>
      <w:tr w:rsidR="00BA08A5" w:rsidRPr="009D3A81" w14:paraId="35FE05A2" w14:textId="77777777" w:rsidTr="00D34E08">
        <w:trPr>
          <w:trHeight w:val="1728"/>
          <w:jc w:val="center"/>
        </w:trPr>
        <w:tc>
          <w:tcPr>
            <w:tcW w:w="13408" w:type="dxa"/>
            <w:gridSpan w:val="2"/>
            <w:tcBorders>
              <w:top w:val="single" w:sz="2" w:space="0" w:color="F1E6EA"/>
              <w:bottom w:val="single" w:sz="2" w:space="0" w:color="F1E6EA"/>
            </w:tcBorders>
            <w:shd w:val="clear" w:color="auto" w:fill="FFFFFF" w:themeFill="background1"/>
          </w:tcPr>
          <w:p w14:paraId="24D3FB10" w14:textId="77777777" w:rsidR="00BD08E0" w:rsidRPr="00BD08E0" w:rsidRDefault="00BD08E0" w:rsidP="00D9133F">
            <w:pPr>
              <w:pStyle w:val="ListParagraph"/>
              <w:numPr>
                <w:ilvl w:val="0"/>
                <w:numId w:val="4"/>
              </w:numPr>
              <w:spacing w:before="120" w:after="120"/>
              <w:ind w:right="158"/>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Design collaborative, small-group, or partner discussions about anchor texts—daily if possible—for students to process and extend their learning:</w:t>
            </w:r>
          </w:p>
          <w:p w14:paraId="735355EC" w14:textId="77777777" w:rsidR="00BD08E0" w:rsidRPr="00BD08E0" w:rsidRDefault="00BD08E0" w:rsidP="00D34E08">
            <w:pPr>
              <w:pStyle w:val="ListParagraph"/>
              <w:numPr>
                <w:ilvl w:val="1"/>
                <w:numId w:val="37"/>
              </w:numPr>
              <w:spacing w:before="120" w:after="120"/>
              <w:ind w:left="1497" w:right="158"/>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Make strategic use of peer partnerships to promote as much productive talk as possible.</w:t>
            </w:r>
          </w:p>
          <w:p w14:paraId="78963862" w14:textId="002C6365" w:rsidR="00BA08A5" w:rsidRPr="00BD08E0" w:rsidRDefault="00BD08E0" w:rsidP="00D34E08">
            <w:pPr>
              <w:pStyle w:val="ListParagraph"/>
              <w:numPr>
                <w:ilvl w:val="1"/>
                <w:numId w:val="37"/>
              </w:numPr>
              <w:spacing w:before="120" w:after="120"/>
              <w:ind w:left="1497" w:right="158"/>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Ask students to reflect on each other’s thinking using evidence, as well as considering and challenging others’ perspectives.</w:t>
            </w:r>
          </w:p>
        </w:tc>
      </w:tr>
      <w:tr w:rsidR="00D34E08" w14:paraId="1B47BA94" w14:textId="77777777" w:rsidTr="00A55FBA">
        <w:tblPrEx>
          <w:jc w:val="left"/>
          <w:tblCellMar>
            <w:top w:w="72" w:type="dxa"/>
            <w:bottom w:w="72" w:type="dxa"/>
          </w:tblCellMar>
        </w:tblPrEx>
        <w:trPr>
          <w:trHeight w:val="1012"/>
        </w:trPr>
        <w:tc>
          <w:tcPr>
            <w:tcW w:w="13407" w:type="dxa"/>
            <w:gridSpan w:val="2"/>
            <w:tcBorders>
              <w:left w:val="single" w:sz="4" w:space="0" w:color="FEF4DC"/>
              <w:bottom w:val="single" w:sz="4" w:space="0" w:color="FEF4DC"/>
              <w:right w:val="single" w:sz="4" w:space="0" w:color="FEF4DC"/>
            </w:tcBorders>
            <w:shd w:val="clear" w:color="auto" w:fill="FEF4DC"/>
            <w:vAlign w:val="center"/>
          </w:tcPr>
          <w:p w14:paraId="04250544" w14:textId="123E3855" w:rsidR="00D34E08" w:rsidRPr="00D5492C" w:rsidRDefault="00D34E08" w:rsidP="00586C10">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69504" behindDoc="0" locked="0" layoutInCell="1" allowOverlap="1" wp14:anchorId="4E804419" wp14:editId="70C02FBD">
                  <wp:simplePos x="0" y="0"/>
                  <wp:positionH relativeFrom="column">
                    <wp:posOffset>104140</wp:posOffset>
                  </wp:positionH>
                  <wp:positionV relativeFrom="paragraph">
                    <wp:posOffset>-15875</wp:posOffset>
                  </wp:positionV>
                  <wp:extent cx="548640" cy="548640"/>
                  <wp:effectExtent l="0" t="0" r="0" b="0"/>
                  <wp:wrapNone/>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D34E08">
              <w:rPr>
                <w:rFonts w:ascii="Calibri" w:hAnsi="Calibri" w:cs="Calibri"/>
                <w:color w:val="000000" w:themeColor="text1"/>
                <w:sz w:val="22"/>
                <w:szCs w:val="22"/>
              </w:rPr>
              <w:t>Step in (and out) of discussions to keep students focused and encourage them to construct longer and deeper responses.</w:t>
            </w:r>
          </w:p>
        </w:tc>
      </w:tr>
    </w:tbl>
    <w:p w14:paraId="49048C1E" w14:textId="6DDCCACD" w:rsidR="00D34E08" w:rsidRDefault="00D34E08" w:rsidP="00D34E08">
      <w:pPr>
        <w:rPr>
          <w:rFonts w:ascii="Calibri Light" w:hAnsi="Calibri Light" w:cs="Calibri Light"/>
          <w:color w:val="548DD4" w:themeColor="text2" w:themeTint="99"/>
          <w:spacing w:val="80"/>
          <w:sz w:val="48"/>
          <w:szCs w:val="48"/>
        </w:rPr>
      </w:pPr>
      <w:r w:rsidRPr="00212144">
        <w:rPr>
          <w:rFonts w:ascii="Calibri Light" w:hAnsi="Calibri Light" w:cs="Calibri Light"/>
          <w:color w:val="548DD4" w:themeColor="text2" w:themeTint="99"/>
          <w:spacing w:val="80"/>
          <w:sz w:val="48"/>
          <w:szCs w:val="48"/>
        </w:rPr>
        <w:t xml:space="preserve"> </w:t>
      </w:r>
    </w:p>
    <w:p w14:paraId="5562713A" w14:textId="68271592" w:rsidR="00586C10" w:rsidRDefault="00586C10">
      <w:pPr>
        <w:spacing w:after="200" w:line="288" w:lineRule="auto"/>
      </w:pPr>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586C10" w:rsidRPr="002026A4" w14:paraId="0CC2E5C5" w14:textId="77777777" w:rsidTr="00EB6458">
        <w:trPr>
          <w:trHeight w:val="432"/>
          <w:jc w:val="center"/>
        </w:trPr>
        <w:tc>
          <w:tcPr>
            <w:tcW w:w="13408" w:type="dxa"/>
            <w:gridSpan w:val="2"/>
            <w:shd w:val="clear" w:color="auto" w:fill="A74A7A"/>
            <w:vAlign w:val="center"/>
          </w:tcPr>
          <w:p w14:paraId="68652ED7" w14:textId="7594BDB1" w:rsidR="00586C10" w:rsidRPr="002026A4" w:rsidRDefault="00586C10"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586C10">
              <w:rPr>
                <w:rFonts w:ascii="Calibri" w:hAnsi="Calibri" w:cs="Calibri"/>
                <w:b/>
                <w:bCs/>
                <w:color w:val="FFFFFF" w:themeColor="background1"/>
              </w:rPr>
              <w:t>Regular Evidence-Based Writing About Anchor Texts</w:t>
            </w:r>
          </w:p>
        </w:tc>
      </w:tr>
      <w:tr w:rsidR="00586C10" w14:paraId="0167D45F" w14:textId="77777777" w:rsidTr="00EB6458">
        <w:trPr>
          <w:trHeight w:val="360"/>
          <w:jc w:val="center"/>
        </w:trPr>
        <w:tc>
          <w:tcPr>
            <w:tcW w:w="13408" w:type="dxa"/>
            <w:gridSpan w:val="2"/>
            <w:tcBorders>
              <w:bottom w:val="single" w:sz="2" w:space="0" w:color="F1E6EA"/>
            </w:tcBorders>
            <w:shd w:val="clear" w:color="auto" w:fill="F1E6EA"/>
            <w:vAlign w:val="center"/>
          </w:tcPr>
          <w:p w14:paraId="2BF56D1E" w14:textId="4AC53F45" w:rsidR="00586C10" w:rsidRPr="004904C0" w:rsidRDefault="00BD43C1" w:rsidP="00EB6458">
            <w:pPr>
              <w:rPr>
                <w:rFonts w:ascii="Calibri" w:hAnsi="Calibri" w:cs="Calibri"/>
                <w:b/>
                <w:bCs/>
                <w:color w:val="A74A7A"/>
                <w:spacing w:val="20"/>
              </w:rPr>
            </w:pPr>
            <w:r>
              <w:rPr>
                <w:rFonts w:ascii="Calibri" w:hAnsi="Calibri" w:cs="Calibri"/>
                <w:b/>
                <w:bCs/>
                <w:color w:val="A74A7A"/>
                <w:spacing w:val="20"/>
                <w:sz w:val="22"/>
                <w:szCs w:val="22"/>
              </w:rPr>
              <w:t xml:space="preserve">K-1 </w:t>
            </w:r>
            <w:r w:rsidR="00586C10" w:rsidRPr="00A131CF">
              <w:rPr>
                <w:rFonts w:ascii="Calibri" w:hAnsi="Calibri" w:cs="Calibri"/>
                <w:b/>
                <w:bCs/>
                <w:color w:val="A74A7A"/>
                <w:spacing w:val="20"/>
                <w:sz w:val="22"/>
                <w:szCs w:val="22"/>
              </w:rPr>
              <w:t>STANDARDS</w:t>
            </w:r>
            <w:r w:rsidR="00586C10">
              <w:rPr>
                <w:rFonts w:ascii="Calibri" w:hAnsi="Calibri" w:cs="Calibri"/>
                <w:b/>
                <w:bCs/>
                <w:color w:val="A74A7A"/>
                <w:spacing w:val="20"/>
                <w:sz w:val="22"/>
                <w:szCs w:val="22"/>
              </w:rPr>
              <w:t xml:space="preserve"> </w:t>
            </w:r>
            <w:r w:rsidR="00586C10" w:rsidRPr="00586C10">
              <w:rPr>
                <w:rFonts w:ascii="Calibri" w:hAnsi="Calibri" w:cs="Calibri"/>
                <w:b/>
                <w:bCs/>
                <w:color w:val="A74A7A"/>
                <w:sz w:val="22"/>
                <w:szCs w:val="22"/>
              </w:rPr>
              <w:t>Research to Build and Present Knowledge</w:t>
            </w:r>
          </w:p>
        </w:tc>
      </w:tr>
      <w:tr w:rsidR="00AC0E1B" w:rsidRPr="009D3A81" w14:paraId="31E62B84" w14:textId="77777777" w:rsidTr="00AC0E1B">
        <w:trPr>
          <w:trHeight w:val="288"/>
          <w:jc w:val="center"/>
        </w:trPr>
        <w:tc>
          <w:tcPr>
            <w:tcW w:w="13408" w:type="dxa"/>
            <w:gridSpan w:val="2"/>
            <w:tcBorders>
              <w:top w:val="single" w:sz="2" w:space="0" w:color="F1E6EA"/>
              <w:bottom w:val="single" w:sz="2" w:space="0" w:color="FFFFFF" w:themeColor="background1"/>
            </w:tcBorders>
            <w:shd w:val="clear" w:color="auto" w:fill="auto"/>
          </w:tcPr>
          <w:p w14:paraId="556229B0" w14:textId="45F2A85F" w:rsidR="00AC0E1B" w:rsidRPr="00CD7735" w:rsidRDefault="00AC0E1B" w:rsidP="00AC0E1B">
            <w:pPr>
              <w:rPr>
                <w:rFonts w:ascii="Calibri" w:hAnsi="Calibri" w:cs="Calibri"/>
                <w:b/>
                <w:bCs/>
                <w:i/>
                <w:iCs/>
                <w:color w:val="548DD4"/>
                <w:sz w:val="20"/>
                <w:szCs w:val="20"/>
              </w:rPr>
            </w:pPr>
            <w:r w:rsidRPr="00CD7735">
              <w:rPr>
                <w:rFonts w:ascii="Calibri" w:hAnsi="Calibri" w:cs="Calibri"/>
                <w:b/>
                <w:bCs/>
                <w:i/>
                <w:iCs/>
                <w:color w:val="548DD4"/>
                <w:sz w:val="20"/>
                <w:szCs w:val="20"/>
              </w:rPr>
              <w:t xml:space="preserve">Additional Guidance for </w:t>
            </w:r>
            <w:r w:rsidR="00734286">
              <w:rPr>
                <w:rFonts w:ascii="Calibri" w:hAnsi="Calibri" w:cs="Calibri"/>
                <w:b/>
                <w:bCs/>
                <w:i/>
                <w:iCs/>
                <w:color w:val="548DD4"/>
                <w:sz w:val="20"/>
                <w:szCs w:val="20"/>
              </w:rPr>
              <w:t>K-1</w:t>
            </w:r>
            <w:r w:rsidRPr="00CD7735">
              <w:rPr>
                <w:rFonts w:ascii="Calibri" w:hAnsi="Calibri" w:cs="Calibri"/>
                <w:b/>
                <w:bCs/>
                <w:i/>
                <w:iCs/>
                <w:color w:val="548DD4"/>
                <w:sz w:val="20"/>
                <w:szCs w:val="20"/>
              </w:rPr>
              <w:t xml:space="preserve"> Writing Standards should be identified through the use of a high-quality, standards-aligned curriculum.</w:t>
            </w:r>
          </w:p>
        </w:tc>
      </w:tr>
      <w:tr w:rsidR="00586C10" w:rsidRPr="009D3A81" w14:paraId="1FFCD850" w14:textId="77777777" w:rsidTr="00EB6458">
        <w:trPr>
          <w:trHeight w:val="288"/>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074AE408" w14:textId="38779EBB" w:rsidR="00586C10" w:rsidRPr="00CD7735" w:rsidRDefault="00734286" w:rsidP="00EB6458">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5F1ABE21" w14:textId="77777777" w:rsidR="00586C10" w:rsidRPr="00CD7735" w:rsidRDefault="00586C10" w:rsidP="00EB6458">
            <w:pPr>
              <w:jc w:val="center"/>
              <w:rPr>
                <w:rFonts w:ascii="Calibri" w:hAnsi="Calibri" w:cs="Calibri"/>
                <w:b/>
                <w:bCs/>
                <w:color w:val="FFFFFF" w:themeColor="background1"/>
                <w:spacing w:val="20"/>
                <w:sz w:val="20"/>
                <w:szCs w:val="20"/>
              </w:rPr>
            </w:pPr>
            <w:r w:rsidRPr="00CD7735">
              <w:rPr>
                <w:rFonts w:ascii="Calibri" w:hAnsi="Calibri" w:cs="Calibri"/>
                <w:b/>
                <w:bCs/>
                <w:color w:val="FFFFFF" w:themeColor="background1"/>
                <w:spacing w:val="20"/>
                <w:sz w:val="20"/>
                <w:szCs w:val="20"/>
              </w:rPr>
              <w:t>FIRST GRADE</w:t>
            </w:r>
          </w:p>
        </w:tc>
      </w:tr>
      <w:tr w:rsidR="00586C10" w:rsidRPr="009D3A81" w14:paraId="01ECD957" w14:textId="77777777" w:rsidTr="00EB6458">
        <w:trPr>
          <w:trHeight w:val="68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2032877" w14:textId="5003247E" w:rsidR="00586C10" w:rsidRPr="00CD7735" w:rsidRDefault="00AC0E1B" w:rsidP="00EB6458">
            <w:pPr>
              <w:spacing w:after="120"/>
              <w:ind w:left="237"/>
              <w:rPr>
                <w:rFonts w:ascii="Calibri" w:hAnsi="Calibri" w:cs="Calibri"/>
                <w:b/>
                <w:bCs/>
                <w:color w:val="000000" w:themeColor="text1"/>
                <w:sz w:val="20"/>
                <w:szCs w:val="20"/>
              </w:rPr>
            </w:pPr>
            <w:r w:rsidRPr="00CD7735">
              <w:rPr>
                <w:rFonts w:ascii="Calibri" w:hAnsi="Calibri" w:cs="Calibri"/>
                <w:b/>
                <w:bCs/>
                <w:color w:val="000000" w:themeColor="text1"/>
                <w:sz w:val="20"/>
                <w:szCs w:val="20"/>
              </w:rPr>
              <w:t xml:space="preserve">W.K.8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0E3427F0" w14:textId="239BDBE7" w:rsidR="00586C10" w:rsidRPr="00CD7735" w:rsidRDefault="00AC0E1B" w:rsidP="00EB6458">
            <w:pPr>
              <w:ind w:left="245" w:right="216"/>
              <w:rPr>
                <w:rFonts w:ascii="Calibri" w:hAnsi="Calibri" w:cs="Calibri"/>
                <w:color w:val="000000" w:themeColor="text1"/>
                <w:sz w:val="20"/>
                <w:szCs w:val="20"/>
              </w:rPr>
            </w:pPr>
            <w:r w:rsidRPr="00CD7735">
              <w:rPr>
                <w:rFonts w:ascii="Calibri" w:hAnsi="Calibri" w:cs="Calibri"/>
                <w:b/>
                <w:bCs/>
                <w:color w:val="000000" w:themeColor="text1"/>
                <w:sz w:val="20"/>
                <w:szCs w:val="20"/>
              </w:rPr>
              <w:t xml:space="preserve">W.1.8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r>
      <w:tr w:rsidR="00586C10" w:rsidRPr="009D3A81" w14:paraId="09D71600" w14:textId="77777777" w:rsidTr="00EB6458">
        <w:trPr>
          <w:trHeight w:val="360"/>
          <w:jc w:val="center"/>
        </w:trPr>
        <w:tc>
          <w:tcPr>
            <w:tcW w:w="13408" w:type="dxa"/>
            <w:gridSpan w:val="2"/>
            <w:tcBorders>
              <w:bottom w:val="single" w:sz="2" w:space="0" w:color="F1E6EA"/>
            </w:tcBorders>
            <w:shd w:val="clear" w:color="auto" w:fill="F1E6EA"/>
            <w:vAlign w:val="center"/>
          </w:tcPr>
          <w:p w14:paraId="765A8617" w14:textId="1392967B" w:rsidR="00586C10" w:rsidRPr="007D6A41" w:rsidRDefault="006E4658" w:rsidP="00EB6458">
            <w:pPr>
              <w:rPr>
                <w:rFonts w:ascii="Calibri" w:hAnsi="Calibri" w:cs="Calibri"/>
                <w:b/>
                <w:bCs/>
                <w:iCs/>
                <w:color w:val="A74A7A"/>
              </w:rPr>
            </w:pPr>
            <w:r w:rsidRPr="004C4817">
              <w:rPr>
                <w:rFonts w:ascii="Calibri" w:hAnsi="Calibri" w:cs="Calibri"/>
                <w:b/>
                <w:bCs/>
                <w:color w:val="A74A7A"/>
                <w:spacing w:val="20"/>
                <w:sz w:val="22"/>
                <w:szCs w:val="22"/>
              </w:rPr>
              <w:t xml:space="preserve">RECOMMENDED </w:t>
            </w:r>
            <w:r w:rsidR="00586C10" w:rsidRPr="004C4817">
              <w:rPr>
                <w:rFonts w:ascii="Calibri" w:hAnsi="Calibri" w:cs="Calibri"/>
                <w:b/>
                <w:bCs/>
                <w:color w:val="A74A7A"/>
                <w:spacing w:val="20"/>
                <w:sz w:val="22"/>
                <w:szCs w:val="22"/>
              </w:rPr>
              <w:t>INSTRUCTIONAL</w:t>
            </w:r>
            <w:r w:rsidR="00586C10" w:rsidRPr="00A131CF">
              <w:rPr>
                <w:rFonts w:ascii="Calibri" w:hAnsi="Calibri" w:cs="Calibri"/>
                <w:b/>
                <w:bCs/>
                <w:color w:val="A74A7A"/>
                <w:spacing w:val="20"/>
                <w:sz w:val="22"/>
                <w:szCs w:val="22"/>
              </w:rPr>
              <w:t xml:space="preserve"> PRACTICES</w:t>
            </w:r>
          </w:p>
        </w:tc>
      </w:tr>
      <w:tr w:rsidR="00586C10" w:rsidRPr="009D3A81" w14:paraId="49A94BDE" w14:textId="77777777" w:rsidTr="00D9133F">
        <w:trPr>
          <w:trHeight w:val="2106"/>
          <w:jc w:val="center"/>
        </w:trPr>
        <w:tc>
          <w:tcPr>
            <w:tcW w:w="13408" w:type="dxa"/>
            <w:gridSpan w:val="2"/>
            <w:tcBorders>
              <w:top w:val="single" w:sz="2" w:space="0" w:color="F1E6EA"/>
              <w:bottom w:val="single" w:sz="2" w:space="0" w:color="F1E6EA"/>
            </w:tcBorders>
            <w:shd w:val="clear" w:color="auto" w:fill="FFFFFF" w:themeFill="background1"/>
          </w:tcPr>
          <w:p w14:paraId="4573195E" w14:textId="4E17A63E" w:rsidR="00A340FD" w:rsidRPr="00D9133F" w:rsidRDefault="00AC0E1B" w:rsidP="00D9133F">
            <w:pPr>
              <w:pStyle w:val="ListParagraph"/>
              <w:numPr>
                <w:ilvl w:val="0"/>
                <w:numId w:val="4"/>
              </w:numPr>
              <w:spacing w:before="120" w:after="120"/>
              <w:ind w:right="158"/>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Connect writing to what students are reading (or listening to) to deepen comprehension, check for understanding, and ensure all students have equal access to the topic on which they</w:t>
            </w:r>
            <w:r w:rsidR="004E0800">
              <w:rPr>
                <w:rFonts w:ascii="Calibri" w:hAnsi="Calibri" w:cs="Calibri"/>
                <w:color w:val="000000" w:themeColor="text1"/>
                <w:sz w:val="22"/>
                <w:szCs w:val="22"/>
              </w:rPr>
              <w:t xml:space="preserve"> are writing.</w:t>
            </w:r>
          </w:p>
          <w:p w14:paraId="1915D692" w14:textId="2342A319" w:rsidR="00A340FD" w:rsidRPr="00D9133F" w:rsidRDefault="00AC0E1B" w:rsidP="00A340FD">
            <w:pPr>
              <w:pStyle w:val="ListParagraph"/>
              <w:numPr>
                <w:ilvl w:val="0"/>
                <w:numId w:val="4"/>
              </w:numPr>
              <w:spacing w:before="120" w:after="120"/>
              <w:ind w:right="158"/>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Include writing tasks connected to the literary texts students are reading that target perspective-taking and exploring the emotions and motivations of characters as an on-ramp to self-exploration and reflection.</w:t>
            </w:r>
          </w:p>
          <w:p w14:paraId="7E5CD020" w14:textId="478AFC5C" w:rsidR="00D9133F" w:rsidRPr="00D9133F" w:rsidRDefault="00AC0E1B" w:rsidP="00D9133F">
            <w:pPr>
              <w:pStyle w:val="ListParagraph"/>
              <w:numPr>
                <w:ilvl w:val="0"/>
                <w:numId w:val="4"/>
              </w:numPr>
              <w:spacing w:before="120" w:after="120"/>
              <w:ind w:right="158"/>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Support students to make use of knowledge gained from the anchor text in their writing without requiring direct text evidence.</w:t>
            </w:r>
          </w:p>
        </w:tc>
      </w:tr>
      <w:tr w:rsidR="00586C10" w14:paraId="1B34CF5C" w14:textId="77777777" w:rsidTr="00A55FBA">
        <w:tblPrEx>
          <w:jc w:val="left"/>
          <w:tblCellMar>
            <w:top w:w="72" w:type="dxa"/>
            <w:bottom w:w="72" w:type="dxa"/>
          </w:tblCellMar>
        </w:tblPrEx>
        <w:trPr>
          <w:trHeight w:val="1030"/>
        </w:trPr>
        <w:tc>
          <w:tcPr>
            <w:tcW w:w="13408" w:type="dxa"/>
            <w:gridSpan w:val="2"/>
            <w:tcBorders>
              <w:left w:val="single" w:sz="4" w:space="0" w:color="FEF4DC"/>
              <w:bottom w:val="single" w:sz="4" w:space="0" w:color="FEF4DC"/>
              <w:right w:val="single" w:sz="4" w:space="0" w:color="FEF4DC"/>
            </w:tcBorders>
            <w:shd w:val="clear" w:color="auto" w:fill="FEF4DC"/>
            <w:vAlign w:val="center"/>
          </w:tcPr>
          <w:p w14:paraId="7ED06161" w14:textId="6C7213DD" w:rsidR="00586C10" w:rsidRPr="00D5492C" w:rsidRDefault="00586C10" w:rsidP="00EB6458">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71552" behindDoc="0" locked="0" layoutInCell="1" allowOverlap="1" wp14:anchorId="5403BF7B" wp14:editId="078BD583">
                  <wp:simplePos x="0" y="0"/>
                  <wp:positionH relativeFrom="column">
                    <wp:posOffset>107950</wp:posOffset>
                  </wp:positionH>
                  <wp:positionV relativeFrom="paragraph">
                    <wp:posOffset>-38100</wp:posOffset>
                  </wp:positionV>
                  <wp:extent cx="548640" cy="548640"/>
                  <wp:effectExtent l="0" t="0" r="0" b="0"/>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AC0E1B" w:rsidRPr="00AC0E1B">
              <w:rPr>
                <w:rFonts w:ascii="Calibri" w:hAnsi="Calibri" w:cs="Calibri"/>
                <w:color w:val="000000" w:themeColor="text1"/>
                <w:sz w:val="22"/>
                <w:szCs w:val="22"/>
              </w:rPr>
              <w:t>Within these writing opportunities, address and support students’ ability to demonstrate command of writing and conventions, including use of capitalization, punctuation, and spelling.</w:t>
            </w:r>
          </w:p>
        </w:tc>
      </w:tr>
    </w:tbl>
    <w:p w14:paraId="3E737CFF" w14:textId="77777777" w:rsidR="005C0F7B" w:rsidRDefault="005C0F7B"/>
    <w:p w14:paraId="2B706820" w14:textId="77777777" w:rsidR="005C0F7B" w:rsidRDefault="005C0F7B">
      <w:r>
        <w:br w:type="page"/>
      </w:r>
    </w:p>
    <w:tbl>
      <w:tblPr>
        <w:tblStyle w:val="TableGrid"/>
        <w:tblpPr w:leftFromText="180" w:rightFromText="180" w:vertAnchor="text" w:horzAnchor="margin" w:tblpXSpec="center" w:tblpY="124"/>
        <w:tblW w:w="13050" w:type="dxa"/>
        <w:jc w:val="center"/>
        <w:tblCellMar>
          <w:top w:w="58" w:type="dxa"/>
          <w:left w:w="115" w:type="dxa"/>
          <w:bottom w:w="58" w:type="dxa"/>
          <w:right w:w="115" w:type="dxa"/>
        </w:tblCellMar>
        <w:tblLook w:val="04A0" w:firstRow="1" w:lastRow="0" w:firstColumn="1" w:lastColumn="0" w:noHBand="0" w:noVBand="1"/>
      </w:tblPr>
      <w:tblGrid>
        <w:gridCol w:w="13050"/>
      </w:tblGrid>
      <w:tr w:rsidR="003D7DBC" w:rsidRPr="00E9434A" w14:paraId="74244B91" w14:textId="77777777" w:rsidTr="00A55FBA">
        <w:trPr>
          <w:trHeight w:val="560"/>
          <w:jc w:val="center"/>
        </w:trPr>
        <w:tc>
          <w:tcPr>
            <w:tcW w:w="13050" w:type="dxa"/>
            <w:shd w:val="clear" w:color="auto" w:fill="17365D" w:themeFill="text2" w:themeFillShade="BF"/>
            <w:vAlign w:val="center"/>
          </w:tcPr>
          <w:p w14:paraId="601A8319" w14:textId="14A51828" w:rsidR="003D7DBC" w:rsidRPr="00E9434A" w:rsidRDefault="003D7DBC" w:rsidP="002E2724">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Build Knowledge</w:t>
            </w:r>
            <w:r w:rsidR="00A55FBA">
              <w:rPr>
                <w:rFonts w:ascii="Calibri" w:hAnsi="Calibri" w:cs="Calibri"/>
                <w:b/>
                <w:bCs/>
                <w:color w:val="FFFFFF" w:themeColor="background1"/>
                <w:sz w:val="36"/>
                <w:szCs w:val="36"/>
              </w:rPr>
              <w:t xml:space="preserve">  </w:t>
            </w:r>
            <w:r w:rsidRPr="00731DC2">
              <w:rPr>
                <w:rFonts w:ascii="Calibri" w:hAnsi="Calibri" w:cs="Calibri"/>
                <w:i/>
                <w:iCs/>
                <w:color w:val="FFFFFF" w:themeColor="background1"/>
                <w:sz w:val="28"/>
                <w:szCs w:val="28"/>
              </w:rPr>
              <w:t>Through Reading, Writing, and Speaking about Topics Across Content</w:t>
            </w:r>
            <w:r w:rsidR="006C3AC6" w:rsidRPr="00731DC2">
              <w:rPr>
                <w:rFonts w:ascii="Calibri" w:hAnsi="Calibri" w:cs="Calibri"/>
                <w:i/>
                <w:iCs/>
                <w:color w:val="FFFFFF" w:themeColor="background1"/>
                <w:sz w:val="28"/>
                <w:szCs w:val="28"/>
              </w:rPr>
              <w:t xml:space="preserve"> Areas</w:t>
            </w:r>
          </w:p>
        </w:tc>
      </w:tr>
    </w:tbl>
    <w:p w14:paraId="523C6BB2" w14:textId="77777777" w:rsidR="00FD5375" w:rsidRDefault="00FD5375"/>
    <w:tbl>
      <w:tblPr>
        <w:tblStyle w:val="TableGrid"/>
        <w:tblW w:w="13051"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347"/>
        <w:gridCol w:w="6704"/>
      </w:tblGrid>
      <w:tr w:rsidR="00FD5375" w:rsidRPr="002026A4" w14:paraId="03057791" w14:textId="77777777" w:rsidTr="00C25A1E">
        <w:trPr>
          <w:trHeight w:val="288"/>
          <w:jc w:val="center"/>
        </w:trPr>
        <w:tc>
          <w:tcPr>
            <w:tcW w:w="13051" w:type="dxa"/>
            <w:gridSpan w:val="2"/>
            <w:shd w:val="clear" w:color="auto" w:fill="A74A7A"/>
            <w:vAlign w:val="center"/>
          </w:tcPr>
          <w:p w14:paraId="3348983F" w14:textId="30B2BF0B" w:rsidR="00FD5375" w:rsidRPr="002026A4" w:rsidRDefault="00FD5375"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FD5375">
              <w:rPr>
                <w:rFonts w:ascii="Calibri" w:hAnsi="Calibri" w:cs="Calibri"/>
                <w:b/>
                <w:bCs/>
                <w:color w:val="FFFFFF" w:themeColor="background1"/>
              </w:rPr>
              <w:t>Regular Reading of Multiple Texts and Media on a Range of Conceptually Related Topics</w:t>
            </w:r>
          </w:p>
        </w:tc>
      </w:tr>
      <w:tr w:rsidR="00FD5375" w14:paraId="4275E135" w14:textId="77777777" w:rsidTr="002E2724">
        <w:trPr>
          <w:trHeight w:val="360"/>
          <w:jc w:val="center"/>
        </w:trPr>
        <w:tc>
          <w:tcPr>
            <w:tcW w:w="13051" w:type="dxa"/>
            <w:gridSpan w:val="2"/>
            <w:tcBorders>
              <w:bottom w:val="single" w:sz="2" w:space="0" w:color="F1E6EA"/>
            </w:tcBorders>
            <w:shd w:val="clear" w:color="auto" w:fill="F1E6EA"/>
            <w:vAlign w:val="center"/>
          </w:tcPr>
          <w:p w14:paraId="03C89E84" w14:textId="2AB5D3D4" w:rsidR="00FD5375" w:rsidRPr="004904C0" w:rsidRDefault="0097448E" w:rsidP="00EB6458">
            <w:pPr>
              <w:rPr>
                <w:rFonts w:ascii="Calibri" w:hAnsi="Calibri" w:cs="Calibri"/>
                <w:b/>
                <w:bCs/>
                <w:color w:val="A74A7A"/>
                <w:spacing w:val="20"/>
              </w:rPr>
            </w:pPr>
            <w:r>
              <w:rPr>
                <w:rFonts w:ascii="Calibri" w:hAnsi="Calibri" w:cs="Calibri"/>
                <w:b/>
                <w:bCs/>
                <w:color w:val="A74A7A"/>
                <w:spacing w:val="20"/>
                <w:sz w:val="22"/>
                <w:szCs w:val="22"/>
              </w:rPr>
              <w:t xml:space="preserve">K-1 </w:t>
            </w:r>
            <w:r w:rsidR="00FD5375" w:rsidRPr="00A131CF">
              <w:rPr>
                <w:rFonts w:ascii="Calibri" w:hAnsi="Calibri" w:cs="Calibri"/>
                <w:b/>
                <w:bCs/>
                <w:color w:val="A74A7A"/>
                <w:spacing w:val="20"/>
                <w:sz w:val="22"/>
                <w:szCs w:val="22"/>
              </w:rPr>
              <w:t>STANDARDS</w:t>
            </w:r>
            <w:r w:rsidR="00FD5375">
              <w:rPr>
                <w:rFonts w:ascii="Calibri" w:hAnsi="Calibri" w:cs="Calibri"/>
                <w:b/>
                <w:bCs/>
                <w:color w:val="A74A7A"/>
                <w:spacing w:val="20"/>
                <w:sz w:val="22"/>
                <w:szCs w:val="22"/>
              </w:rPr>
              <w:t xml:space="preserve"> </w:t>
            </w:r>
            <w:r w:rsidR="00FD5375" w:rsidRPr="00FD5375">
              <w:rPr>
                <w:rFonts w:ascii="Calibri" w:hAnsi="Calibri" w:cs="Calibri"/>
                <w:b/>
                <w:bCs/>
                <w:color w:val="A74A7A"/>
                <w:sz w:val="22"/>
                <w:szCs w:val="22"/>
              </w:rPr>
              <w:t>Research to Build and Present Knowledge</w:t>
            </w:r>
          </w:p>
        </w:tc>
      </w:tr>
      <w:tr w:rsidR="00FD5375" w:rsidRPr="009D3A81" w14:paraId="1B81A0DB" w14:textId="77777777" w:rsidTr="002E2724">
        <w:trPr>
          <w:trHeight w:val="288"/>
          <w:jc w:val="center"/>
        </w:trPr>
        <w:tc>
          <w:tcPr>
            <w:tcW w:w="13051" w:type="dxa"/>
            <w:gridSpan w:val="2"/>
            <w:tcBorders>
              <w:top w:val="single" w:sz="2" w:space="0" w:color="F1E6EA"/>
              <w:bottom w:val="single" w:sz="2" w:space="0" w:color="FFFFFF" w:themeColor="background1"/>
            </w:tcBorders>
            <w:shd w:val="clear" w:color="auto" w:fill="auto"/>
          </w:tcPr>
          <w:p w14:paraId="3F4D8204" w14:textId="627B5799" w:rsidR="00FD5375" w:rsidRPr="00CD7735" w:rsidRDefault="00FD5375" w:rsidP="00EB6458">
            <w:pPr>
              <w:rPr>
                <w:rFonts w:ascii="Calibri" w:hAnsi="Calibri" w:cs="Calibri"/>
                <w:b/>
                <w:bCs/>
                <w:i/>
                <w:iCs/>
                <w:color w:val="548DD4"/>
                <w:sz w:val="20"/>
                <w:szCs w:val="20"/>
              </w:rPr>
            </w:pPr>
            <w:r w:rsidRPr="00CD7735">
              <w:rPr>
                <w:rFonts w:ascii="Calibri" w:hAnsi="Calibri" w:cs="Calibri"/>
                <w:b/>
                <w:bCs/>
                <w:i/>
                <w:iCs/>
                <w:color w:val="548DD4"/>
                <w:sz w:val="20"/>
                <w:szCs w:val="20"/>
              </w:rPr>
              <w:t xml:space="preserve">Additional Guidance for </w:t>
            </w:r>
            <w:r w:rsidR="00734286">
              <w:rPr>
                <w:rFonts w:ascii="Calibri" w:hAnsi="Calibri" w:cs="Calibri"/>
                <w:b/>
                <w:bCs/>
                <w:i/>
                <w:iCs/>
                <w:color w:val="548DD4"/>
                <w:sz w:val="20"/>
                <w:szCs w:val="20"/>
              </w:rPr>
              <w:t>K-1</w:t>
            </w:r>
            <w:r w:rsidRPr="00CD7735">
              <w:rPr>
                <w:rFonts w:ascii="Calibri" w:hAnsi="Calibri" w:cs="Calibri"/>
                <w:b/>
                <w:bCs/>
                <w:i/>
                <w:iCs/>
                <w:color w:val="548DD4"/>
                <w:sz w:val="20"/>
                <w:szCs w:val="20"/>
              </w:rPr>
              <w:t xml:space="preserve"> Writing Standards should be identified through the use of a high-quality, standards-aligned curriculum.</w:t>
            </w:r>
          </w:p>
        </w:tc>
      </w:tr>
      <w:tr w:rsidR="00FD5375" w:rsidRPr="009D3A81" w14:paraId="646D3467" w14:textId="77777777" w:rsidTr="002E2724">
        <w:trPr>
          <w:trHeight w:val="288"/>
          <w:jc w:val="center"/>
        </w:trPr>
        <w:tc>
          <w:tcPr>
            <w:tcW w:w="6347"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5704BD63" w14:textId="11D6CCCB" w:rsidR="00FD5375" w:rsidRPr="00CD7735" w:rsidRDefault="00734286" w:rsidP="00EB6458">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6BE251E8" w14:textId="77777777" w:rsidR="00FD5375" w:rsidRPr="00CD7735" w:rsidRDefault="00FD5375" w:rsidP="00EB6458">
            <w:pPr>
              <w:jc w:val="center"/>
              <w:rPr>
                <w:rFonts w:ascii="Calibri" w:hAnsi="Calibri" w:cs="Calibri"/>
                <w:b/>
                <w:bCs/>
                <w:color w:val="FFFFFF" w:themeColor="background1"/>
                <w:spacing w:val="20"/>
                <w:sz w:val="20"/>
                <w:szCs w:val="20"/>
              </w:rPr>
            </w:pPr>
            <w:r w:rsidRPr="00CD7735">
              <w:rPr>
                <w:rFonts w:ascii="Calibri" w:hAnsi="Calibri" w:cs="Calibri"/>
                <w:b/>
                <w:bCs/>
                <w:color w:val="FFFFFF" w:themeColor="background1"/>
                <w:spacing w:val="20"/>
                <w:sz w:val="20"/>
                <w:szCs w:val="20"/>
              </w:rPr>
              <w:t>FIRST GRADE</w:t>
            </w:r>
          </w:p>
        </w:tc>
      </w:tr>
      <w:tr w:rsidR="00FD5375" w:rsidRPr="009D3A81" w14:paraId="11591EB7" w14:textId="77777777" w:rsidTr="002E2724">
        <w:trPr>
          <w:trHeight w:val="684"/>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C804ED3" w14:textId="2D4FF680" w:rsidR="00FD5375" w:rsidRPr="00CD7735" w:rsidRDefault="00FD5375" w:rsidP="00EB6458">
            <w:pPr>
              <w:spacing w:after="120"/>
              <w:ind w:left="237"/>
              <w:rPr>
                <w:rFonts w:ascii="Calibri" w:hAnsi="Calibri" w:cs="Calibri"/>
                <w:b/>
                <w:bCs/>
                <w:color w:val="000000" w:themeColor="text1"/>
                <w:sz w:val="20"/>
                <w:szCs w:val="20"/>
              </w:rPr>
            </w:pPr>
            <w:r w:rsidRPr="00CD7735">
              <w:rPr>
                <w:rFonts w:ascii="Calibri" w:hAnsi="Calibri" w:cs="Calibri"/>
                <w:b/>
                <w:bCs/>
                <w:color w:val="000000" w:themeColor="text1"/>
                <w:sz w:val="20"/>
                <w:szCs w:val="20"/>
              </w:rPr>
              <w:t xml:space="preserve">W.K.8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15CD4B5" w14:textId="6FB04E36" w:rsidR="00FD5375" w:rsidRPr="00CD7735" w:rsidRDefault="00FD5375" w:rsidP="00EB6458">
            <w:pPr>
              <w:ind w:left="245" w:right="216"/>
              <w:rPr>
                <w:rFonts w:ascii="Calibri" w:hAnsi="Calibri" w:cs="Calibri"/>
                <w:color w:val="000000" w:themeColor="text1"/>
                <w:sz w:val="20"/>
                <w:szCs w:val="20"/>
              </w:rPr>
            </w:pPr>
            <w:r w:rsidRPr="00CD7735">
              <w:rPr>
                <w:rFonts w:ascii="Calibri" w:hAnsi="Calibri" w:cs="Calibri"/>
                <w:b/>
                <w:bCs/>
                <w:color w:val="000000" w:themeColor="text1"/>
                <w:sz w:val="20"/>
                <w:szCs w:val="20"/>
              </w:rPr>
              <w:t xml:space="preserve">W.1.8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r>
      <w:tr w:rsidR="00FD5375" w:rsidRPr="009D3A81" w14:paraId="39EA94C3" w14:textId="77777777" w:rsidTr="002E2724">
        <w:trPr>
          <w:trHeight w:val="360"/>
          <w:jc w:val="center"/>
        </w:trPr>
        <w:tc>
          <w:tcPr>
            <w:tcW w:w="13051" w:type="dxa"/>
            <w:gridSpan w:val="2"/>
            <w:tcBorders>
              <w:bottom w:val="single" w:sz="2" w:space="0" w:color="F1E6EA"/>
            </w:tcBorders>
            <w:shd w:val="clear" w:color="auto" w:fill="F1E6EA"/>
            <w:vAlign w:val="center"/>
          </w:tcPr>
          <w:p w14:paraId="22FC08CE" w14:textId="18B96EBD" w:rsidR="00FD5375" w:rsidRPr="007D6A41" w:rsidRDefault="006E4658" w:rsidP="00EB6458">
            <w:pPr>
              <w:rPr>
                <w:rFonts w:ascii="Calibri" w:hAnsi="Calibri" w:cs="Calibri"/>
                <w:b/>
                <w:bCs/>
                <w:iCs/>
                <w:color w:val="A74A7A"/>
              </w:rPr>
            </w:pPr>
            <w:r w:rsidRPr="004C4817">
              <w:rPr>
                <w:rFonts w:ascii="Calibri" w:hAnsi="Calibri" w:cs="Calibri"/>
                <w:b/>
                <w:bCs/>
                <w:color w:val="A74A7A"/>
                <w:spacing w:val="20"/>
                <w:sz w:val="22"/>
                <w:szCs w:val="22"/>
              </w:rPr>
              <w:t xml:space="preserve">RECOMMENDED </w:t>
            </w:r>
            <w:r w:rsidR="00FD5375" w:rsidRPr="004C4817">
              <w:rPr>
                <w:rFonts w:ascii="Calibri" w:hAnsi="Calibri" w:cs="Calibri"/>
                <w:b/>
                <w:bCs/>
                <w:color w:val="A74A7A"/>
                <w:spacing w:val="20"/>
                <w:sz w:val="22"/>
                <w:szCs w:val="22"/>
              </w:rPr>
              <w:t>INSTRUCTIONAL</w:t>
            </w:r>
            <w:r w:rsidR="00FD5375" w:rsidRPr="00A131CF">
              <w:rPr>
                <w:rFonts w:ascii="Calibri" w:hAnsi="Calibri" w:cs="Calibri"/>
                <w:b/>
                <w:bCs/>
                <w:color w:val="A74A7A"/>
                <w:spacing w:val="20"/>
                <w:sz w:val="22"/>
                <w:szCs w:val="22"/>
              </w:rPr>
              <w:t xml:space="preserve"> PRACTICES</w:t>
            </w:r>
          </w:p>
        </w:tc>
      </w:tr>
      <w:tr w:rsidR="00FD5375" w:rsidRPr="009D3A81" w14:paraId="513106D2" w14:textId="77777777" w:rsidTr="0044196F">
        <w:trPr>
          <w:trHeight w:val="2367"/>
          <w:jc w:val="center"/>
        </w:trPr>
        <w:tc>
          <w:tcPr>
            <w:tcW w:w="13051" w:type="dxa"/>
            <w:gridSpan w:val="2"/>
            <w:tcBorders>
              <w:top w:val="single" w:sz="2" w:space="0" w:color="F1E6EA"/>
              <w:bottom w:val="single" w:sz="2" w:space="0" w:color="F1E6EA"/>
            </w:tcBorders>
            <w:shd w:val="clear" w:color="auto" w:fill="FFFFFF" w:themeFill="background1"/>
          </w:tcPr>
          <w:p w14:paraId="73FD0789" w14:textId="77777777" w:rsidR="00CD34EB" w:rsidRDefault="00CD34EB" w:rsidP="00D9133F">
            <w:pPr>
              <w:pStyle w:val="ListParagraph"/>
              <w:numPr>
                <w:ilvl w:val="0"/>
                <w:numId w:val="4"/>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Choose content-rich informational texts that are topically connected to the anchor texts to build students’ knowledge about the topic and maximize their breadth of exposure to academic vocabulary.</w:t>
            </w:r>
          </w:p>
          <w:p w14:paraId="46BDD298" w14:textId="77777777" w:rsidR="002E2724" w:rsidRDefault="00CD34EB" w:rsidP="002E2724">
            <w:pPr>
              <w:pStyle w:val="ListParagraph"/>
              <w:numPr>
                <w:ilvl w:val="0"/>
                <w:numId w:val="38"/>
              </w:numPr>
              <w:spacing w:before="120" w:after="120"/>
              <w:ind w:left="1407"/>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Literary: 50%</w:t>
            </w:r>
          </w:p>
          <w:p w14:paraId="22B24B4B" w14:textId="0256CF31" w:rsidR="00CD34EB" w:rsidRPr="002E2724" w:rsidRDefault="002E2724" w:rsidP="002E2724">
            <w:pPr>
              <w:pStyle w:val="ListParagraph"/>
              <w:numPr>
                <w:ilvl w:val="0"/>
                <w:numId w:val="38"/>
              </w:numPr>
              <w:spacing w:before="120" w:after="120"/>
              <w:ind w:left="1407"/>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Informational: 50%</w:t>
            </w:r>
          </w:p>
          <w:p w14:paraId="55C71302" w14:textId="79324236" w:rsidR="00FD5375" w:rsidRPr="00CD34EB" w:rsidRDefault="00CD34EB" w:rsidP="00D9133F">
            <w:pPr>
              <w:pStyle w:val="ListParagraph"/>
              <w:numPr>
                <w:ilvl w:val="0"/>
                <w:numId w:val="4"/>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Offer students texts that span a range of complexity levels so they can read the texts independently, with peers, or with modest support. This should include a balance of literature and informational texts across ELA, science, history, and the arts.</w:t>
            </w:r>
          </w:p>
        </w:tc>
      </w:tr>
      <w:tr w:rsidR="00FD5375" w14:paraId="7BCA068F" w14:textId="77777777" w:rsidTr="0044196F">
        <w:tblPrEx>
          <w:jc w:val="left"/>
          <w:tblCellMar>
            <w:top w:w="72" w:type="dxa"/>
            <w:bottom w:w="72" w:type="dxa"/>
          </w:tblCellMar>
        </w:tblPrEx>
        <w:trPr>
          <w:trHeight w:val="940"/>
        </w:trPr>
        <w:tc>
          <w:tcPr>
            <w:tcW w:w="13051" w:type="dxa"/>
            <w:gridSpan w:val="2"/>
            <w:tcBorders>
              <w:left w:val="single" w:sz="4" w:space="0" w:color="FEF4DC"/>
              <w:bottom w:val="single" w:sz="4" w:space="0" w:color="FEF4DC"/>
              <w:right w:val="single" w:sz="4" w:space="0" w:color="FEF4DC"/>
            </w:tcBorders>
            <w:shd w:val="clear" w:color="auto" w:fill="FEF4DC"/>
            <w:vAlign w:val="center"/>
          </w:tcPr>
          <w:p w14:paraId="60DF90FC" w14:textId="33FF7E4E" w:rsidR="00FD5375" w:rsidRPr="00FD5375" w:rsidRDefault="00FD5375" w:rsidP="00FD5375">
            <w:pPr>
              <w:spacing w:before="120"/>
              <w:ind w:left="1590" w:right="250"/>
              <w:rPr>
                <w:rFonts w:ascii="Calibri" w:hAnsi="Calibri" w:cs="Calibri"/>
                <w:color w:val="000000" w:themeColor="text1"/>
                <w:sz w:val="22"/>
                <w:szCs w:val="22"/>
              </w:rPr>
            </w:pPr>
            <w:r w:rsidRPr="00831D1A">
              <w:rPr>
                <w:rFonts w:ascii="Calibri" w:hAnsi="Calibri" w:cs="Calibri"/>
                <w:b/>
                <w:bCs/>
                <w:noProof/>
                <w:color w:val="000000" w:themeColor="text1"/>
              </w:rPr>
              <w:drawing>
                <wp:anchor distT="0" distB="0" distL="114300" distR="114300" simplePos="0" relativeHeight="251673600" behindDoc="0" locked="0" layoutInCell="1" allowOverlap="1" wp14:anchorId="106A9530" wp14:editId="0CB7C14D">
                  <wp:simplePos x="0" y="0"/>
                  <wp:positionH relativeFrom="column">
                    <wp:posOffset>100330</wp:posOffset>
                  </wp:positionH>
                  <wp:positionV relativeFrom="paragraph">
                    <wp:posOffset>-36830</wp:posOffset>
                  </wp:positionV>
                  <wp:extent cx="711835" cy="711835"/>
                  <wp:effectExtent l="0" t="0" r="3810" b="3810"/>
                  <wp:wrapNone/>
                  <wp:docPr id="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11835" cy="711835"/>
                          </a:xfrm>
                          <a:prstGeom prst="rect">
                            <a:avLst/>
                          </a:prstGeom>
                        </pic:spPr>
                      </pic:pic>
                    </a:graphicData>
                  </a:graphic>
                  <wp14:sizeRelH relativeFrom="page">
                    <wp14:pctWidth>0</wp14:pctWidth>
                  </wp14:sizeRelH>
                  <wp14:sizeRelV relativeFrom="page">
                    <wp14:pctHeight>0</wp14:pctHeight>
                  </wp14:sizeRelV>
                </wp:anchor>
              </w:drawing>
            </w:r>
            <w:r w:rsidR="00096059">
              <w:rPr>
                <w:rFonts w:ascii="Calibri" w:hAnsi="Calibri" w:cs="Calibri"/>
                <w:color w:val="000000" w:themeColor="text1"/>
                <w:sz w:val="22"/>
                <w:szCs w:val="22"/>
              </w:rPr>
              <w:t xml:space="preserve">Consider focusing on </w:t>
            </w:r>
            <w:r w:rsidRPr="00FD5375">
              <w:rPr>
                <w:rFonts w:ascii="Calibri" w:hAnsi="Calibri" w:cs="Calibri"/>
                <w:color w:val="000000" w:themeColor="text1"/>
                <w:sz w:val="22"/>
                <w:szCs w:val="22"/>
              </w:rPr>
              <w:t>organiz</w:t>
            </w:r>
            <w:r w:rsidR="00096059">
              <w:rPr>
                <w:rFonts w:ascii="Calibri" w:hAnsi="Calibri" w:cs="Calibri"/>
                <w:color w:val="000000" w:themeColor="text1"/>
                <w:sz w:val="22"/>
                <w:szCs w:val="22"/>
              </w:rPr>
              <w:t>ed</w:t>
            </w:r>
            <w:r w:rsidRPr="00FD5375">
              <w:rPr>
                <w:rFonts w:ascii="Calibri" w:hAnsi="Calibri" w:cs="Calibri"/>
                <w:color w:val="000000" w:themeColor="text1"/>
                <w:sz w:val="22"/>
                <w:szCs w:val="22"/>
              </w:rPr>
              <w:t xml:space="preserve"> units around topics</w:t>
            </w:r>
            <w:r>
              <w:rPr>
                <w:rFonts w:ascii="Calibri" w:hAnsi="Calibri" w:cs="Calibri"/>
                <w:color w:val="000000" w:themeColor="text1"/>
                <w:sz w:val="22"/>
                <w:szCs w:val="22"/>
              </w:rPr>
              <w:t xml:space="preserve"> </w:t>
            </w:r>
            <w:r w:rsidRPr="00FD5375">
              <w:rPr>
                <w:rFonts w:ascii="Calibri" w:hAnsi="Calibri" w:cs="Calibri"/>
                <w:color w:val="000000" w:themeColor="text1"/>
                <w:sz w:val="22"/>
                <w:szCs w:val="22"/>
              </w:rPr>
              <w:t>that build knowledge through anchor texts and volume of reading</w:t>
            </w:r>
            <w:r w:rsidR="00096059">
              <w:rPr>
                <w:rFonts w:ascii="Calibri" w:hAnsi="Calibri" w:cs="Calibri"/>
                <w:color w:val="000000" w:themeColor="text1"/>
                <w:sz w:val="22"/>
                <w:szCs w:val="22"/>
              </w:rPr>
              <w:t xml:space="preserve"> instead of isolated skill-paced calendars</w:t>
            </w:r>
            <w:r w:rsidR="002313EC">
              <w:rPr>
                <w:rFonts w:ascii="Calibri" w:hAnsi="Calibri" w:cs="Calibri"/>
                <w:color w:val="000000" w:themeColor="text1"/>
                <w:sz w:val="22"/>
                <w:szCs w:val="22"/>
              </w:rPr>
              <w:t>.</w:t>
            </w:r>
          </w:p>
        </w:tc>
      </w:tr>
    </w:tbl>
    <w:p w14:paraId="57675C31" w14:textId="5B1468C8" w:rsidR="00FD5375" w:rsidRDefault="00FD5375"/>
    <w:p w14:paraId="3904B219" w14:textId="04314313" w:rsidR="00464E3D" w:rsidRDefault="00464E3D"/>
    <w:p w14:paraId="70E6E925" w14:textId="658B27F3" w:rsidR="00464E3D" w:rsidRDefault="00464E3D"/>
    <w:p w14:paraId="26888AB1" w14:textId="77777777" w:rsidR="00464E3D" w:rsidRDefault="00464E3D"/>
    <w:tbl>
      <w:tblPr>
        <w:tblStyle w:val="TableGrid"/>
        <w:tblW w:w="13051"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347"/>
        <w:gridCol w:w="6704"/>
      </w:tblGrid>
      <w:tr w:rsidR="00A55FBA" w:rsidRPr="002026A4" w14:paraId="6E51075C" w14:textId="77777777" w:rsidTr="00CA06DB">
        <w:trPr>
          <w:trHeight w:val="432"/>
          <w:jc w:val="center"/>
        </w:trPr>
        <w:tc>
          <w:tcPr>
            <w:tcW w:w="13051" w:type="dxa"/>
            <w:gridSpan w:val="2"/>
            <w:shd w:val="clear" w:color="auto" w:fill="A74A7A"/>
            <w:vAlign w:val="center"/>
          </w:tcPr>
          <w:p w14:paraId="4C297A98" w14:textId="28E6BFEC" w:rsidR="00A55FBA" w:rsidRPr="002026A4" w:rsidRDefault="00A55FBA" w:rsidP="00EB6458">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A55FBA">
              <w:rPr>
                <w:rFonts w:ascii="Calibri" w:hAnsi="Calibri" w:cs="Calibri"/>
                <w:b/>
                <w:bCs/>
                <w:color w:val="FFFFFF" w:themeColor="background1"/>
              </w:rPr>
              <w:t>Regular Research Discussion and Writing About Topics</w:t>
            </w:r>
          </w:p>
        </w:tc>
      </w:tr>
      <w:tr w:rsidR="00A55FBA" w14:paraId="16908F19" w14:textId="77777777" w:rsidTr="00CA06DB">
        <w:trPr>
          <w:trHeight w:val="360"/>
          <w:jc w:val="center"/>
        </w:trPr>
        <w:tc>
          <w:tcPr>
            <w:tcW w:w="13051" w:type="dxa"/>
            <w:gridSpan w:val="2"/>
            <w:tcBorders>
              <w:bottom w:val="single" w:sz="2" w:space="0" w:color="F1E6EA"/>
            </w:tcBorders>
            <w:shd w:val="clear" w:color="auto" w:fill="F1E6EA"/>
            <w:vAlign w:val="center"/>
          </w:tcPr>
          <w:p w14:paraId="35945513" w14:textId="45CD7011" w:rsidR="00A55FBA" w:rsidRPr="004904C0" w:rsidRDefault="0097448E" w:rsidP="00EB6458">
            <w:pPr>
              <w:rPr>
                <w:rFonts w:ascii="Calibri" w:hAnsi="Calibri" w:cs="Calibri"/>
                <w:b/>
                <w:bCs/>
                <w:color w:val="A74A7A"/>
                <w:spacing w:val="20"/>
              </w:rPr>
            </w:pPr>
            <w:r>
              <w:rPr>
                <w:rFonts w:ascii="Calibri" w:hAnsi="Calibri" w:cs="Calibri"/>
                <w:b/>
                <w:bCs/>
                <w:color w:val="A74A7A"/>
                <w:spacing w:val="20"/>
                <w:sz w:val="22"/>
                <w:szCs w:val="22"/>
              </w:rPr>
              <w:t xml:space="preserve">K-1 </w:t>
            </w:r>
            <w:r w:rsidR="00A55FBA" w:rsidRPr="00A131CF">
              <w:rPr>
                <w:rFonts w:ascii="Calibri" w:hAnsi="Calibri" w:cs="Calibri"/>
                <w:b/>
                <w:bCs/>
                <w:color w:val="A74A7A"/>
                <w:spacing w:val="20"/>
                <w:sz w:val="22"/>
                <w:szCs w:val="22"/>
              </w:rPr>
              <w:t>STANDARDS</w:t>
            </w:r>
            <w:r w:rsidR="00A55FBA" w:rsidRPr="007D6A41">
              <w:rPr>
                <w:rFonts w:ascii="Calibri" w:hAnsi="Calibri" w:cs="Calibri"/>
                <w:b/>
                <w:bCs/>
                <w:color w:val="A74A7A"/>
                <w:spacing w:val="20"/>
              </w:rPr>
              <w:t xml:space="preserve"> </w:t>
            </w:r>
          </w:p>
        </w:tc>
      </w:tr>
      <w:tr w:rsidR="00A55FBA" w:rsidRPr="009D3A81" w14:paraId="06202DD6" w14:textId="77777777" w:rsidTr="00CA06DB">
        <w:trPr>
          <w:trHeight w:val="288"/>
          <w:jc w:val="center"/>
        </w:trPr>
        <w:tc>
          <w:tcPr>
            <w:tcW w:w="13051" w:type="dxa"/>
            <w:gridSpan w:val="2"/>
            <w:tcBorders>
              <w:top w:val="single" w:sz="2" w:space="0" w:color="F1E6EA"/>
              <w:bottom w:val="single" w:sz="2" w:space="0" w:color="FFFFFF" w:themeColor="background1"/>
            </w:tcBorders>
            <w:shd w:val="clear" w:color="auto" w:fill="FFFFFF" w:themeFill="background1"/>
          </w:tcPr>
          <w:p w14:paraId="42CE79B7" w14:textId="15984E4B" w:rsidR="00A55FBA" w:rsidRPr="00CD7735" w:rsidRDefault="00A55FBA" w:rsidP="00CD7735">
            <w:pPr>
              <w:rPr>
                <w:rFonts w:ascii="Calibri" w:hAnsi="Calibri" w:cs="Calibri"/>
                <w:b/>
                <w:bCs/>
                <w:i/>
                <w:iCs/>
                <w:color w:val="548DD4"/>
                <w:sz w:val="20"/>
                <w:szCs w:val="20"/>
              </w:rPr>
            </w:pPr>
            <w:r w:rsidRPr="00CD7735">
              <w:rPr>
                <w:rFonts w:ascii="Calibri" w:hAnsi="Calibri" w:cs="Calibri"/>
                <w:b/>
                <w:bCs/>
                <w:i/>
                <w:iCs/>
                <w:color w:val="548DD4"/>
                <w:sz w:val="20"/>
                <w:szCs w:val="20"/>
              </w:rPr>
              <w:t xml:space="preserve">Additional Guidance for </w:t>
            </w:r>
            <w:r w:rsidR="00734286">
              <w:rPr>
                <w:rFonts w:ascii="Calibri" w:hAnsi="Calibri" w:cs="Calibri"/>
                <w:b/>
                <w:bCs/>
                <w:i/>
                <w:iCs/>
                <w:color w:val="548DD4"/>
                <w:sz w:val="20"/>
                <w:szCs w:val="20"/>
              </w:rPr>
              <w:t>K-1</w:t>
            </w:r>
            <w:r w:rsidRPr="00CD7735">
              <w:rPr>
                <w:rFonts w:ascii="Calibri" w:hAnsi="Calibri" w:cs="Calibri"/>
                <w:b/>
                <w:bCs/>
                <w:i/>
                <w:iCs/>
                <w:color w:val="548DD4"/>
                <w:sz w:val="20"/>
                <w:szCs w:val="20"/>
              </w:rPr>
              <w:t xml:space="preserve"> Reading and Language Standards should be identified through the use of a high-quality, standards-aligned curriculum.</w:t>
            </w:r>
          </w:p>
        </w:tc>
      </w:tr>
      <w:tr w:rsidR="00A55FBA" w:rsidRPr="009D3A81" w14:paraId="0E140FB5" w14:textId="77777777" w:rsidTr="00CA06DB">
        <w:trPr>
          <w:trHeight w:val="288"/>
          <w:jc w:val="center"/>
        </w:trPr>
        <w:tc>
          <w:tcPr>
            <w:tcW w:w="6347"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1B8B21BE" w14:textId="2D64AB4F" w:rsidR="00A55FBA" w:rsidRPr="00CD7735" w:rsidRDefault="00734286" w:rsidP="00EB6458">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KINDERGARTEN</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439A35F0" w14:textId="77777777" w:rsidR="00A55FBA" w:rsidRPr="00CD7735" w:rsidRDefault="00A55FBA" w:rsidP="00EB6458">
            <w:pPr>
              <w:jc w:val="center"/>
              <w:rPr>
                <w:rFonts w:ascii="Calibri" w:hAnsi="Calibri" w:cs="Calibri"/>
                <w:b/>
                <w:bCs/>
                <w:color w:val="FFFFFF" w:themeColor="background1"/>
                <w:spacing w:val="20"/>
                <w:sz w:val="20"/>
                <w:szCs w:val="20"/>
              </w:rPr>
            </w:pPr>
            <w:r w:rsidRPr="00CD7735">
              <w:rPr>
                <w:rFonts w:ascii="Calibri" w:hAnsi="Calibri" w:cs="Calibri"/>
                <w:b/>
                <w:bCs/>
                <w:color w:val="FFFFFF" w:themeColor="background1"/>
                <w:spacing w:val="20"/>
                <w:sz w:val="20"/>
                <w:szCs w:val="20"/>
              </w:rPr>
              <w:t>FIRST GRADE</w:t>
            </w:r>
          </w:p>
        </w:tc>
      </w:tr>
      <w:tr w:rsidR="00321FF8" w:rsidRPr="009D3A81" w14:paraId="142E5774" w14:textId="77777777" w:rsidTr="00CA06DB">
        <w:trPr>
          <w:trHeight w:val="576"/>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auto"/>
          </w:tcPr>
          <w:p w14:paraId="32AB4C3A" w14:textId="59B552EB" w:rsidR="00321FF8" w:rsidRPr="00CD7735" w:rsidRDefault="00321FF8" w:rsidP="00321FF8">
            <w:pPr>
              <w:spacing w:after="120"/>
              <w:ind w:left="237"/>
              <w:rPr>
                <w:rFonts w:ascii="Calibri" w:hAnsi="Calibri" w:cs="Calibri"/>
                <w:b/>
                <w:bCs/>
                <w:color w:val="000000" w:themeColor="text1"/>
                <w:sz w:val="20"/>
                <w:szCs w:val="20"/>
              </w:rPr>
            </w:pPr>
            <w:r w:rsidRPr="00CD7735">
              <w:rPr>
                <w:rFonts w:ascii="Calibri" w:hAnsi="Calibri" w:cs="Calibri"/>
                <w:b/>
                <w:bCs/>
                <w:color w:val="000000" w:themeColor="text1"/>
                <w:sz w:val="20"/>
                <w:szCs w:val="20"/>
              </w:rPr>
              <w:t xml:space="preserve">W.K.8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0980CC2" w14:textId="1C4B5203" w:rsidR="00321FF8" w:rsidRPr="00CD7735" w:rsidRDefault="00321FF8" w:rsidP="00321FF8">
            <w:pPr>
              <w:ind w:left="245" w:right="216"/>
              <w:rPr>
                <w:rFonts w:ascii="Calibri" w:hAnsi="Calibri" w:cs="Calibri"/>
                <w:color w:val="000000" w:themeColor="text1"/>
                <w:sz w:val="20"/>
                <w:szCs w:val="20"/>
              </w:rPr>
            </w:pPr>
            <w:r w:rsidRPr="00CD7735">
              <w:rPr>
                <w:rFonts w:ascii="Calibri" w:hAnsi="Calibri" w:cs="Calibri"/>
                <w:b/>
                <w:bCs/>
                <w:color w:val="000000" w:themeColor="text1"/>
                <w:sz w:val="20"/>
                <w:szCs w:val="20"/>
              </w:rPr>
              <w:t xml:space="preserve">W.1.8 </w:t>
            </w:r>
            <w:r w:rsidRPr="00CD7735">
              <w:rPr>
                <w:rFonts w:ascii="Calibri" w:hAnsi="Calibri" w:cs="Calibri"/>
                <w:color w:val="000000" w:themeColor="text1"/>
                <w:sz w:val="20"/>
                <w:szCs w:val="20"/>
              </w:rPr>
              <w:t>With guidance and support from adults, recall information from experiences or gather information from provided sources to answer a question</w:t>
            </w:r>
            <w:r w:rsidR="004D7973">
              <w:rPr>
                <w:rFonts w:ascii="Calibri" w:hAnsi="Calibri" w:cs="Calibri"/>
                <w:color w:val="000000" w:themeColor="text1"/>
                <w:sz w:val="20"/>
                <w:szCs w:val="20"/>
              </w:rPr>
              <w:t>.</w:t>
            </w:r>
          </w:p>
        </w:tc>
      </w:tr>
      <w:tr w:rsidR="00321FF8" w:rsidRPr="009D3A81" w14:paraId="52D4A008" w14:textId="77777777" w:rsidTr="00CA06DB">
        <w:trPr>
          <w:trHeight w:val="576"/>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50DDC30C" w14:textId="1C3AF164" w:rsidR="00321FF8" w:rsidRPr="00CD7735" w:rsidRDefault="00321FF8" w:rsidP="00321FF8">
            <w:pPr>
              <w:ind w:left="237" w:right="216"/>
              <w:rPr>
                <w:rFonts w:ascii="Calibri" w:hAnsi="Calibri" w:cs="Calibri"/>
                <w:b/>
                <w:bCs/>
                <w:iCs/>
                <w:color w:val="000000" w:themeColor="text1"/>
                <w:sz w:val="20"/>
                <w:szCs w:val="20"/>
              </w:rPr>
            </w:pPr>
            <w:r w:rsidRPr="00CD7735">
              <w:rPr>
                <w:rFonts w:ascii="Calibri" w:hAnsi="Calibri" w:cs="Calibri"/>
                <w:b/>
                <w:bCs/>
                <w:color w:val="000000" w:themeColor="text1"/>
                <w:sz w:val="20"/>
                <w:szCs w:val="20"/>
              </w:rPr>
              <w:t xml:space="preserve">RI.K.9 </w:t>
            </w:r>
            <w:r w:rsidRPr="00CD7735">
              <w:rPr>
                <w:rFonts w:ascii="Calibri" w:hAnsi="Calibri" w:cs="Calibri"/>
                <w:color w:val="000000" w:themeColor="text1"/>
                <w:sz w:val="20"/>
                <w:szCs w:val="20"/>
              </w:rPr>
              <w:t>With prompting and support, identify basic similarities in and differences between two texts on the same topic</w:t>
            </w:r>
            <w:r w:rsidR="004D7973">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tcPr>
          <w:p w14:paraId="66908F41" w14:textId="1095F7E9" w:rsidR="00321FF8" w:rsidRPr="00CD7735" w:rsidRDefault="00321FF8" w:rsidP="00321FF8">
            <w:pPr>
              <w:ind w:left="245" w:right="216"/>
              <w:rPr>
                <w:rFonts w:ascii="Calibri" w:hAnsi="Calibri" w:cs="Calibri"/>
                <w:b/>
                <w:bCs/>
                <w:iCs/>
                <w:color w:val="000000" w:themeColor="text1"/>
                <w:sz w:val="20"/>
                <w:szCs w:val="20"/>
              </w:rPr>
            </w:pPr>
            <w:r w:rsidRPr="00CD7735">
              <w:rPr>
                <w:rFonts w:ascii="Calibri" w:hAnsi="Calibri" w:cs="Calibri"/>
                <w:b/>
                <w:bCs/>
                <w:color w:val="000000" w:themeColor="text1"/>
                <w:sz w:val="20"/>
                <w:szCs w:val="20"/>
              </w:rPr>
              <w:t xml:space="preserve">RI.1.9 </w:t>
            </w:r>
            <w:r w:rsidR="005D2C55" w:rsidRPr="00CD7735">
              <w:rPr>
                <w:rFonts w:ascii="Calibri" w:hAnsi="Calibri" w:cs="Calibri"/>
                <w:color w:val="000000" w:themeColor="text1"/>
                <w:sz w:val="20"/>
                <w:szCs w:val="20"/>
              </w:rPr>
              <w:t>I</w:t>
            </w:r>
            <w:r w:rsidRPr="00CD7735">
              <w:rPr>
                <w:rFonts w:ascii="Calibri" w:hAnsi="Calibri" w:cs="Calibri"/>
                <w:color w:val="000000" w:themeColor="text1"/>
                <w:sz w:val="20"/>
                <w:szCs w:val="20"/>
              </w:rPr>
              <w:t>dentify basic similarities in and differences between two texts on the same topic</w:t>
            </w:r>
            <w:r w:rsidR="004D7973">
              <w:rPr>
                <w:rFonts w:ascii="Calibri" w:hAnsi="Calibri" w:cs="Calibri"/>
                <w:color w:val="000000" w:themeColor="text1"/>
                <w:sz w:val="20"/>
                <w:szCs w:val="20"/>
              </w:rPr>
              <w:t>.</w:t>
            </w:r>
          </w:p>
        </w:tc>
      </w:tr>
      <w:tr w:rsidR="00321FF8" w:rsidRPr="009D3A81" w14:paraId="43F4CA43" w14:textId="77777777" w:rsidTr="00CA06DB">
        <w:trPr>
          <w:trHeight w:val="891"/>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20C3091" w14:textId="24C85DBE" w:rsidR="00321FF8" w:rsidRPr="00CD7735" w:rsidRDefault="00321FF8" w:rsidP="00321FF8">
            <w:pPr>
              <w:ind w:left="245" w:right="216"/>
              <w:rPr>
                <w:rFonts w:ascii="Calibri" w:hAnsi="Calibri" w:cs="Calibri"/>
                <w:b/>
                <w:bCs/>
                <w:iCs/>
                <w:color w:val="000000" w:themeColor="text1"/>
                <w:sz w:val="20"/>
                <w:szCs w:val="20"/>
              </w:rPr>
            </w:pPr>
            <w:r w:rsidRPr="00CD7735">
              <w:rPr>
                <w:rFonts w:ascii="Calibri" w:hAnsi="Calibri" w:cs="Calibri"/>
                <w:b/>
                <w:bCs/>
                <w:color w:val="000000" w:themeColor="text1"/>
                <w:sz w:val="20"/>
                <w:szCs w:val="20"/>
              </w:rPr>
              <w:t xml:space="preserve">SL.K.1 </w:t>
            </w:r>
            <w:r w:rsidRPr="00CD7735">
              <w:rPr>
                <w:rFonts w:ascii="Calibri" w:hAnsi="Calibri" w:cs="Calibri"/>
                <w:color w:val="000000" w:themeColor="text1"/>
                <w:sz w:val="20"/>
                <w:szCs w:val="20"/>
              </w:rPr>
              <w:t xml:space="preserve">Participate in collaborative conversations with diverse partners about </w:t>
            </w:r>
            <w:r w:rsidR="00734286">
              <w:rPr>
                <w:rFonts w:ascii="Calibri" w:hAnsi="Calibri" w:cs="Calibri"/>
                <w:color w:val="000000" w:themeColor="text1"/>
                <w:sz w:val="20"/>
                <w:szCs w:val="20"/>
              </w:rPr>
              <w:t>Kindergarten</w:t>
            </w:r>
            <w:r w:rsidRPr="00CD7735">
              <w:rPr>
                <w:rFonts w:ascii="Calibri" w:hAnsi="Calibri" w:cs="Calibri"/>
                <w:color w:val="000000" w:themeColor="text1"/>
                <w:sz w:val="20"/>
                <w:szCs w:val="20"/>
              </w:rPr>
              <w:t xml:space="preserve"> topics and text with peers and adults in small and larger groups. </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tcPr>
          <w:p w14:paraId="68B00676" w14:textId="64546FAC" w:rsidR="00321FF8" w:rsidRPr="00CD7735" w:rsidRDefault="00321FF8" w:rsidP="00321FF8">
            <w:pPr>
              <w:ind w:left="245" w:right="216"/>
              <w:rPr>
                <w:rFonts w:ascii="Calibri" w:hAnsi="Calibri" w:cs="Calibri"/>
                <w:b/>
                <w:bCs/>
                <w:iCs/>
                <w:color w:val="000000" w:themeColor="text1"/>
                <w:sz w:val="20"/>
                <w:szCs w:val="20"/>
              </w:rPr>
            </w:pPr>
            <w:r w:rsidRPr="00CD7735">
              <w:rPr>
                <w:rFonts w:ascii="Calibri" w:hAnsi="Calibri" w:cs="Calibri"/>
                <w:b/>
                <w:bCs/>
                <w:color w:val="000000" w:themeColor="text1"/>
                <w:sz w:val="20"/>
                <w:szCs w:val="20"/>
              </w:rPr>
              <w:t>SL.1.1</w:t>
            </w:r>
            <w:r w:rsidRPr="00CD7735">
              <w:rPr>
                <w:rFonts w:ascii="Calibri" w:hAnsi="Calibri" w:cs="Calibri"/>
                <w:color w:val="000000" w:themeColor="text1"/>
                <w:sz w:val="20"/>
                <w:szCs w:val="20"/>
              </w:rPr>
              <w:t xml:space="preserve"> Participate in collaborative conversations with diverse partners about grade 1topics and text with peers and adults in small and larger groups</w:t>
            </w:r>
            <w:r w:rsidR="004D7973">
              <w:rPr>
                <w:rFonts w:ascii="Calibri" w:hAnsi="Calibri" w:cs="Calibri"/>
                <w:color w:val="000000" w:themeColor="text1"/>
                <w:sz w:val="20"/>
                <w:szCs w:val="20"/>
              </w:rPr>
              <w:t>.</w:t>
            </w:r>
          </w:p>
        </w:tc>
      </w:tr>
      <w:tr w:rsidR="00A55FBA" w:rsidRPr="009D3A81" w14:paraId="5A06F740" w14:textId="77777777" w:rsidTr="00CA06DB">
        <w:trPr>
          <w:trHeight w:val="360"/>
          <w:jc w:val="center"/>
        </w:trPr>
        <w:tc>
          <w:tcPr>
            <w:tcW w:w="13051" w:type="dxa"/>
            <w:gridSpan w:val="2"/>
            <w:tcBorders>
              <w:bottom w:val="single" w:sz="2" w:space="0" w:color="F1E6EA"/>
            </w:tcBorders>
            <w:shd w:val="clear" w:color="auto" w:fill="F1E6EA"/>
            <w:vAlign w:val="center"/>
          </w:tcPr>
          <w:p w14:paraId="4FE33221" w14:textId="7120A297" w:rsidR="00A55FBA" w:rsidRPr="007D6A41" w:rsidRDefault="006E4658" w:rsidP="00EB6458">
            <w:pPr>
              <w:rPr>
                <w:rFonts w:ascii="Calibri" w:hAnsi="Calibri" w:cs="Calibri"/>
                <w:b/>
                <w:bCs/>
                <w:iCs/>
                <w:color w:val="A74A7A"/>
              </w:rPr>
            </w:pPr>
            <w:r w:rsidRPr="004C4817">
              <w:rPr>
                <w:rFonts w:ascii="Calibri" w:hAnsi="Calibri" w:cs="Calibri"/>
                <w:b/>
                <w:bCs/>
                <w:color w:val="A74A7A"/>
                <w:spacing w:val="20"/>
                <w:sz w:val="22"/>
                <w:szCs w:val="22"/>
              </w:rPr>
              <w:t xml:space="preserve">RECOMMENDED </w:t>
            </w:r>
            <w:r w:rsidR="00A55FBA" w:rsidRPr="004C4817">
              <w:rPr>
                <w:rFonts w:ascii="Calibri" w:hAnsi="Calibri" w:cs="Calibri"/>
                <w:b/>
                <w:bCs/>
                <w:color w:val="A74A7A"/>
                <w:spacing w:val="20"/>
                <w:sz w:val="22"/>
                <w:szCs w:val="22"/>
              </w:rPr>
              <w:t>INSTRUCTIONAL</w:t>
            </w:r>
            <w:r w:rsidR="00A55FBA" w:rsidRPr="00A131CF">
              <w:rPr>
                <w:rFonts w:ascii="Calibri" w:hAnsi="Calibri" w:cs="Calibri"/>
                <w:b/>
                <w:bCs/>
                <w:color w:val="A74A7A"/>
                <w:spacing w:val="20"/>
                <w:sz w:val="22"/>
                <w:szCs w:val="22"/>
              </w:rPr>
              <w:t xml:space="preserve"> PRACTICES</w:t>
            </w:r>
          </w:p>
        </w:tc>
      </w:tr>
      <w:tr w:rsidR="00A55FBA" w:rsidRPr="009D3A81" w14:paraId="1C04317F" w14:textId="77777777" w:rsidTr="00CA06DB">
        <w:trPr>
          <w:trHeight w:val="2016"/>
          <w:jc w:val="center"/>
        </w:trPr>
        <w:tc>
          <w:tcPr>
            <w:tcW w:w="13051" w:type="dxa"/>
            <w:gridSpan w:val="2"/>
            <w:tcBorders>
              <w:top w:val="single" w:sz="2" w:space="0" w:color="F1E6EA"/>
              <w:bottom w:val="single" w:sz="2" w:space="0" w:color="A74A7A"/>
            </w:tcBorders>
            <w:shd w:val="clear" w:color="auto" w:fill="FFFFFF" w:themeFill="background1"/>
          </w:tcPr>
          <w:p w14:paraId="391100C6" w14:textId="7A9E744D" w:rsidR="00321FF8" w:rsidRPr="00321FF8" w:rsidRDefault="00321FF8" w:rsidP="00D9133F">
            <w:pPr>
              <w:pStyle w:val="ListParagraph"/>
              <w:numPr>
                <w:ilvl w:val="0"/>
                <w:numId w:val="4"/>
              </w:numPr>
              <w:spacing w:before="120" w:after="120"/>
              <w:ind w:right="158"/>
              <w:contextualSpacing w:val="0"/>
              <w:rPr>
                <w:rFonts w:ascii="Calibri" w:hAnsi="Calibri" w:cs="Calibri"/>
                <w:color w:val="000000" w:themeColor="text1"/>
                <w:sz w:val="22"/>
                <w:szCs w:val="22"/>
              </w:rPr>
            </w:pPr>
            <w:r w:rsidRPr="00321FF8">
              <w:rPr>
                <w:rFonts w:ascii="Calibri" w:hAnsi="Calibri" w:cs="Calibri"/>
                <w:color w:val="000000" w:themeColor="text1"/>
                <w:sz w:val="22"/>
                <w:szCs w:val="22"/>
              </w:rPr>
              <w:t xml:space="preserve">Regularly ask students to participate in shared research tasks where they explore multiple texts and resources (e.g., illustrations, video clips, maps) to build knowledge on a topic. </w:t>
            </w:r>
          </w:p>
          <w:p w14:paraId="247FEA91" w14:textId="164D0502" w:rsidR="00321FF8" w:rsidRPr="00321FF8" w:rsidRDefault="00321FF8" w:rsidP="00321FF8">
            <w:pPr>
              <w:pStyle w:val="ListParagraph"/>
              <w:numPr>
                <w:ilvl w:val="0"/>
                <w:numId w:val="4"/>
              </w:numPr>
              <w:spacing w:before="120" w:after="120"/>
              <w:ind w:right="158"/>
              <w:contextualSpacing w:val="0"/>
              <w:rPr>
                <w:rFonts w:ascii="Calibri" w:hAnsi="Calibri" w:cs="Calibri"/>
                <w:color w:val="000000" w:themeColor="text1"/>
                <w:sz w:val="22"/>
                <w:szCs w:val="22"/>
              </w:rPr>
            </w:pPr>
            <w:r w:rsidRPr="00321FF8">
              <w:rPr>
                <w:rFonts w:ascii="Calibri" w:hAnsi="Calibri" w:cs="Calibri"/>
                <w:color w:val="000000" w:themeColor="text1"/>
                <w:sz w:val="22"/>
                <w:szCs w:val="22"/>
              </w:rPr>
              <w:t>Ask students to integrate what they have just listened to with what they have listened to previously to build a more coherent understanding of a topic</w:t>
            </w:r>
            <w:r w:rsidR="004D7973">
              <w:rPr>
                <w:rFonts w:ascii="Calibri" w:hAnsi="Calibri" w:cs="Calibri"/>
                <w:color w:val="000000" w:themeColor="text1"/>
                <w:sz w:val="22"/>
                <w:szCs w:val="22"/>
              </w:rPr>
              <w:t>.</w:t>
            </w:r>
            <w:r w:rsidRPr="00321FF8">
              <w:rPr>
                <w:rFonts w:ascii="Calibri" w:hAnsi="Calibri" w:cs="Calibri"/>
                <w:color w:val="000000" w:themeColor="text1"/>
                <w:sz w:val="22"/>
                <w:szCs w:val="22"/>
              </w:rPr>
              <w:t xml:space="preserve"> </w:t>
            </w:r>
          </w:p>
          <w:p w14:paraId="6F5B48C9" w14:textId="5A569384" w:rsidR="00A55FBA" w:rsidRPr="005C0F7B" w:rsidRDefault="00321FF8" w:rsidP="00321FF8">
            <w:pPr>
              <w:pStyle w:val="ListParagraph"/>
              <w:numPr>
                <w:ilvl w:val="0"/>
                <w:numId w:val="4"/>
              </w:numPr>
              <w:spacing w:before="120" w:after="120"/>
              <w:ind w:right="158"/>
              <w:contextualSpacing w:val="0"/>
              <w:rPr>
                <w:rFonts w:ascii="Calibri" w:hAnsi="Calibri" w:cs="Calibri"/>
                <w:color w:val="000000" w:themeColor="text1"/>
                <w:sz w:val="22"/>
                <w:szCs w:val="22"/>
              </w:rPr>
            </w:pPr>
            <w:r w:rsidRPr="00321FF8">
              <w:rPr>
                <w:rFonts w:ascii="Calibri" w:hAnsi="Calibri" w:cs="Calibri"/>
                <w:color w:val="000000" w:themeColor="text1"/>
                <w:sz w:val="22"/>
                <w:szCs w:val="22"/>
              </w:rPr>
              <w:t>Design collaborative, small-group, or partner discussions on topics for students to process and extend their learning.</w:t>
            </w:r>
          </w:p>
        </w:tc>
      </w:tr>
    </w:tbl>
    <w:p w14:paraId="3C82E2E2" w14:textId="77777777" w:rsidR="00A55FBA" w:rsidRDefault="00A55FBA"/>
    <w:p w14:paraId="460F1871" w14:textId="77777777" w:rsidR="00A55FBA" w:rsidRDefault="00A55FBA"/>
    <w:p w14:paraId="76168E9D" w14:textId="77777777" w:rsidR="00321FF8" w:rsidRDefault="00321FF8">
      <w:r>
        <w:br w:type="page"/>
      </w:r>
    </w:p>
    <w:tbl>
      <w:tblPr>
        <w:tblStyle w:val="TableGrid"/>
        <w:tblpPr w:leftFromText="180" w:rightFromText="180" w:vertAnchor="text" w:horzAnchor="margin" w:tblpX="-285" w:tblpY="124"/>
        <w:tblW w:w="1349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3497"/>
      </w:tblGrid>
      <w:tr w:rsidR="00321FF8" w:rsidRPr="009D3A81" w14:paraId="271110FC" w14:textId="77777777" w:rsidTr="00321FF8">
        <w:trPr>
          <w:trHeight w:val="288"/>
        </w:trPr>
        <w:tc>
          <w:tcPr>
            <w:tcW w:w="13497" w:type="dxa"/>
            <w:shd w:val="clear" w:color="auto" w:fill="A74A7A"/>
          </w:tcPr>
          <w:p w14:paraId="6FDA5C3A" w14:textId="2385CAC6" w:rsidR="00321FF8" w:rsidRPr="006C3AC6" w:rsidRDefault="00321FF8" w:rsidP="00321FF8">
            <w:pPr>
              <w:pStyle w:val="TableParagraph"/>
              <w:spacing w:before="0"/>
              <w:ind w:left="101" w:right="389"/>
              <w:contextualSpacing/>
              <w:rPr>
                <w:rFonts w:ascii="Calibri" w:hAnsi="Calibri" w:cs="Calibri"/>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654F0B">
              <w:rPr>
                <w:rFonts w:ascii="Calibri" w:hAnsi="Calibri" w:cs="Calibri"/>
                <w:b/>
                <w:bCs/>
                <w:color w:val="FFFFFF" w:themeColor="background1"/>
                <w:sz w:val="24"/>
                <w:szCs w:val="24"/>
              </w:rPr>
              <w:t>Social, Emotional, and Academic</w:t>
            </w:r>
            <w:r w:rsidR="00096059">
              <w:rPr>
                <w:rFonts w:ascii="Calibri" w:hAnsi="Calibri" w:cs="Calibri"/>
                <w:b/>
                <w:bCs/>
                <w:color w:val="FFFFFF" w:themeColor="background1"/>
                <w:sz w:val="24"/>
                <w:szCs w:val="24"/>
              </w:rPr>
              <w:t xml:space="preserve"> (SEAD) </w:t>
            </w:r>
            <w:r w:rsidRPr="00654F0B">
              <w:rPr>
                <w:rFonts w:ascii="Calibri" w:hAnsi="Calibri" w:cs="Calibri"/>
                <w:b/>
                <w:bCs/>
                <w:color w:val="FFFFFF" w:themeColor="background1"/>
                <w:sz w:val="24"/>
                <w:szCs w:val="24"/>
              </w:rPr>
              <w:t>Development</w:t>
            </w:r>
          </w:p>
        </w:tc>
      </w:tr>
      <w:tr w:rsidR="00321FF8" w:rsidRPr="009D3A81" w14:paraId="350240A3" w14:textId="77777777" w:rsidTr="00321FF8">
        <w:trPr>
          <w:trHeight w:val="288"/>
        </w:trPr>
        <w:tc>
          <w:tcPr>
            <w:tcW w:w="13497" w:type="dxa"/>
            <w:tcBorders>
              <w:bottom w:val="single" w:sz="2" w:space="0" w:color="F1E6EA"/>
            </w:tcBorders>
            <w:shd w:val="clear" w:color="auto" w:fill="F1E6EA"/>
          </w:tcPr>
          <w:p w14:paraId="54C56D63" w14:textId="77777777" w:rsidR="00321FF8" w:rsidRPr="007D6A41" w:rsidRDefault="00321FF8" w:rsidP="00321FF8">
            <w:pPr>
              <w:pStyle w:val="TableParagraph"/>
              <w:spacing w:before="0"/>
              <w:ind w:left="101" w:right="389"/>
              <w:contextualSpacing/>
              <w:rPr>
                <w:rFonts w:ascii="Calibri" w:hAnsi="Calibri" w:cs="Calibri"/>
                <w:b/>
                <w:bCs/>
                <w:color w:val="A74A7A"/>
                <w:sz w:val="24"/>
                <w:szCs w:val="24"/>
              </w:rPr>
            </w:pPr>
            <w:r w:rsidRPr="00A131CF">
              <w:rPr>
                <w:rFonts w:ascii="Calibri" w:hAnsi="Calibri" w:cs="Calibri"/>
                <w:b/>
                <w:bCs/>
                <w:color w:val="A74A7A"/>
                <w:spacing w:val="20"/>
              </w:rPr>
              <w:t>SAMPLE ACTIONS</w:t>
            </w:r>
          </w:p>
        </w:tc>
      </w:tr>
      <w:tr w:rsidR="00321FF8" w:rsidRPr="009D3A81" w14:paraId="0816B68A" w14:textId="77777777" w:rsidTr="00321FF8">
        <w:trPr>
          <w:trHeight w:val="288"/>
        </w:trPr>
        <w:tc>
          <w:tcPr>
            <w:tcW w:w="13497" w:type="dxa"/>
            <w:tcBorders>
              <w:top w:val="single" w:sz="2" w:space="0" w:color="F1E6EA"/>
            </w:tcBorders>
            <w:shd w:val="clear" w:color="auto" w:fill="auto"/>
          </w:tcPr>
          <w:p w14:paraId="1588D4EA" w14:textId="6B9D454F" w:rsidR="00096059" w:rsidRPr="002313EC" w:rsidRDefault="00096059" w:rsidP="00D9133F">
            <w:pPr>
              <w:pStyle w:val="ListParagraph"/>
              <w:numPr>
                <w:ilvl w:val="0"/>
                <w:numId w:val="39"/>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Promote a sense of belonging by including language routines, such as choral reading and word games, so students</w:t>
            </w:r>
            <w:r w:rsidRPr="002313EC">
              <w:rPr>
                <w:rFonts w:ascii="Calibri" w:hAnsi="Calibri" w:cs="Calibri"/>
                <w:color w:val="000000" w:themeColor="text1"/>
                <w:spacing w:val="-18"/>
                <w:sz w:val="22"/>
                <w:szCs w:val="22"/>
              </w:rPr>
              <w:t xml:space="preserve"> </w:t>
            </w:r>
            <w:r w:rsidRPr="002313EC">
              <w:rPr>
                <w:rFonts w:ascii="Calibri" w:hAnsi="Calibri" w:cs="Calibri"/>
                <w:color w:val="000000" w:themeColor="text1"/>
                <w:sz w:val="22"/>
                <w:szCs w:val="22"/>
              </w:rPr>
              <w:t>see themselves as a part of a learning</w:t>
            </w:r>
            <w:r w:rsidRPr="002313EC">
              <w:rPr>
                <w:rFonts w:ascii="Calibri" w:hAnsi="Calibri" w:cs="Calibri"/>
                <w:color w:val="000000" w:themeColor="text1"/>
                <w:spacing w:val="-7"/>
                <w:sz w:val="22"/>
                <w:szCs w:val="22"/>
              </w:rPr>
              <w:t xml:space="preserve"> </w:t>
            </w:r>
            <w:r w:rsidRPr="002313EC">
              <w:rPr>
                <w:rFonts w:ascii="Calibri" w:hAnsi="Calibri" w:cs="Calibri"/>
                <w:color w:val="000000" w:themeColor="text1"/>
                <w:sz w:val="22"/>
                <w:szCs w:val="22"/>
              </w:rPr>
              <w:t>community</w:t>
            </w:r>
            <w:r w:rsidR="002313EC" w:rsidRPr="002313EC">
              <w:rPr>
                <w:rFonts w:ascii="Calibri" w:hAnsi="Calibri" w:cs="Calibri"/>
                <w:color w:val="000000" w:themeColor="text1"/>
                <w:sz w:val="22"/>
                <w:szCs w:val="22"/>
              </w:rPr>
              <w:t>.</w:t>
            </w:r>
          </w:p>
          <w:p w14:paraId="3D5CD2F9" w14:textId="77777777" w:rsidR="00096059" w:rsidRPr="002313EC" w:rsidRDefault="00096059" w:rsidP="00D9133F">
            <w:pPr>
              <w:pStyle w:val="ListParagraph"/>
              <w:numPr>
                <w:ilvl w:val="0"/>
                <w:numId w:val="39"/>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Ensure that the richness and complexity of grade-level text is regularly available to every student, and no student is denied</w:t>
            </w:r>
            <w:r w:rsidRPr="002313EC">
              <w:rPr>
                <w:rFonts w:ascii="Calibri" w:hAnsi="Calibri" w:cs="Calibri"/>
                <w:color w:val="000000" w:themeColor="text1"/>
                <w:spacing w:val="-20"/>
                <w:sz w:val="22"/>
                <w:szCs w:val="22"/>
              </w:rPr>
              <w:t xml:space="preserve"> </w:t>
            </w:r>
            <w:r w:rsidRPr="002313EC">
              <w:rPr>
                <w:rFonts w:ascii="Calibri" w:hAnsi="Calibri" w:cs="Calibri"/>
                <w:color w:val="000000" w:themeColor="text1"/>
                <w:sz w:val="22"/>
                <w:szCs w:val="22"/>
              </w:rPr>
              <w:t>such access through the exclusive practice of assigning leveled or alternative</w:t>
            </w:r>
            <w:r w:rsidRPr="002313EC">
              <w:rPr>
                <w:rFonts w:ascii="Calibri" w:hAnsi="Calibri" w:cs="Calibri"/>
                <w:color w:val="000000" w:themeColor="text1"/>
                <w:spacing w:val="-10"/>
                <w:sz w:val="22"/>
                <w:szCs w:val="22"/>
              </w:rPr>
              <w:t xml:space="preserve"> </w:t>
            </w:r>
            <w:r w:rsidRPr="002313EC">
              <w:rPr>
                <w:rFonts w:ascii="Calibri" w:hAnsi="Calibri" w:cs="Calibri"/>
                <w:color w:val="000000" w:themeColor="text1"/>
                <w:sz w:val="22"/>
                <w:szCs w:val="22"/>
              </w:rPr>
              <w:t>texts.</w:t>
            </w:r>
          </w:p>
          <w:p w14:paraId="2D167C9D" w14:textId="23C5EA4E" w:rsidR="00096059" w:rsidRPr="002313EC" w:rsidRDefault="00096059" w:rsidP="00D9133F">
            <w:pPr>
              <w:pStyle w:val="ListParagraph"/>
              <w:numPr>
                <w:ilvl w:val="0"/>
                <w:numId w:val="39"/>
              </w:numPr>
              <w:spacing w:before="120" w:after="120"/>
              <w:ind w:right="158"/>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Encourage students to draw on their emotional and empathetic skills as they orally express their thoughts, feelings, ideas,</w:t>
            </w:r>
            <w:r w:rsidRPr="002313EC">
              <w:rPr>
                <w:rFonts w:ascii="Calibri" w:hAnsi="Calibri" w:cs="Calibri"/>
                <w:color w:val="000000" w:themeColor="text1"/>
                <w:spacing w:val="-17"/>
                <w:sz w:val="22"/>
                <w:szCs w:val="22"/>
              </w:rPr>
              <w:t xml:space="preserve"> </w:t>
            </w:r>
            <w:r w:rsidRPr="002313EC">
              <w:rPr>
                <w:rFonts w:ascii="Calibri" w:hAnsi="Calibri" w:cs="Calibri"/>
                <w:color w:val="000000" w:themeColor="text1"/>
                <w:sz w:val="22"/>
                <w:szCs w:val="22"/>
              </w:rPr>
              <w:t>and arguments</w:t>
            </w:r>
            <w:r w:rsidR="004D7973">
              <w:rPr>
                <w:rFonts w:ascii="Calibri" w:hAnsi="Calibri" w:cs="Calibri"/>
                <w:color w:val="000000" w:themeColor="text1"/>
                <w:sz w:val="22"/>
                <w:szCs w:val="22"/>
              </w:rPr>
              <w:t>.</w:t>
            </w:r>
            <w:bookmarkStart w:id="0" w:name="_GoBack"/>
            <w:bookmarkEnd w:id="0"/>
          </w:p>
          <w:p w14:paraId="52B76AED" w14:textId="77777777" w:rsidR="00096059" w:rsidRPr="002313EC" w:rsidRDefault="00096059" w:rsidP="00CD7735">
            <w:pPr>
              <w:pStyle w:val="TableParagraph"/>
              <w:numPr>
                <w:ilvl w:val="0"/>
                <w:numId w:val="39"/>
              </w:numPr>
              <w:tabs>
                <w:tab w:val="left" w:pos="817"/>
                <w:tab w:val="left" w:pos="818"/>
              </w:tabs>
              <w:spacing w:before="120"/>
              <w:contextualSpacing/>
              <w:rPr>
                <w:rFonts w:ascii="Calibri" w:hAnsi="Calibri" w:cs="Calibri"/>
                <w:color w:val="000000" w:themeColor="text1"/>
              </w:rPr>
            </w:pPr>
            <w:r w:rsidRPr="002313EC">
              <w:rPr>
                <w:rFonts w:ascii="Calibri" w:hAnsi="Calibri" w:cs="Calibri"/>
                <w:color w:val="000000" w:themeColor="text1"/>
              </w:rPr>
              <w:t>Create space and opportunity for students to identify and explore their own interests and</w:t>
            </w:r>
            <w:r w:rsidRPr="002313EC">
              <w:rPr>
                <w:rFonts w:ascii="Calibri" w:hAnsi="Calibri" w:cs="Calibri"/>
                <w:color w:val="000000" w:themeColor="text1"/>
                <w:spacing w:val="-14"/>
              </w:rPr>
              <w:t xml:space="preserve"> </w:t>
            </w:r>
            <w:r w:rsidRPr="002313EC">
              <w:rPr>
                <w:rFonts w:ascii="Calibri" w:hAnsi="Calibri" w:cs="Calibri"/>
                <w:color w:val="000000" w:themeColor="text1"/>
              </w:rPr>
              <w:t>fascinations.</w:t>
            </w:r>
          </w:p>
          <w:p w14:paraId="618DE268" w14:textId="77777777" w:rsidR="00096059" w:rsidRPr="002313EC" w:rsidRDefault="00096059" w:rsidP="00CD7735">
            <w:pPr>
              <w:pStyle w:val="ListParagraph"/>
              <w:numPr>
                <w:ilvl w:val="0"/>
                <w:numId w:val="39"/>
              </w:numPr>
              <w:spacing w:before="120"/>
              <w:rPr>
                <w:rFonts w:ascii="Calibri" w:hAnsi="Calibri" w:cs="Calibri"/>
                <w:color w:val="000000" w:themeColor="text1"/>
                <w:sz w:val="22"/>
                <w:szCs w:val="22"/>
              </w:rPr>
            </w:pPr>
            <w:r w:rsidRPr="002313EC">
              <w:rPr>
                <w:rFonts w:ascii="Calibri" w:hAnsi="Calibri" w:cs="Calibri"/>
                <w:color w:val="000000" w:themeColor="text1"/>
                <w:sz w:val="22"/>
                <w:szCs w:val="22"/>
              </w:rPr>
              <w:t>Develop and strengthen writing in response to feedback from</w:t>
            </w:r>
            <w:r w:rsidRPr="002313EC">
              <w:rPr>
                <w:rFonts w:ascii="Calibri" w:hAnsi="Calibri" w:cs="Calibri"/>
                <w:color w:val="000000" w:themeColor="text1"/>
                <w:spacing w:val="-9"/>
                <w:sz w:val="22"/>
                <w:szCs w:val="22"/>
              </w:rPr>
              <w:t xml:space="preserve"> </w:t>
            </w:r>
            <w:r w:rsidRPr="002313EC">
              <w:rPr>
                <w:rFonts w:ascii="Calibri" w:hAnsi="Calibri" w:cs="Calibri"/>
                <w:color w:val="000000" w:themeColor="text1"/>
                <w:sz w:val="22"/>
                <w:szCs w:val="22"/>
              </w:rPr>
              <w:t>others.</w:t>
            </w:r>
          </w:p>
          <w:p w14:paraId="1B33A798" w14:textId="77777777" w:rsidR="00096059" w:rsidRPr="002313EC" w:rsidRDefault="00096059" w:rsidP="00CD7735">
            <w:pPr>
              <w:pStyle w:val="TableParagraph"/>
              <w:numPr>
                <w:ilvl w:val="0"/>
                <w:numId w:val="39"/>
              </w:numPr>
              <w:tabs>
                <w:tab w:val="left" w:pos="817"/>
                <w:tab w:val="left" w:pos="818"/>
              </w:tabs>
              <w:spacing w:before="120"/>
              <w:ind w:right="301"/>
              <w:contextualSpacing/>
              <w:rPr>
                <w:rFonts w:ascii="Calibri" w:hAnsi="Calibri" w:cs="Calibri"/>
                <w:color w:val="000000" w:themeColor="text1"/>
              </w:rPr>
            </w:pPr>
            <w:r w:rsidRPr="002313EC">
              <w:rPr>
                <w:rFonts w:ascii="Calibri" w:hAnsi="Calibri" w:cs="Calibri"/>
                <w:color w:val="000000" w:themeColor="text1"/>
              </w:rPr>
              <w:t>Anchor topical knowledge building in collaborative opportunities for students to conduct research while practicing</w:t>
            </w:r>
            <w:r w:rsidRPr="002313EC">
              <w:rPr>
                <w:rFonts w:ascii="Calibri" w:hAnsi="Calibri" w:cs="Calibri"/>
                <w:color w:val="000000" w:themeColor="text1"/>
                <w:spacing w:val="-14"/>
              </w:rPr>
              <w:t xml:space="preserve"> </w:t>
            </w:r>
            <w:r w:rsidRPr="002313EC">
              <w:rPr>
                <w:rFonts w:ascii="Calibri" w:hAnsi="Calibri" w:cs="Calibri"/>
                <w:color w:val="000000" w:themeColor="text1"/>
              </w:rPr>
              <w:t>cooperation, communication, innovation, reflection, self-regulation, and</w:t>
            </w:r>
            <w:r w:rsidRPr="002313EC">
              <w:rPr>
                <w:rFonts w:ascii="Calibri" w:hAnsi="Calibri" w:cs="Calibri"/>
                <w:color w:val="000000" w:themeColor="text1"/>
                <w:spacing w:val="-5"/>
              </w:rPr>
              <w:t xml:space="preserve"> </w:t>
            </w:r>
            <w:r w:rsidRPr="002313EC">
              <w:rPr>
                <w:rFonts w:ascii="Calibri" w:hAnsi="Calibri" w:cs="Calibri"/>
                <w:color w:val="000000" w:themeColor="text1"/>
              </w:rPr>
              <w:t>empathy.</w:t>
            </w:r>
          </w:p>
          <w:p w14:paraId="3276869B" w14:textId="77777777" w:rsidR="00321FF8" w:rsidRPr="00297041" w:rsidRDefault="00321FF8" w:rsidP="00096059">
            <w:pPr>
              <w:pStyle w:val="TableParagraph"/>
              <w:spacing w:before="0"/>
              <w:ind w:left="720" w:right="389"/>
              <w:contextualSpacing/>
              <w:rPr>
                <w:rFonts w:ascii="Calibri" w:hAnsi="Calibri" w:cs="Calibri"/>
                <w:b/>
                <w:bCs/>
                <w:color w:val="A74A7A"/>
                <w:spacing w:val="20"/>
                <w:sz w:val="24"/>
                <w:szCs w:val="24"/>
              </w:rPr>
            </w:pPr>
          </w:p>
        </w:tc>
      </w:tr>
    </w:tbl>
    <w:p w14:paraId="3D29A9C5" w14:textId="16A1691E" w:rsidR="0055701C" w:rsidRDefault="0055701C">
      <w:pPr>
        <w:spacing w:after="200" w:line="288" w:lineRule="auto"/>
      </w:pPr>
    </w:p>
    <w:p w14:paraId="494A50EE" w14:textId="4160FF0A" w:rsidR="0055701C" w:rsidRDefault="0055701C">
      <w:pPr>
        <w:spacing w:after="200" w:line="288" w:lineRule="auto"/>
      </w:pPr>
    </w:p>
    <w:p w14:paraId="4124EA57" w14:textId="26BBE0E5" w:rsidR="0055701C" w:rsidRDefault="0055701C">
      <w:pPr>
        <w:spacing w:after="200" w:line="288" w:lineRule="auto"/>
      </w:pPr>
    </w:p>
    <w:p w14:paraId="10AF8530" w14:textId="38954DAB" w:rsidR="0055701C" w:rsidRDefault="0055701C">
      <w:pPr>
        <w:spacing w:after="200" w:line="288" w:lineRule="auto"/>
      </w:pPr>
    </w:p>
    <w:p w14:paraId="52D15AAF" w14:textId="77777777" w:rsidR="0055701C" w:rsidRDefault="0055701C">
      <w:pPr>
        <w:spacing w:after="200" w:line="288" w:lineRule="auto"/>
      </w:pPr>
    </w:p>
    <w:tbl>
      <w:tblPr>
        <w:tblStyle w:val="TableGrid1"/>
        <w:tblpPr w:leftFromText="180" w:rightFromText="180" w:vertAnchor="text" w:horzAnchor="margin" w:tblpY="1221"/>
        <w:tblW w:w="13493" w:type="dxa"/>
        <w:tblCellMar>
          <w:top w:w="58" w:type="dxa"/>
          <w:left w:w="115" w:type="dxa"/>
          <w:bottom w:w="58" w:type="dxa"/>
          <w:right w:w="115" w:type="dxa"/>
        </w:tblCellMar>
        <w:tblLook w:val="04A0" w:firstRow="1" w:lastRow="0" w:firstColumn="1" w:lastColumn="0" w:noHBand="0" w:noVBand="1"/>
      </w:tblPr>
      <w:tblGrid>
        <w:gridCol w:w="13493"/>
      </w:tblGrid>
      <w:tr w:rsidR="0055701C" w:rsidRPr="00A57A81" w14:paraId="2F5C9FE8" w14:textId="77777777" w:rsidTr="00CB27F9">
        <w:trPr>
          <w:trHeight w:val="649"/>
        </w:trPr>
        <w:tc>
          <w:tcPr>
            <w:tcW w:w="13493" w:type="dxa"/>
            <w:shd w:val="clear" w:color="auto" w:fill="17365D" w:themeFill="text2" w:themeFillShade="BF"/>
            <w:vAlign w:val="center"/>
          </w:tcPr>
          <w:p w14:paraId="472D492A" w14:textId="4490C2F1" w:rsidR="0055701C" w:rsidRPr="00A57A81" w:rsidRDefault="0055701C" w:rsidP="0055701C">
            <w:pPr>
              <w:ind w:left="72"/>
              <w:rPr>
                <w:rFonts w:ascii="Calibri" w:eastAsiaTheme="minorEastAsia" w:hAnsi="Calibri" w:cs="Calibri"/>
                <w:b/>
                <w:bCs/>
                <w:color w:val="C0504D" w:themeColor="accent2"/>
                <w:sz w:val="32"/>
                <w:szCs w:val="32"/>
              </w:rPr>
            </w:pPr>
            <w:r w:rsidRPr="00A57A81">
              <w:rPr>
                <w:rFonts w:ascii="Calibri" w:eastAsiaTheme="minorEastAsia" w:hAnsi="Calibri" w:cs="Calibri"/>
                <w:b/>
                <w:bCs/>
                <w:color w:val="FFFFFF" w:themeColor="background1"/>
                <w:sz w:val="36"/>
                <w:szCs w:val="36"/>
              </w:rPr>
              <w:lastRenderedPageBreak/>
              <w:t xml:space="preserve">Use Remaining Standards </w:t>
            </w:r>
            <w:r w:rsidRPr="00A57A81">
              <w:rPr>
                <w:rFonts w:ascii="Calibri" w:eastAsiaTheme="minorEastAsia" w:hAnsi="Calibri" w:cs="Calibri"/>
                <w:i/>
                <w:iCs/>
                <w:color w:val="FFFFFF" w:themeColor="background1"/>
                <w:sz w:val="28"/>
                <w:szCs w:val="28"/>
              </w:rPr>
              <w:t>to Support the Major Work of ELA/Literacy Instruction</w:t>
            </w:r>
            <w:r w:rsidRPr="00A57A81">
              <w:rPr>
                <w:rFonts w:ascii="Calibri" w:eastAsiaTheme="minorEastAsia" w:hAnsi="Calibri" w:cs="Calibri"/>
                <w:b/>
                <w:bCs/>
                <w:color w:val="FFFFFF" w:themeColor="background1"/>
                <w:sz w:val="36"/>
                <w:szCs w:val="36"/>
              </w:rPr>
              <w:t xml:space="preserve"> </w:t>
            </w:r>
          </w:p>
        </w:tc>
      </w:tr>
      <w:tr w:rsidR="0055701C" w:rsidRPr="00A57A81" w14:paraId="3F694E5F" w14:textId="77777777" w:rsidTr="0055701C">
        <w:trPr>
          <w:trHeight w:val="288"/>
        </w:trPr>
        <w:tc>
          <w:tcPr>
            <w:tcW w:w="13493" w:type="dxa"/>
            <w:shd w:val="clear" w:color="auto" w:fill="A74A7A"/>
            <w:vAlign w:val="center"/>
          </w:tcPr>
          <w:p w14:paraId="0F6F6458" w14:textId="33705E50" w:rsidR="0055701C" w:rsidRPr="00A57A81" w:rsidRDefault="0055701C" w:rsidP="0055701C">
            <w:pPr>
              <w:ind w:left="-14" w:firstLine="14"/>
              <w:rPr>
                <w:rFonts w:ascii="Calibri" w:eastAsiaTheme="minorEastAsia" w:hAnsi="Calibri" w:cs="Calibri"/>
                <w:b/>
                <w:bCs/>
                <w:color w:val="FFFFFF" w:themeColor="background1"/>
                <w:sz w:val="32"/>
                <w:szCs w:val="32"/>
              </w:rPr>
            </w:pPr>
            <w:r w:rsidRPr="00A57A81">
              <w:rPr>
                <w:rFonts w:ascii="Calibri" w:eastAsiaTheme="minorEastAsia" w:hAnsi="Calibri" w:cs="Calibri"/>
                <w:b/>
                <w:bCs/>
                <w:color w:val="FFFFFF" w:themeColor="background1"/>
                <w:spacing w:val="40"/>
                <w:sz w:val="28"/>
                <w:szCs w:val="28"/>
              </w:rPr>
              <w:t>PRIORITY</w:t>
            </w:r>
            <w:r w:rsidR="005D476B">
              <w:rPr>
                <w:rFonts w:ascii="Calibri" w:eastAsiaTheme="minorEastAsia" w:hAnsi="Calibri" w:cs="Calibri"/>
                <w:b/>
                <w:bCs/>
                <w:color w:val="FFFFFF" w:themeColor="background1"/>
                <w:spacing w:val="40"/>
                <w:sz w:val="28"/>
                <w:szCs w:val="28"/>
              </w:rPr>
              <w:t xml:space="preserve"> </w:t>
            </w:r>
            <w:r w:rsidRPr="005D476B">
              <w:rPr>
                <w:rFonts w:ascii="Wingdings 3" w:eastAsiaTheme="minorEastAsia" w:hAnsi="Wingdings 3" w:cs="Calibri"/>
                <w:b/>
                <w:bCs/>
                <w:color w:val="FFFFFF" w:themeColor="background1"/>
                <w:spacing w:val="30"/>
                <w:sz w:val="20"/>
                <w:szCs w:val="20"/>
              </w:rPr>
              <w:t>u</w:t>
            </w:r>
            <w:r>
              <w:rPr>
                <w:rFonts w:ascii="Wingdings 3" w:eastAsiaTheme="minorEastAsia" w:hAnsi="Wingdings 3" w:cs="Calibri"/>
                <w:b/>
                <w:bCs/>
                <w:color w:val="FFFFFF" w:themeColor="background1"/>
                <w:spacing w:val="30"/>
                <w:sz w:val="21"/>
                <w:szCs w:val="21"/>
              </w:rPr>
              <w:t xml:space="preserve"> </w:t>
            </w:r>
            <w:r w:rsidRPr="00A57A81">
              <w:rPr>
                <w:rFonts w:ascii="Calibri" w:eastAsiaTheme="minorEastAsia" w:hAnsi="Calibri" w:cs="Calibri"/>
                <w:b/>
                <w:bCs/>
                <w:color w:val="FFFFFF" w:themeColor="background1"/>
              </w:rPr>
              <w:t>Intentionally Include All Supporting Standards</w:t>
            </w:r>
          </w:p>
        </w:tc>
      </w:tr>
      <w:tr w:rsidR="0055701C" w:rsidRPr="00A57A81" w14:paraId="3598D1ED" w14:textId="77777777" w:rsidTr="0055701C">
        <w:trPr>
          <w:trHeight w:val="288"/>
        </w:trPr>
        <w:tc>
          <w:tcPr>
            <w:tcW w:w="13493" w:type="dxa"/>
            <w:shd w:val="clear" w:color="auto" w:fill="E6D2DA"/>
            <w:vAlign w:val="center"/>
          </w:tcPr>
          <w:p w14:paraId="45F07A83" w14:textId="77777777" w:rsidR="0055701C" w:rsidRPr="00A57A81" w:rsidRDefault="0055701C" w:rsidP="0055701C">
            <w:pPr>
              <w:rPr>
                <w:rFonts w:ascii="Calibri" w:eastAsiaTheme="minorEastAsia" w:hAnsi="Calibri" w:cs="Calibri"/>
                <w:b/>
                <w:bCs/>
                <w:color w:val="FFFFFF" w:themeColor="background1"/>
                <w:sz w:val="22"/>
                <w:szCs w:val="22"/>
              </w:rPr>
            </w:pPr>
            <w:r w:rsidRPr="00A57A81">
              <w:rPr>
                <w:rFonts w:ascii="Calibri" w:eastAsiaTheme="minorEastAsia" w:hAnsi="Calibri" w:cs="Calibri"/>
                <w:b/>
                <w:bCs/>
                <w:color w:val="A74A7A"/>
                <w:spacing w:val="20"/>
                <w:sz w:val="22"/>
                <w:szCs w:val="22"/>
              </w:rPr>
              <w:t>INSTRUCTIONAL PRACTICES</w:t>
            </w:r>
          </w:p>
        </w:tc>
      </w:tr>
      <w:tr w:rsidR="0055701C" w:rsidRPr="00A57A81" w14:paraId="1F2DC1A5" w14:textId="77777777" w:rsidTr="0055701C">
        <w:trPr>
          <w:trHeight w:val="1008"/>
        </w:trPr>
        <w:tc>
          <w:tcPr>
            <w:tcW w:w="13493" w:type="dxa"/>
            <w:shd w:val="clear" w:color="auto" w:fill="auto"/>
            <w:vAlign w:val="center"/>
          </w:tcPr>
          <w:p w14:paraId="42BA3EE0" w14:textId="77777777" w:rsidR="0055701C" w:rsidRPr="00915149" w:rsidRDefault="0055701C" w:rsidP="0055701C">
            <w:pPr>
              <w:pStyle w:val="ListParagraph"/>
              <w:numPr>
                <w:ilvl w:val="0"/>
                <w:numId w:val="48"/>
              </w:numPr>
              <w:rPr>
                <w:rFonts w:ascii="Calibri" w:eastAsia="Calibri" w:hAnsi="Calibri" w:cs="Calibri"/>
                <w:sz w:val="22"/>
                <w:szCs w:val="22"/>
              </w:rPr>
            </w:pPr>
            <w:bookmarkStart w:id="1" w:name="_Hlk44943723"/>
            <w:r w:rsidRPr="00915149">
              <w:rPr>
                <w:rFonts w:ascii="Calibri" w:eastAsiaTheme="minorEastAsia" w:hAnsi="Calibri" w:cs="Calibri"/>
                <w:sz w:val="22"/>
                <w:szCs w:val="22"/>
              </w:rPr>
              <w:t xml:space="preserve">Using high-quality, standards-aligned curriculum, 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w:t>
            </w:r>
            <w:r w:rsidRPr="00915149">
              <w:rPr>
                <w:rFonts w:ascii="Calibri" w:eastAsia="Calibri" w:hAnsi="Calibri" w:cs="Calibri"/>
                <w:sz w:val="22"/>
                <w:szCs w:val="22"/>
              </w:rPr>
              <w:t xml:space="preserve"> Promote independent reading, read-alouds and other options for students to choose topically connected texts. (These can be driven by student interest, topic of anchor text, and course content. </w:t>
            </w:r>
          </w:p>
          <w:p w14:paraId="7E0ADFAD" w14:textId="77777777" w:rsidR="0055701C" w:rsidRPr="00A57A81" w:rsidRDefault="0055701C" w:rsidP="0055701C">
            <w:pPr>
              <w:numPr>
                <w:ilvl w:val="0"/>
                <w:numId w:val="47"/>
              </w:numPr>
              <w:spacing w:before="120" w:after="120"/>
              <w:ind w:left="720"/>
              <w:rPr>
                <w:rFonts w:ascii="Calibri" w:eastAsiaTheme="minorEastAsia" w:hAnsi="Calibri" w:cs="Calibri"/>
                <w:sz w:val="22"/>
                <w:szCs w:val="22"/>
              </w:rPr>
            </w:pPr>
            <w:r w:rsidRPr="00A57A81">
              <w:rPr>
                <w:rFonts w:ascii="Calibri" w:eastAsiaTheme="minorEastAsia"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0233FAEB" w14:textId="77777777" w:rsidR="0055701C" w:rsidRPr="00A57A81" w:rsidRDefault="0055701C" w:rsidP="0055701C">
            <w:pPr>
              <w:numPr>
                <w:ilvl w:val="0"/>
                <w:numId w:val="47"/>
              </w:numPr>
              <w:spacing w:before="120" w:after="120"/>
              <w:ind w:left="720"/>
              <w:rPr>
                <w:rFonts w:ascii="Calibri" w:eastAsiaTheme="minorEastAsia" w:hAnsi="Calibri" w:cs="Calibri"/>
                <w:color w:val="000000" w:themeColor="text1"/>
                <w:sz w:val="22"/>
                <w:szCs w:val="22"/>
              </w:rPr>
            </w:pPr>
            <w:r w:rsidRPr="00A57A81">
              <w:rPr>
                <w:rFonts w:ascii="Calibri" w:eastAsiaTheme="minorEastAsia" w:hAnsi="Calibri" w:cs="Calibri"/>
                <w:sz w:val="22"/>
                <w:szCs w:val="22"/>
              </w:rPr>
              <w:t>Likewise, when devising writing assignments, the supporting standards can help guide the qualities of explanations or arguments that students should be reaching for in one grade or another.</w:t>
            </w:r>
            <w:r w:rsidRPr="00A57A81">
              <w:rPr>
                <w:rFonts w:asciiTheme="minorHAnsi" w:eastAsiaTheme="minorEastAsia" w:hAnsiTheme="minorHAnsi" w:cstheme="minorBidi"/>
                <w:sz w:val="21"/>
                <w:szCs w:val="21"/>
              </w:rPr>
              <w:t xml:space="preserve">     </w:t>
            </w:r>
          </w:p>
        </w:tc>
      </w:tr>
      <w:bookmarkEnd w:id="1"/>
    </w:tbl>
    <w:p w14:paraId="39AF5651" w14:textId="4490C2F1" w:rsidR="00CD7735" w:rsidRDefault="00CD7735">
      <w:pPr>
        <w:spacing w:after="200" w:line="288" w:lineRule="auto"/>
      </w:pPr>
    </w:p>
    <w:p w14:paraId="2D04538E" w14:textId="77777777" w:rsidR="00582092" w:rsidRDefault="00582092">
      <w:pPr>
        <w:rPr>
          <w:rFonts w:ascii="Calibri" w:hAnsi="Calibri" w:cs="Calibri"/>
          <w:b/>
          <w:bCs/>
          <w:color w:val="17365D" w:themeColor="text2" w:themeShade="BF"/>
          <w:spacing w:val="20"/>
          <w:sz w:val="32"/>
          <w:szCs w:val="32"/>
        </w:rPr>
      </w:pPr>
    </w:p>
    <w:p w14:paraId="0D2CB08C" w14:textId="77777777" w:rsidR="00582092" w:rsidRDefault="00582092">
      <w:pPr>
        <w:rPr>
          <w:rFonts w:ascii="Calibri" w:hAnsi="Calibri" w:cs="Calibri"/>
          <w:b/>
          <w:bCs/>
          <w:color w:val="17365D" w:themeColor="text2" w:themeShade="BF"/>
          <w:spacing w:val="20"/>
          <w:sz w:val="32"/>
          <w:szCs w:val="32"/>
        </w:rPr>
      </w:pPr>
    </w:p>
    <w:p w14:paraId="1B7B0310" w14:textId="77777777" w:rsidR="00582092" w:rsidRDefault="00582092">
      <w:pPr>
        <w:rPr>
          <w:rFonts w:ascii="Calibri" w:hAnsi="Calibri" w:cs="Calibri"/>
          <w:b/>
          <w:bCs/>
          <w:color w:val="17365D" w:themeColor="text2" w:themeShade="BF"/>
          <w:spacing w:val="20"/>
          <w:sz w:val="32"/>
          <w:szCs w:val="32"/>
        </w:rPr>
      </w:pPr>
    </w:p>
    <w:p w14:paraId="536EC681" w14:textId="3FEAFF0E" w:rsidR="00582092" w:rsidRDefault="00582092">
      <w:pPr>
        <w:rPr>
          <w:rFonts w:ascii="Calibri" w:hAnsi="Calibri" w:cs="Calibri"/>
          <w:b/>
          <w:bCs/>
          <w:color w:val="17365D" w:themeColor="text2" w:themeShade="BF"/>
          <w:spacing w:val="20"/>
          <w:sz w:val="32"/>
          <w:szCs w:val="32"/>
        </w:rPr>
      </w:pPr>
    </w:p>
    <w:p w14:paraId="43383B84" w14:textId="77777777" w:rsidR="00582092" w:rsidRDefault="00582092">
      <w:pPr>
        <w:rPr>
          <w:rFonts w:ascii="Calibri" w:hAnsi="Calibri" w:cs="Calibri"/>
          <w:b/>
          <w:bCs/>
          <w:color w:val="17365D" w:themeColor="text2" w:themeShade="BF"/>
          <w:spacing w:val="20"/>
          <w:sz w:val="32"/>
          <w:szCs w:val="32"/>
        </w:rPr>
      </w:pPr>
    </w:p>
    <w:p w14:paraId="1E3F264F" w14:textId="77777777" w:rsidR="00083964" w:rsidRDefault="00083964">
      <w:pPr>
        <w:rPr>
          <w:rFonts w:ascii="Calibri" w:hAnsi="Calibri" w:cs="Calibri"/>
          <w:b/>
          <w:bCs/>
          <w:color w:val="17365D" w:themeColor="text2" w:themeShade="BF"/>
          <w:spacing w:val="20"/>
          <w:sz w:val="32"/>
          <w:szCs w:val="32"/>
        </w:rPr>
      </w:pPr>
    </w:p>
    <w:p w14:paraId="64731B69" w14:textId="77777777" w:rsidR="00083964" w:rsidRDefault="00083964">
      <w:pPr>
        <w:rPr>
          <w:rFonts w:ascii="Calibri" w:hAnsi="Calibri" w:cs="Calibri"/>
          <w:b/>
          <w:bCs/>
          <w:color w:val="17365D" w:themeColor="text2" w:themeShade="BF"/>
          <w:spacing w:val="20"/>
          <w:sz w:val="32"/>
          <w:szCs w:val="32"/>
        </w:rPr>
      </w:pPr>
    </w:p>
    <w:p w14:paraId="4EE68810" w14:textId="77777777" w:rsidR="00C466B4" w:rsidRDefault="00C466B4" w:rsidP="005132A1">
      <w:pPr>
        <w:ind w:right="6930"/>
        <w:rPr>
          <w:rFonts w:ascii="Calibri" w:hAnsi="Calibri" w:cs="Calibri"/>
          <w:b/>
          <w:bCs/>
          <w:color w:val="A74A7A"/>
          <w:spacing w:val="20"/>
          <w:sz w:val="60"/>
          <w:szCs w:val="60"/>
        </w:rPr>
      </w:pPr>
    </w:p>
    <w:p w14:paraId="53FBFA9A" w14:textId="77777777" w:rsidR="00C466B4" w:rsidRDefault="00C466B4" w:rsidP="005132A1">
      <w:pPr>
        <w:ind w:right="6930"/>
        <w:rPr>
          <w:rFonts w:ascii="Calibri" w:hAnsi="Calibri" w:cs="Calibri"/>
          <w:b/>
          <w:bCs/>
          <w:color w:val="A74A7A"/>
          <w:spacing w:val="20"/>
          <w:sz w:val="60"/>
          <w:szCs w:val="60"/>
        </w:rPr>
      </w:pPr>
    </w:p>
    <w:p w14:paraId="4BAF899B" w14:textId="77777777" w:rsidR="00C466B4" w:rsidRDefault="00C466B4" w:rsidP="005132A1">
      <w:pPr>
        <w:ind w:right="6930"/>
        <w:rPr>
          <w:rFonts w:ascii="Calibri" w:hAnsi="Calibri" w:cs="Calibri"/>
          <w:b/>
          <w:bCs/>
          <w:color w:val="A74A7A"/>
          <w:spacing w:val="20"/>
          <w:sz w:val="60"/>
          <w:szCs w:val="60"/>
        </w:rPr>
      </w:pPr>
    </w:p>
    <w:p w14:paraId="0BDE7258" w14:textId="77777777" w:rsidR="00C466B4" w:rsidRDefault="00C466B4" w:rsidP="005132A1">
      <w:pPr>
        <w:ind w:right="6930"/>
        <w:rPr>
          <w:rFonts w:ascii="Calibri" w:hAnsi="Calibri" w:cs="Calibri"/>
          <w:b/>
          <w:bCs/>
          <w:color w:val="A74A7A"/>
          <w:spacing w:val="20"/>
          <w:sz w:val="60"/>
          <w:szCs w:val="60"/>
        </w:rPr>
      </w:pPr>
    </w:p>
    <w:p w14:paraId="589AD9DA" w14:textId="283ECA2A" w:rsidR="002026A4" w:rsidRPr="00083964" w:rsidRDefault="00734286" w:rsidP="005132A1">
      <w:pPr>
        <w:ind w:right="6930"/>
        <w:rPr>
          <w:rFonts w:ascii="Calibri" w:hAnsi="Calibri" w:cs="Calibri"/>
          <w:color w:val="17365D" w:themeColor="text2" w:themeShade="BF"/>
          <w:spacing w:val="20"/>
          <w:sz w:val="80"/>
          <w:szCs w:val="80"/>
        </w:rPr>
      </w:pPr>
      <w:r>
        <w:rPr>
          <w:rFonts w:ascii="Calibri" w:hAnsi="Calibri" w:cs="Calibri"/>
          <w:b/>
          <w:bCs/>
          <w:color w:val="A74A7A"/>
          <w:spacing w:val="20"/>
          <w:sz w:val="60"/>
          <w:szCs w:val="60"/>
        </w:rPr>
        <w:t>KINDERGARTEN</w:t>
      </w:r>
      <w:r w:rsidR="00095498" w:rsidRPr="005132A1">
        <w:rPr>
          <w:rFonts w:ascii="Calibri" w:hAnsi="Calibri" w:cs="Calibri"/>
          <w:b/>
          <w:bCs/>
          <w:color w:val="A74A7A"/>
          <w:spacing w:val="20"/>
          <w:sz w:val="60"/>
          <w:szCs w:val="60"/>
        </w:rPr>
        <w:t xml:space="preserve"> THROUGH GRADE </w:t>
      </w:r>
      <w:r w:rsidR="0029707E" w:rsidRPr="005132A1">
        <w:rPr>
          <w:rFonts w:ascii="Calibri" w:hAnsi="Calibri" w:cs="Calibri"/>
          <w:b/>
          <w:bCs/>
          <w:color w:val="A74A7A"/>
          <w:spacing w:val="20"/>
          <w:sz w:val="60"/>
          <w:szCs w:val="60"/>
        </w:rPr>
        <w:t>1</w:t>
      </w:r>
      <w:r w:rsidR="00095498" w:rsidRPr="005132A1">
        <w:rPr>
          <w:rFonts w:ascii="Calibri" w:hAnsi="Calibri" w:cs="Calibri"/>
          <w:b/>
          <w:bCs/>
          <w:color w:val="A74A7A"/>
          <w:spacing w:val="20"/>
          <w:sz w:val="80"/>
          <w:szCs w:val="80"/>
        </w:rPr>
        <w:t xml:space="preserve"> </w:t>
      </w:r>
      <w:r w:rsidR="00095498" w:rsidRPr="005132A1">
        <w:rPr>
          <w:rFonts w:ascii="Calibri" w:hAnsi="Calibri" w:cs="Calibri"/>
          <w:b/>
          <w:bCs/>
          <w:color w:val="0D3B71"/>
          <w:spacing w:val="20"/>
          <w:sz w:val="90"/>
          <w:szCs w:val="90"/>
        </w:rPr>
        <w:t xml:space="preserve">APPENDICES </w:t>
      </w:r>
      <w:r w:rsidR="00083964" w:rsidRPr="005132A1">
        <w:rPr>
          <w:rFonts w:ascii="Calibri" w:hAnsi="Calibri" w:cs="Calibri"/>
          <w:b/>
          <w:bCs/>
          <w:color w:val="0D3B71"/>
          <w:spacing w:val="20"/>
          <w:sz w:val="90"/>
          <w:szCs w:val="90"/>
        </w:rPr>
        <w:t>&amp;</w:t>
      </w:r>
      <w:r w:rsidR="00095498" w:rsidRPr="005132A1">
        <w:rPr>
          <w:rFonts w:ascii="Calibri" w:hAnsi="Calibri" w:cs="Calibri"/>
          <w:b/>
          <w:bCs/>
          <w:color w:val="0D3B71"/>
          <w:spacing w:val="20"/>
          <w:sz w:val="90"/>
          <w:szCs w:val="90"/>
        </w:rPr>
        <w:t xml:space="preserve"> </w:t>
      </w:r>
      <w:r w:rsidR="00680CE5" w:rsidRPr="005132A1">
        <w:rPr>
          <w:rFonts w:ascii="Calibri" w:hAnsi="Calibri" w:cs="Calibri"/>
          <w:b/>
          <w:bCs/>
          <w:color w:val="0D3B71"/>
          <w:spacing w:val="20"/>
          <w:sz w:val="90"/>
          <w:szCs w:val="90"/>
        </w:rPr>
        <w:t>RESOURCES</w:t>
      </w:r>
      <w:r w:rsidR="00095498" w:rsidRPr="005132A1">
        <w:rPr>
          <w:rFonts w:ascii="Calibri" w:hAnsi="Calibri" w:cs="Calibri"/>
          <w:color w:val="0D3B71"/>
          <w:spacing w:val="20"/>
          <w:sz w:val="80"/>
          <w:szCs w:val="80"/>
        </w:rPr>
        <w:t xml:space="preserve"> </w:t>
      </w:r>
    </w:p>
    <w:p w14:paraId="3F73E964" w14:textId="77777777" w:rsidR="00095498" w:rsidRDefault="00095498">
      <w:pPr>
        <w:rPr>
          <w:rFonts w:ascii="Calibri" w:hAnsi="Calibri" w:cs="Calibri"/>
          <w:b/>
          <w:bCs/>
          <w:color w:val="17365D" w:themeColor="text2" w:themeShade="BF"/>
          <w:spacing w:val="20"/>
          <w:sz w:val="32"/>
          <w:szCs w:val="32"/>
        </w:rPr>
      </w:pPr>
    </w:p>
    <w:p w14:paraId="2DAC4DF1" w14:textId="77777777" w:rsidR="004E6DCB" w:rsidRDefault="004E6DCB" w:rsidP="009538DD">
      <w:pPr>
        <w:ind w:left="720"/>
        <w:rPr>
          <w:rFonts w:ascii="Calibri" w:hAnsi="Calibri" w:cs="Calibri"/>
          <w:i/>
          <w:iCs/>
          <w:color w:val="C0504D" w:themeColor="accent2"/>
          <w:spacing w:val="20"/>
        </w:rPr>
      </w:pPr>
    </w:p>
    <w:p w14:paraId="65D3CD7F" w14:textId="356E63AE" w:rsidR="004E6DCB" w:rsidRDefault="00F3244F" w:rsidP="009538DD">
      <w:pPr>
        <w:ind w:left="720"/>
        <w:rPr>
          <w:rFonts w:ascii="Calibri" w:hAnsi="Calibri" w:cs="Calibri"/>
          <w:i/>
          <w:iCs/>
          <w:color w:val="C0504D" w:themeColor="accent2"/>
          <w:spacing w:val="20"/>
        </w:rPr>
      </w:pPr>
      <w:r>
        <w:rPr>
          <w:rFonts w:ascii="Calibri" w:hAnsi="Calibri" w:cs="Calibri"/>
          <w:i/>
          <w:iCs/>
          <w:color w:val="C0504D" w:themeColor="accent2"/>
          <w:spacing w:val="20"/>
        </w:rPr>
        <w:t xml:space="preserve"> </w:t>
      </w:r>
    </w:p>
    <w:p w14:paraId="66F2CF98" w14:textId="0C12DBB4" w:rsidR="00095498" w:rsidRDefault="00095498" w:rsidP="009538DD">
      <w:pPr>
        <w:ind w:left="720"/>
        <w:rPr>
          <w:rFonts w:ascii="Calibri" w:hAnsi="Calibri" w:cs="Calibri"/>
          <w:i/>
          <w:iCs/>
          <w:color w:val="C0504D" w:themeColor="accent2"/>
          <w:spacing w:val="20"/>
        </w:rPr>
      </w:pPr>
    </w:p>
    <w:p w14:paraId="4A8347EE" w14:textId="296B5080" w:rsidR="00095498" w:rsidRDefault="00095498" w:rsidP="009538DD">
      <w:pPr>
        <w:ind w:left="720"/>
        <w:rPr>
          <w:rFonts w:ascii="Calibri" w:hAnsi="Calibri" w:cs="Calibri"/>
          <w:i/>
          <w:iCs/>
          <w:color w:val="C0504D" w:themeColor="accent2"/>
          <w:spacing w:val="20"/>
        </w:rPr>
      </w:pPr>
    </w:p>
    <w:p w14:paraId="14FC0C94" w14:textId="247B4795" w:rsidR="00095498" w:rsidRDefault="00095498" w:rsidP="009538DD">
      <w:pPr>
        <w:ind w:left="720"/>
        <w:rPr>
          <w:rFonts w:ascii="Calibri" w:hAnsi="Calibri" w:cs="Calibri"/>
          <w:i/>
          <w:iCs/>
          <w:color w:val="C0504D" w:themeColor="accent2"/>
          <w:spacing w:val="20"/>
        </w:rPr>
      </w:pPr>
    </w:p>
    <w:p w14:paraId="2875F35A" w14:textId="50057D77" w:rsidR="00095498" w:rsidRDefault="00095498" w:rsidP="009538DD">
      <w:pPr>
        <w:ind w:left="720"/>
        <w:rPr>
          <w:rFonts w:ascii="Calibri" w:hAnsi="Calibri" w:cs="Calibri"/>
          <w:i/>
          <w:iCs/>
          <w:color w:val="C0504D" w:themeColor="accent2"/>
          <w:spacing w:val="20"/>
        </w:rPr>
      </w:pPr>
    </w:p>
    <w:p w14:paraId="7DAB19CA" w14:textId="2809593D" w:rsidR="00095498" w:rsidRDefault="00095498" w:rsidP="009538DD">
      <w:pPr>
        <w:ind w:left="720"/>
        <w:rPr>
          <w:rFonts w:ascii="Calibri" w:hAnsi="Calibri" w:cs="Calibri"/>
          <w:i/>
          <w:iCs/>
          <w:color w:val="C0504D" w:themeColor="accent2"/>
          <w:spacing w:val="20"/>
        </w:rPr>
      </w:pPr>
    </w:p>
    <w:p w14:paraId="09B14092" w14:textId="7006D87C" w:rsidR="00095498" w:rsidRDefault="00095498" w:rsidP="009538DD">
      <w:pPr>
        <w:ind w:left="720"/>
        <w:rPr>
          <w:rFonts w:ascii="Calibri" w:hAnsi="Calibri" w:cs="Calibri"/>
          <w:i/>
          <w:iCs/>
          <w:color w:val="C0504D" w:themeColor="accent2"/>
          <w:spacing w:val="20"/>
        </w:rPr>
      </w:pPr>
    </w:p>
    <w:p w14:paraId="429B8A60" w14:textId="7439ECB6" w:rsidR="00095498" w:rsidRPr="00C41856" w:rsidRDefault="00095498" w:rsidP="00C41856">
      <w:pPr>
        <w:pBdr>
          <w:top w:val="nil"/>
          <w:left w:val="nil"/>
          <w:bottom w:val="nil"/>
          <w:right w:val="nil"/>
          <w:between w:val="nil"/>
        </w:pBdr>
        <w:spacing w:after="120"/>
        <w:rPr>
          <w:rFonts w:ascii="Calibri" w:eastAsia="Arial" w:hAnsi="Calibri" w:cs="Calibri"/>
          <w:b/>
          <w:color w:val="A74A7A"/>
          <w:sz w:val="32"/>
          <w:szCs w:val="32"/>
        </w:rPr>
      </w:pPr>
      <w:r w:rsidRPr="00095498">
        <w:rPr>
          <w:rFonts w:ascii="Calibri" w:hAnsi="Calibri" w:cs="Calibri"/>
          <w:b/>
          <w:color w:val="C0504D" w:themeColor="accent2"/>
          <w:spacing w:val="20"/>
        </w:rPr>
        <w:br w:type="page"/>
      </w:r>
      <w:r w:rsidRPr="005B0030">
        <w:rPr>
          <w:rFonts w:ascii="Calibri" w:eastAsia="Arial" w:hAnsi="Calibri" w:cs="Calibri"/>
          <w:b/>
          <w:color w:val="A74A7A"/>
          <w:sz w:val="32"/>
          <w:szCs w:val="32"/>
        </w:rPr>
        <w:lastRenderedPageBreak/>
        <w:t>APPENDIX A:</w:t>
      </w:r>
      <w:r w:rsidR="00C41856">
        <w:rPr>
          <w:rFonts w:ascii="Calibri" w:eastAsia="Arial" w:hAnsi="Calibri" w:cs="Calibri"/>
          <w:b/>
          <w:color w:val="A74A7A"/>
          <w:sz w:val="32"/>
          <w:szCs w:val="32"/>
        </w:rPr>
        <w:t xml:space="preserve"> </w:t>
      </w:r>
      <w:r w:rsidRPr="00130D95">
        <w:rPr>
          <w:rFonts w:ascii="Calibri" w:eastAsia="Arial" w:hAnsi="Calibri" w:cs="Calibri"/>
          <w:sz w:val="28"/>
          <w:szCs w:val="28"/>
        </w:rPr>
        <w:t>Levels of Phonological Awareness and Phonological Awareness Activities</w:t>
      </w:r>
    </w:p>
    <w:tbl>
      <w:tblPr>
        <w:tblW w:w="14385" w:type="dxa"/>
        <w:jc w:val="center"/>
        <w:tblBorders>
          <w:top w:val="single" w:sz="4" w:space="0" w:color="A74A7A"/>
          <w:left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1885"/>
        <w:gridCol w:w="6110"/>
        <w:gridCol w:w="6390"/>
      </w:tblGrid>
      <w:tr w:rsidR="00095498" w:rsidRPr="00130D95" w14:paraId="10BC7743" w14:textId="77777777" w:rsidTr="005D2C55">
        <w:trPr>
          <w:trHeight w:val="334"/>
          <w:jc w:val="center"/>
        </w:trPr>
        <w:tc>
          <w:tcPr>
            <w:tcW w:w="1885" w:type="dxa"/>
            <w:shd w:val="clear" w:color="auto" w:fill="A74A7A"/>
          </w:tcPr>
          <w:p w14:paraId="641850B3"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Typical Age</w:t>
            </w:r>
          </w:p>
        </w:tc>
        <w:tc>
          <w:tcPr>
            <w:tcW w:w="6110" w:type="dxa"/>
            <w:shd w:val="clear" w:color="auto" w:fill="A74A7A"/>
          </w:tcPr>
          <w:p w14:paraId="13DCDC57"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Phonological or Phonemic Skill</w:t>
            </w:r>
          </w:p>
        </w:tc>
        <w:tc>
          <w:tcPr>
            <w:tcW w:w="6390" w:type="dxa"/>
            <w:shd w:val="clear" w:color="auto" w:fill="A74A7A"/>
          </w:tcPr>
          <w:p w14:paraId="1AFDAC02" w14:textId="77777777" w:rsidR="00095498" w:rsidRPr="003F55B1" w:rsidRDefault="00095498" w:rsidP="00B73D29">
            <w:pPr>
              <w:pBdr>
                <w:top w:val="nil"/>
                <w:left w:val="nil"/>
                <w:bottom w:val="nil"/>
                <w:right w:val="nil"/>
                <w:between w:val="nil"/>
              </w:pBdr>
              <w:tabs>
                <w:tab w:val="left" w:pos="2258"/>
              </w:tabs>
              <w:jc w:val="center"/>
              <w:rPr>
                <w:rFonts w:ascii="Calibri" w:eastAsia="Arial" w:hAnsi="Calibri" w:cs="Calibri"/>
                <w:b/>
                <w:color w:val="FFFFFF"/>
                <w:sz w:val="32"/>
                <w:szCs w:val="32"/>
              </w:rPr>
            </w:pPr>
            <w:r w:rsidRPr="003F55B1">
              <w:rPr>
                <w:rFonts w:ascii="Calibri" w:eastAsia="Arial" w:hAnsi="Calibri" w:cs="Calibri"/>
                <w:b/>
                <w:color w:val="FFFFFF"/>
                <w:sz w:val="32"/>
                <w:szCs w:val="32"/>
              </w:rPr>
              <w:t>Sample Tasks</w:t>
            </w:r>
          </w:p>
        </w:tc>
      </w:tr>
      <w:tr w:rsidR="00095498" w:rsidRPr="00130D95" w14:paraId="622928EB" w14:textId="77777777" w:rsidTr="005D2C55">
        <w:trPr>
          <w:trHeight w:val="298"/>
          <w:jc w:val="center"/>
        </w:trPr>
        <w:tc>
          <w:tcPr>
            <w:tcW w:w="14385" w:type="dxa"/>
            <w:gridSpan w:val="3"/>
            <w:shd w:val="clear" w:color="auto" w:fill="E6D2DA"/>
          </w:tcPr>
          <w:p w14:paraId="2937F11A" w14:textId="77777777" w:rsidR="00095498" w:rsidRPr="00130D95" w:rsidRDefault="00095498" w:rsidP="00B73D29">
            <w:pPr>
              <w:pBdr>
                <w:top w:val="nil"/>
                <w:left w:val="nil"/>
                <w:bottom w:val="nil"/>
                <w:right w:val="nil"/>
                <w:between w:val="nil"/>
              </w:pBdr>
              <w:tabs>
                <w:tab w:val="left" w:pos="2258"/>
              </w:tabs>
              <w:jc w:val="center"/>
              <w:rPr>
                <w:rFonts w:ascii="Calibri" w:eastAsia="Arial" w:hAnsi="Calibri" w:cs="Calibri"/>
                <w:b/>
                <w:color w:val="000000"/>
                <w:spacing w:val="20"/>
              </w:rPr>
            </w:pPr>
            <w:r w:rsidRPr="002C6C7D">
              <w:rPr>
                <w:rFonts w:ascii="Calibri" w:eastAsia="Arial" w:hAnsi="Calibri" w:cs="Calibri"/>
                <w:b/>
                <w:color w:val="A74A7A"/>
                <w:spacing w:val="20"/>
              </w:rPr>
              <w:t>EARLY PHONOLOGICAL AWARENESS</w:t>
            </w:r>
          </w:p>
        </w:tc>
      </w:tr>
      <w:tr w:rsidR="00095498" w:rsidRPr="00130D95" w14:paraId="2ECFDF22" w14:textId="77777777" w:rsidTr="005D2C55">
        <w:trPr>
          <w:trHeight w:val="577"/>
          <w:jc w:val="center"/>
        </w:trPr>
        <w:tc>
          <w:tcPr>
            <w:tcW w:w="1885" w:type="dxa"/>
            <w:shd w:val="clear" w:color="auto" w:fill="auto"/>
          </w:tcPr>
          <w:p w14:paraId="60139B3B"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A74A7A"/>
                <w:sz w:val="32"/>
                <w:szCs w:val="32"/>
              </w:rPr>
            </w:pPr>
            <w:r w:rsidRPr="0072720A">
              <w:rPr>
                <w:rFonts w:ascii="Calibri" w:eastAsia="Arial" w:hAnsi="Calibri" w:cs="Calibri"/>
                <w:b/>
                <w:color w:val="A74A7A"/>
                <w:sz w:val="28"/>
                <w:szCs w:val="28"/>
              </w:rPr>
              <w:t>4</w:t>
            </w:r>
          </w:p>
        </w:tc>
        <w:tc>
          <w:tcPr>
            <w:tcW w:w="6110" w:type="dxa"/>
            <w:shd w:val="clear" w:color="auto" w:fill="auto"/>
          </w:tcPr>
          <w:p w14:paraId="6B371AC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Responsiveness to rhyme and alliteration during word play</w:t>
            </w:r>
          </w:p>
        </w:tc>
        <w:tc>
          <w:tcPr>
            <w:tcW w:w="6390" w:type="dxa"/>
            <w:shd w:val="clear" w:color="auto" w:fill="auto"/>
          </w:tcPr>
          <w:p w14:paraId="3C0BE152"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Enjoying and reciting learned rhyming words or alliteration phrases in familiar storybooks or nursery rhymes</w:t>
            </w:r>
          </w:p>
        </w:tc>
      </w:tr>
      <w:tr w:rsidR="00095498" w:rsidRPr="00130D95" w14:paraId="48B5B50C" w14:textId="77777777" w:rsidTr="005D2C55">
        <w:trPr>
          <w:trHeight w:val="1695"/>
          <w:jc w:val="center"/>
        </w:trPr>
        <w:tc>
          <w:tcPr>
            <w:tcW w:w="1885" w:type="dxa"/>
            <w:shd w:val="clear" w:color="auto" w:fill="auto"/>
          </w:tcPr>
          <w:p w14:paraId="77AFD4BE"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A74A7A"/>
                <w:sz w:val="32"/>
                <w:szCs w:val="32"/>
              </w:rPr>
            </w:pPr>
            <w:r w:rsidRPr="0072720A">
              <w:rPr>
                <w:rFonts w:ascii="Calibri" w:eastAsia="Arial" w:hAnsi="Calibri" w:cs="Calibri"/>
                <w:b/>
                <w:color w:val="A74A7A"/>
                <w:sz w:val="28"/>
                <w:szCs w:val="28"/>
              </w:rPr>
              <w:t>5</w:t>
            </w:r>
          </w:p>
        </w:tc>
        <w:tc>
          <w:tcPr>
            <w:tcW w:w="6110" w:type="dxa"/>
            <w:shd w:val="clear" w:color="auto" w:fill="auto"/>
          </w:tcPr>
          <w:p w14:paraId="2F81827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Rhyme recognition, odd word out; production of learned rhymes or recognition of changes that don’t belong</w:t>
            </w:r>
          </w:p>
          <w:p w14:paraId="167722C4"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737D85A1"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Clapping, counting syllables</w:t>
            </w:r>
          </w:p>
          <w:p w14:paraId="317C55D2"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09F5152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Matching words with the same first sound</w:t>
            </w:r>
          </w:p>
        </w:tc>
        <w:tc>
          <w:tcPr>
            <w:tcW w:w="6390" w:type="dxa"/>
            <w:shd w:val="clear" w:color="auto" w:fill="auto"/>
          </w:tcPr>
          <w:p w14:paraId="1A397E65"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Which two words rhyme?  </w:t>
            </w:r>
            <w:r w:rsidRPr="0072720A">
              <w:rPr>
                <w:rFonts w:ascii="Calibri" w:eastAsia="Arial" w:hAnsi="Calibri" w:cs="Calibri"/>
                <w:i/>
                <w:color w:val="000000"/>
                <w:sz w:val="22"/>
                <w:szCs w:val="22"/>
              </w:rPr>
              <w:t>Stair, steel, chair</w:t>
            </w:r>
          </w:p>
          <w:p w14:paraId="20DEB224"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Hickory dickory dock, the mouse went up the _________?</w:t>
            </w:r>
          </w:p>
          <w:p w14:paraId="1A64D00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288DFBFB"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i/>
                <w:color w:val="000000"/>
                <w:sz w:val="22"/>
                <w:szCs w:val="22"/>
              </w:rPr>
              <w:t>Truck (1), airplane (2), boat (1), automobile (4)</w:t>
            </w:r>
          </w:p>
          <w:p w14:paraId="6A0898AF"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66D65CDF"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Do </w:t>
            </w:r>
            <w:r w:rsidRPr="0072720A">
              <w:rPr>
                <w:rFonts w:ascii="Calibri" w:eastAsia="Arial" w:hAnsi="Calibri" w:cs="Calibri"/>
                <w:i/>
                <w:color w:val="000000"/>
                <w:sz w:val="22"/>
                <w:szCs w:val="22"/>
              </w:rPr>
              <w:t>Mary</w:t>
            </w:r>
            <w:r w:rsidRPr="0072720A">
              <w:rPr>
                <w:rFonts w:ascii="Calibri" w:eastAsia="Arial" w:hAnsi="Calibri" w:cs="Calibri"/>
                <w:color w:val="000000"/>
                <w:sz w:val="22"/>
                <w:szCs w:val="22"/>
              </w:rPr>
              <w:t xml:space="preserve"> and </w:t>
            </w:r>
            <w:r w:rsidRPr="0072720A">
              <w:rPr>
                <w:rFonts w:ascii="Calibri" w:eastAsia="Arial" w:hAnsi="Calibri" w:cs="Calibri"/>
                <w:i/>
                <w:color w:val="000000"/>
                <w:sz w:val="22"/>
                <w:szCs w:val="22"/>
              </w:rPr>
              <w:t>Martha</w:t>
            </w:r>
            <w:r w:rsidRPr="0072720A">
              <w:rPr>
                <w:rFonts w:ascii="Calibri" w:eastAsia="Arial" w:hAnsi="Calibri" w:cs="Calibri"/>
                <w:color w:val="000000"/>
                <w:sz w:val="22"/>
                <w:szCs w:val="22"/>
              </w:rPr>
              <w:t xml:space="preserve"> start with the same sound? Yes or no?</w:t>
            </w:r>
          </w:p>
        </w:tc>
      </w:tr>
      <w:tr w:rsidR="00095498" w:rsidRPr="00130D95" w14:paraId="641A83EA" w14:textId="77777777" w:rsidTr="005D2C55">
        <w:trPr>
          <w:trHeight w:val="273"/>
          <w:jc w:val="center"/>
        </w:trPr>
        <w:tc>
          <w:tcPr>
            <w:tcW w:w="14385" w:type="dxa"/>
            <w:gridSpan w:val="3"/>
            <w:shd w:val="clear" w:color="auto" w:fill="E6D2DA"/>
          </w:tcPr>
          <w:p w14:paraId="7DEF659F" w14:textId="77777777" w:rsidR="00095498" w:rsidRPr="00130D95" w:rsidRDefault="00095498" w:rsidP="002D0FFB">
            <w:pPr>
              <w:pBdr>
                <w:top w:val="nil"/>
                <w:left w:val="nil"/>
                <w:bottom w:val="nil"/>
                <w:right w:val="nil"/>
                <w:between w:val="nil"/>
              </w:pBdr>
              <w:tabs>
                <w:tab w:val="left" w:pos="2258"/>
              </w:tabs>
              <w:jc w:val="center"/>
              <w:rPr>
                <w:rFonts w:ascii="Calibri" w:eastAsia="Arial" w:hAnsi="Calibri" w:cs="Calibri"/>
                <w:color w:val="000000"/>
              </w:rPr>
            </w:pPr>
            <w:r w:rsidRPr="002C6C7D">
              <w:rPr>
                <w:rFonts w:ascii="Calibri" w:eastAsia="Arial" w:hAnsi="Calibri" w:cs="Calibri"/>
                <w:b/>
                <w:color w:val="A74A7A"/>
                <w:spacing w:val="20"/>
              </w:rPr>
              <w:t>BASIC PHONEMIC AWARENESS</w:t>
            </w:r>
          </w:p>
        </w:tc>
      </w:tr>
      <w:tr w:rsidR="00095498" w:rsidRPr="0072720A" w14:paraId="19A2752A" w14:textId="77777777" w:rsidTr="005D2C55">
        <w:trPr>
          <w:trHeight w:val="1603"/>
          <w:jc w:val="center"/>
        </w:trPr>
        <w:tc>
          <w:tcPr>
            <w:tcW w:w="1885" w:type="dxa"/>
            <w:shd w:val="clear" w:color="auto" w:fill="auto"/>
          </w:tcPr>
          <w:p w14:paraId="68438B49" w14:textId="77777777" w:rsidR="00095498" w:rsidRPr="0072720A" w:rsidRDefault="00095498" w:rsidP="00B73D29">
            <w:pPr>
              <w:pBdr>
                <w:top w:val="nil"/>
                <w:left w:val="nil"/>
                <w:bottom w:val="nil"/>
                <w:right w:val="nil"/>
                <w:between w:val="nil"/>
              </w:pBdr>
              <w:tabs>
                <w:tab w:val="left" w:pos="2258"/>
              </w:tabs>
              <w:jc w:val="center"/>
              <w:rPr>
                <w:rFonts w:ascii="Calibri" w:eastAsia="Arial" w:hAnsi="Calibri" w:cs="Calibri"/>
                <w:b/>
                <w:color w:val="000000"/>
                <w:sz w:val="32"/>
                <w:szCs w:val="32"/>
              </w:rPr>
            </w:pPr>
            <w:r w:rsidRPr="0072720A">
              <w:rPr>
                <w:rFonts w:ascii="Calibri" w:eastAsia="Arial" w:hAnsi="Calibri" w:cs="Calibri"/>
                <w:b/>
                <w:color w:val="A74A7A"/>
                <w:sz w:val="28"/>
                <w:szCs w:val="28"/>
              </w:rPr>
              <w:t>5.5</w:t>
            </w:r>
          </w:p>
        </w:tc>
        <w:tc>
          <w:tcPr>
            <w:tcW w:w="6110" w:type="dxa"/>
            <w:shd w:val="clear" w:color="auto" w:fill="auto"/>
          </w:tcPr>
          <w:p w14:paraId="02436337"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Distinguishing and remembering separate phonemes in a series</w:t>
            </w:r>
          </w:p>
          <w:p w14:paraId="6E41D37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10D60B25" w14:textId="77777777" w:rsidR="00D32B57" w:rsidRDefault="00D32B57" w:rsidP="00B73D29">
            <w:pPr>
              <w:pBdr>
                <w:top w:val="nil"/>
                <w:left w:val="nil"/>
                <w:bottom w:val="nil"/>
                <w:right w:val="nil"/>
                <w:between w:val="nil"/>
              </w:pBdr>
              <w:tabs>
                <w:tab w:val="left" w:pos="2258"/>
              </w:tabs>
              <w:rPr>
                <w:rFonts w:ascii="Calibri" w:eastAsia="Arial" w:hAnsi="Calibri" w:cs="Calibri"/>
                <w:color w:val="000000"/>
                <w:sz w:val="22"/>
                <w:szCs w:val="22"/>
              </w:rPr>
            </w:pPr>
          </w:p>
          <w:p w14:paraId="6E5AC663" w14:textId="6FB86A61"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Blending onset and rime</w:t>
            </w:r>
          </w:p>
          <w:p w14:paraId="2B79B76E"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777ECD5A"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Segmenting and pronouncing the initial sound of a word</w:t>
            </w:r>
          </w:p>
        </w:tc>
        <w:tc>
          <w:tcPr>
            <w:tcW w:w="6390" w:type="dxa"/>
            <w:shd w:val="clear" w:color="auto" w:fill="auto"/>
          </w:tcPr>
          <w:p w14:paraId="5698E018"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Showing sequences of single phonemes with colored blocks, such as /s/, /s/, /f/, or /z/, /sh/, /z/</w:t>
            </w:r>
          </w:p>
          <w:p w14:paraId="41D9CFDC"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5C080E47"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What word? </w:t>
            </w:r>
            <w:r w:rsidRPr="0072720A">
              <w:rPr>
                <w:rFonts w:ascii="Calibri" w:eastAsia="Arial" w:hAnsi="Calibri" w:cs="Calibri"/>
                <w:i/>
                <w:color w:val="000000"/>
                <w:sz w:val="22"/>
                <w:szCs w:val="22"/>
              </w:rPr>
              <w:t>Th – umb, qu – een, h – alf, d – amp</w:t>
            </w:r>
          </w:p>
          <w:p w14:paraId="3C188E16"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p>
          <w:p w14:paraId="150FC919" w14:textId="77777777" w:rsidR="00095498" w:rsidRPr="0072720A" w:rsidRDefault="00095498" w:rsidP="00B73D29">
            <w:pPr>
              <w:pBdr>
                <w:top w:val="nil"/>
                <w:left w:val="nil"/>
                <w:bottom w:val="nil"/>
                <w:right w:val="nil"/>
                <w:between w:val="nil"/>
              </w:pBd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Say the first sound in shoelace (/sh/), sock (/s/), funnel (/f/).</w:t>
            </w:r>
          </w:p>
        </w:tc>
      </w:tr>
    </w:tbl>
    <w:p w14:paraId="08757EC3" w14:textId="77777777" w:rsidR="00095498" w:rsidRPr="0072720A" w:rsidRDefault="00095498" w:rsidP="00095498">
      <w:pPr>
        <w:rPr>
          <w:rFonts w:ascii="Calibri" w:hAnsi="Calibri" w:cs="Calibri"/>
          <w:vanish/>
          <w:sz w:val="22"/>
          <w:szCs w:val="22"/>
        </w:rPr>
      </w:pPr>
    </w:p>
    <w:tbl>
      <w:tblPr>
        <w:tblW w:w="14385"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01" w:type="dxa"/>
          <w:left w:w="115" w:type="dxa"/>
          <w:bottom w:w="101" w:type="dxa"/>
          <w:right w:w="115" w:type="dxa"/>
        </w:tblCellMar>
        <w:tblLook w:val="0000" w:firstRow="0" w:lastRow="0" w:firstColumn="0" w:lastColumn="0" w:noHBand="0" w:noVBand="0"/>
      </w:tblPr>
      <w:tblGrid>
        <w:gridCol w:w="1885"/>
        <w:gridCol w:w="6110"/>
        <w:gridCol w:w="6390"/>
      </w:tblGrid>
      <w:tr w:rsidR="00095498" w:rsidRPr="0072720A" w14:paraId="48FE3A25" w14:textId="77777777" w:rsidTr="005D2C55">
        <w:trPr>
          <w:jc w:val="center"/>
        </w:trPr>
        <w:tc>
          <w:tcPr>
            <w:tcW w:w="1885" w:type="dxa"/>
            <w:shd w:val="clear" w:color="auto" w:fill="auto"/>
          </w:tcPr>
          <w:p w14:paraId="1E8CC2A7" w14:textId="77777777" w:rsidR="00095498" w:rsidRPr="0072720A" w:rsidRDefault="00095498" w:rsidP="00B73D29">
            <w:pPr>
              <w:tabs>
                <w:tab w:val="left" w:pos="2258"/>
              </w:tabs>
              <w:jc w:val="center"/>
              <w:rPr>
                <w:rFonts w:ascii="Calibri" w:eastAsia="Arial" w:hAnsi="Calibri" w:cs="Calibri"/>
                <w:b/>
                <w:color w:val="000000"/>
                <w:sz w:val="28"/>
                <w:szCs w:val="28"/>
              </w:rPr>
            </w:pPr>
            <w:r w:rsidRPr="0072720A">
              <w:rPr>
                <w:rFonts w:ascii="Calibri" w:eastAsia="Arial" w:hAnsi="Calibri" w:cs="Calibri"/>
                <w:b/>
                <w:color w:val="A74A7A"/>
                <w:sz w:val="28"/>
                <w:szCs w:val="28"/>
              </w:rPr>
              <w:t>6</w:t>
            </w:r>
          </w:p>
        </w:tc>
        <w:tc>
          <w:tcPr>
            <w:tcW w:w="6110" w:type="dxa"/>
            <w:shd w:val="clear" w:color="auto" w:fill="auto"/>
          </w:tcPr>
          <w:p w14:paraId="191442E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Syllable deletion</w:t>
            </w:r>
          </w:p>
          <w:p w14:paraId="395787A3" w14:textId="77777777" w:rsidR="00095498" w:rsidRPr="0072720A" w:rsidRDefault="00095498" w:rsidP="00B73D29">
            <w:pPr>
              <w:tabs>
                <w:tab w:val="left" w:pos="2258"/>
              </w:tabs>
              <w:rPr>
                <w:rFonts w:ascii="Calibri" w:eastAsia="Arial" w:hAnsi="Calibri" w:cs="Calibri"/>
                <w:color w:val="000000"/>
                <w:sz w:val="22"/>
                <w:szCs w:val="22"/>
              </w:rPr>
            </w:pPr>
          </w:p>
          <w:p w14:paraId="6DFB4B6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Deleting part of a compound</w:t>
            </w:r>
          </w:p>
          <w:p w14:paraId="5C87E044" w14:textId="77777777" w:rsidR="00095498" w:rsidRPr="0072720A" w:rsidRDefault="00095498" w:rsidP="00B73D29">
            <w:pPr>
              <w:tabs>
                <w:tab w:val="left" w:pos="2258"/>
              </w:tabs>
              <w:rPr>
                <w:rFonts w:ascii="Calibri" w:eastAsia="Arial" w:hAnsi="Calibri" w:cs="Calibri"/>
                <w:color w:val="000000"/>
                <w:sz w:val="22"/>
                <w:szCs w:val="22"/>
              </w:rPr>
            </w:pPr>
          </w:p>
          <w:p w14:paraId="63B37FA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Onset-rime blending, beginning phoneme blending</w:t>
            </w:r>
          </w:p>
          <w:p w14:paraId="7835C3B2" w14:textId="77777777" w:rsidR="00095498" w:rsidRPr="0072720A" w:rsidRDefault="00095498" w:rsidP="00B73D29">
            <w:pPr>
              <w:tabs>
                <w:tab w:val="left" w:pos="2258"/>
              </w:tabs>
              <w:rPr>
                <w:rFonts w:ascii="Calibri" w:eastAsia="Arial" w:hAnsi="Calibri" w:cs="Calibri"/>
                <w:color w:val="000000"/>
                <w:sz w:val="22"/>
                <w:szCs w:val="22"/>
              </w:rPr>
            </w:pPr>
          </w:p>
          <w:p w14:paraId="41A1782E" w14:textId="77777777" w:rsidR="00095498" w:rsidRPr="0072720A" w:rsidRDefault="00095498" w:rsidP="00B73D29">
            <w:pPr>
              <w:tabs>
                <w:tab w:val="left" w:pos="2258"/>
              </w:tabs>
              <w:rPr>
                <w:rFonts w:ascii="Calibri" w:eastAsia="Arial" w:hAnsi="Calibri" w:cs="Calibri"/>
                <w:color w:val="000000"/>
                <w:sz w:val="22"/>
                <w:szCs w:val="22"/>
              </w:rPr>
            </w:pPr>
          </w:p>
          <w:p w14:paraId="6A8C4191" w14:textId="77777777" w:rsidR="00095498" w:rsidRPr="0072720A" w:rsidRDefault="00095498" w:rsidP="00B73D29">
            <w:pPr>
              <w:tabs>
                <w:tab w:val="left" w:pos="2258"/>
              </w:tabs>
              <w:rPr>
                <w:rFonts w:ascii="Calibri" w:eastAsia="Arial" w:hAnsi="Calibri" w:cs="Calibri"/>
                <w:color w:val="000000"/>
                <w:sz w:val="22"/>
                <w:szCs w:val="22"/>
              </w:rPr>
            </w:pPr>
          </w:p>
          <w:p w14:paraId="21BC551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lastRenderedPageBreak/>
              <w:t>Phoneme segmentation, simple syllables with 2-3 phonemes (no blends)</w:t>
            </w:r>
          </w:p>
        </w:tc>
        <w:tc>
          <w:tcPr>
            <w:tcW w:w="6390" w:type="dxa"/>
            <w:shd w:val="clear" w:color="auto" w:fill="auto"/>
          </w:tcPr>
          <w:p w14:paraId="5119C93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lastRenderedPageBreak/>
              <w:t xml:space="preserve">Say </w:t>
            </w:r>
            <w:r w:rsidRPr="0072720A">
              <w:rPr>
                <w:rFonts w:ascii="Calibri" w:eastAsia="Arial" w:hAnsi="Calibri" w:cs="Calibri"/>
                <w:i/>
                <w:color w:val="000000"/>
                <w:sz w:val="22"/>
                <w:szCs w:val="22"/>
              </w:rPr>
              <w:t>parsnip</w:t>
            </w:r>
            <w:r w:rsidRPr="0072720A">
              <w:rPr>
                <w:rFonts w:ascii="Calibri" w:eastAsia="Arial" w:hAnsi="Calibri" w:cs="Calibri"/>
                <w:color w:val="000000"/>
                <w:sz w:val="22"/>
                <w:szCs w:val="22"/>
              </w:rPr>
              <w:t xml:space="preserve">.  Saw it again but don’t say </w:t>
            </w:r>
            <w:r w:rsidRPr="0072720A">
              <w:rPr>
                <w:rFonts w:ascii="Calibri" w:eastAsia="Arial" w:hAnsi="Calibri" w:cs="Calibri"/>
                <w:i/>
                <w:color w:val="000000"/>
                <w:sz w:val="22"/>
                <w:szCs w:val="22"/>
              </w:rPr>
              <w:t>par</w:t>
            </w:r>
            <w:r w:rsidRPr="0072720A">
              <w:rPr>
                <w:rFonts w:ascii="Calibri" w:eastAsia="Arial" w:hAnsi="Calibri" w:cs="Calibri"/>
                <w:color w:val="000000"/>
                <w:sz w:val="22"/>
                <w:szCs w:val="22"/>
              </w:rPr>
              <w:t>.</w:t>
            </w:r>
          </w:p>
          <w:p w14:paraId="65485B94" w14:textId="77777777" w:rsidR="00095498" w:rsidRPr="0072720A" w:rsidRDefault="00095498" w:rsidP="00B73D29">
            <w:pPr>
              <w:tabs>
                <w:tab w:val="left" w:pos="2258"/>
              </w:tabs>
              <w:rPr>
                <w:rFonts w:ascii="Calibri" w:eastAsia="Arial" w:hAnsi="Calibri" w:cs="Calibri"/>
                <w:color w:val="000000"/>
                <w:sz w:val="22"/>
                <w:szCs w:val="22"/>
              </w:rPr>
            </w:pPr>
          </w:p>
          <w:p w14:paraId="23EE237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cowboy</w:t>
            </w:r>
            <w:r w:rsidRPr="0072720A">
              <w:rPr>
                <w:rFonts w:ascii="Calibri" w:eastAsia="Arial" w:hAnsi="Calibri" w:cs="Calibri"/>
                <w:color w:val="000000"/>
                <w:sz w:val="22"/>
                <w:szCs w:val="22"/>
              </w:rPr>
              <w:t xml:space="preserve">.  Say it again but don’t say </w:t>
            </w:r>
            <w:r w:rsidRPr="0072720A">
              <w:rPr>
                <w:rFonts w:ascii="Calibri" w:eastAsia="Arial" w:hAnsi="Calibri" w:cs="Calibri"/>
                <w:i/>
                <w:color w:val="000000"/>
                <w:sz w:val="22"/>
                <w:szCs w:val="22"/>
              </w:rPr>
              <w:t>cow</w:t>
            </w:r>
            <w:r w:rsidRPr="0072720A">
              <w:rPr>
                <w:rFonts w:ascii="Calibri" w:eastAsia="Arial" w:hAnsi="Calibri" w:cs="Calibri"/>
                <w:color w:val="000000"/>
                <w:sz w:val="22"/>
                <w:szCs w:val="22"/>
              </w:rPr>
              <w:t>.</w:t>
            </w:r>
          </w:p>
          <w:p w14:paraId="01D473BE" w14:textId="77777777" w:rsidR="00095498" w:rsidRPr="0072720A" w:rsidRDefault="00095498" w:rsidP="00B73D29">
            <w:pPr>
              <w:tabs>
                <w:tab w:val="left" w:pos="2258"/>
              </w:tabs>
              <w:rPr>
                <w:rFonts w:ascii="Calibri" w:eastAsia="Arial" w:hAnsi="Calibri" w:cs="Calibri"/>
                <w:color w:val="000000"/>
                <w:sz w:val="22"/>
                <w:szCs w:val="22"/>
              </w:rPr>
            </w:pPr>
          </w:p>
          <w:p w14:paraId="4E68E0C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/sh/ - op (</w:t>
            </w:r>
            <w:r w:rsidRPr="0072720A">
              <w:rPr>
                <w:rFonts w:ascii="Calibri" w:eastAsia="Arial" w:hAnsi="Calibri" w:cs="Calibri"/>
                <w:i/>
                <w:color w:val="000000"/>
                <w:sz w:val="22"/>
                <w:szCs w:val="22"/>
              </w:rPr>
              <w:t>shop</w:t>
            </w:r>
            <w:r w:rsidRPr="0072720A">
              <w:rPr>
                <w:rFonts w:ascii="Calibri" w:eastAsia="Arial" w:hAnsi="Calibri" w:cs="Calibri"/>
                <w:color w:val="000000"/>
                <w:sz w:val="22"/>
                <w:szCs w:val="22"/>
              </w:rPr>
              <w:t>)</w:t>
            </w:r>
          </w:p>
          <w:p w14:paraId="2883A78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/kw/ - ēn (</w:t>
            </w:r>
            <w:r w:rsidRPr="0072720A">
              <w:rPr>
                <w:rFonts w:ascii="Calibri" w:eastAsia="Arial" w:hAnsi="Calibri" w:cs="Calibri"/>
                <w:i/>
                <w:color w:val="000000"/>
                <w:sz w:val="22"/>
                <w:szCs w:val="22"/>
              </w:rPr>
              <w:t>queen</w:t>
            </w:r>
            <w:r w:rsidRPr="0072720A">
              <w:rPr>
                <w:rFonts w:ascii="Calibri" w:eastAsia="Arial" w:hAnsi="Calibri" w:cs="Calibri"/>
                <w:color w:val="000000"/>
                <w:sz w:val="22"/>
                <w:szCs w:val="22"/>
              </w:rPr>
              <w:t>)</w:t>
            </w:r>
          </w:p>
          <w:p w14:paraId="5DBDEAB6"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 āth (</w:t>
            </w:r>
            <w:r w:rsidRPr="0072720A">
              <w:rPr>
                <w:rFonts w:ascii="Calibri" w:eastAsia="Arial" w:hAnsi="Calibri" w:cs="Calibri"/>
                <w:i/>
                <w:color w:val="000000"/>
                <w:sz w:val="22"/>
                <w:szCs w:val="22"/>
              </w:rPr>
              <w:t>bathe</w:t>
            </w:r>
            <w:r w:rsidRPr="0072720A">
              <w:rPr>
                <w:rFonts w:ascii="Calibri" w:eastAsia="Arial" w:hAnsi="Calibri" w:cs="Calibri"/>
                <w:color w:val="000000"/>
                <w:sz w:val="22"/>
                <w:szCs w:val="22"/>
              </w:rPr>
              <w:t>)</w:t>
            </w:r>
          </w:p>
          <w:p w14:paraId="59E222B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 /ā/ - /t/ (</w:t>
            </w:r>
            <w:r w:rsidRPr="0072720A">
              <w:rPr>
                <w:rFonts w:ascii="Calibri" w:eastAsia="Arial" w:hAnsi="Calibri" w:cs="Calibri"/>
                <w:i/>
                <w:color w:val="000000"/>
                <w:sz w:val="22"/>
                <w:szCs w:val="22"/>
              </w:rPr>
              <w:t>bait</w:t>
            </w:r>
            <w:r w:rsidRPr="0072720A">
              <w:rPr>
                <w:rFonts w:ascii="Calibri" w:eastAsia="Arial" w:hAnsi="Calibri" w:cs="Calibri"/>
                <w:color w:val="000000"/>
                <w:sz w:val="22"/>
                <w:szCs w:val="22"/>
              </w:rPr>
              <w:t>)</w:t>
            </w:r>
          </w:p>
          <w:p w14:paraId="535A446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lastRenderedPageBreak/>
              <w:t>Say each sound in the word as you move a chip for each sound: /sh/ - /ē/, /m/-/ă/-/n/, /l/-/ĕ/-/g/.</w:t>
            </w:r>
          </w:p>
        </w:tc>
      </w:tr>
      <w:tr w:rsidR="00095498" w:rsidRPr="00130D95" w14:paraId="534AF872" w14:textId="77777777" w:rsidTr="005D2C55">
        <w:trPr>
          <w:trHeight w:val="2638"/>
          <w:jc w:val="center"/>
        </w:trPr>
        <w:tc>
          <w:tcPr>
            <w:tcW w:w="1885" w:type="dxa"/>
            <w:shd w:val="clear" w:color="auto" w:fill="auto"/>
          </w:tcPr>
          <w:p w14:paraId="5C096F69" w14:textId="77777777" w:rsidR="00095498" w:rsidRPr="0072720A" w:rsidRDefault="00095498" w:rsidP="00B73D29">
            <w:pPr>
              <w:tabs>
                <w:tab w:val="left" w:pos="2258"/>
              </w:tabs>
              <w:jc w:val="center"/>
              <w:rPr>
                <w:rFonts w:ascii="Calibri" w:eastAsia="Arial" w:hAnsi="Calibri" w:cs="Calibri"/>
                <w:b/>
                <w:color w:val="000000"/>
                <w:sz w:val="28"/>
                <w:szCs w:val="28"/>
              </w:rPr>
            </w:pPr>
            <w:r w:rsidRPr="0072720A">
              <w:rPr>
                <w:rFonts w:ascii="Calibri" w:eastAsia="Arial" w:hAnsi="Calibri" w:cs="Calibri"/>
                <w:b/>
                <w:color w:val="A74A7A"/>
                <w:sz w:val="28"/>
                <w:szCs w:val="28"/>
              </w:rPr>
              <w:t>6.5</w:t>
            </w:r>
          </w:p>
        </w:tc>
        <w:tc>
          <w:tcPr>
            <w:tcW w:w="6110" w:type="dxa"/>
            <w:shd w:val="clear" w:color="auto" w:fill="auto"/>
          </w:tcPr>
          <w:p w14:paraId="7104046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segmentation up to 3-4 phonemes, including blends</w:t>
            </w:r>
          </w:p>
          <w:p w14:paraId="4229EDE3" w14:textId="77777777" w:rsidR="00095498" w:rsidRPr="0072720A" w:rsidRDefault="00095498" w:rsidP="00B73D29">
            <w:pPr>
              <w:tabs>
                <w:tab w:val="left" w:pos="2258"/>
              </w:tabs>
              <w:rPr>
                <w:rFonts w:ascii="Calibri" w:eastAsia="Arial" w:hAnsi="Calibri" w:cs="Calibri"/>
                <w:color w:val="000000"/>
                <w:sz w:val="22"/>
                <w:szCs w:val="22"/>
              </w:rPr>
            </w:pPr>
          </w:p>
          <w:p w14:paraId="5D97EAB7" w14:textId="77777777" w:rsidR="00095498" w:rsidRPr="0072720A" w:rsidRDefault="00095498" w:rsidP="00B73D29">
            <w:pPr>
              <w:tabs>
                <w:tab w:val="left" w:pos="2258"/>
              </w:tabs>
              <w:rPr>
                <w:rFonts w:ascii="Calibri" w:eastAsia="Arial" w:hAnsi="Calibri" w:cs="Calibri"/>
                <w:color w:val="000000"/>
                <w:sz w:val="22"/>
                <w:szCs w:val="22"/>
              </w:rPr>
            </w:pPr>
          </w:p>
          <w:p w14:paraId="281452BC" w14:textId="77777777" w:rsidR="00095498" w:rsidRPr="0072720A" w:rsidRDefault="00095498" w:rsidP="00B73D29">
            <w:pPr>
              <w:tabs>
                <w:tab w:val="left" w:pos="2258"/>
              </w:tabs>
              <w:rPr>
                <w:rFonts w:ascii="Calibri" w:eastAsia="Arial" w:hAnsi="Calibri" w:cs="Calibri"/>
                <w:color w:val="000000"/>
                <w:sz w:val="22"/>
                <w:szCs w:val="22"/>
              </w:rPr>
            </w:pPr>
          </w:p>
          <w:p w14:paraId="2EB6D17C" w14:textId="77777777" w:rsidR="00095498" w:rsidRPr="0072720A" w:rsidRDefault="00095498" w:rsidP="00B73D29">
            <w:pPr>
              <w:tabs>
                <w:tab w:val="left" w:pos="2258"/>
              </w:tabs>
              <w:rPr>
                <w:rFonts w:ascii="Calibri" w:eastAsia="Arial" w:hAnsi="Calibri" w:cs="Calibri"/>
                <w:color w:val="000000"/>
                <w:sz w:val="22"/>
                <w:szCs w:val="22"/>
              </w:rPr>
            </w:pPr>
          </w:p>
          <w:p w14:paraId="368F5E0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substitution to build new words – simple syllables with no blends</w:t>
            </w:r>
          </w:p>
          <w:p w14:paraId="35184163" w14:textId="77777777" w:rsidR="00095498" w:rsidRPr="0072720A" w:rsidRDefault="00095498" w:rsidP="00B73D29">
            <w:pPr>
              <w:tabs>
                <w:tab w:val="left" w:pos="2258"/>
              </w:tabs>
              <w:rPr>
                <w:rFonts w:ascii="Calibri" w:eastAsia="Arial" w:hAnsi="Calibri" w:cs="Calibri"/>
                <w:color w:val="000000"/>
                <w:sz w:val="22"/>
                <w:szCs w:val="22"/>
              </w:rPr>
            </w:pPr>
          </w:p>
          <w:p w14:paraId="7E9147EE"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Extracting and pronouncing beginning, final, and medial phonemes from one-syllable words</w:t>
            </w:r>
          </w:p>
        </w:tc>
        <w:tc>
          <w:tcPr>
            <w:tcW w:w="6390" w:type="dxa"/>
            <w:shd w:val="clear" w:color="auto" w:fill="auto"/>
          </w:tcPr>
          <w:p w14:paraId="268174EA"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Say the separate phonemes while you tap the sounds:</w:t>
            </w:r>
          </w:p>
          <w:p w14:paraId="4F6F0DC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/b/ /ā/ -- /ck/ (</w:t>
            </w:r>
            <w:r w:rsidRPr="0072720A">
              <w:rPr>
                <w:rFonts w:ascii="Calibri" w:eastAsia="Arial" w:hAnsi="Calibri" w:cs="Calibri"/>
                <w:i/>
                <w:color w:val="000000"/>
                <w:sz w:val="22"/>
                <w:szCs w:val="22"/>
              </w:rPr>
              <w:t>back</w:t>
            </w:r>
            <w:r w:rsidRPr="0072720A">
              <w:rPr>
                <w:rFonts w:ascii="Calibri" w:eastAsia="Arial" w:hAnsi="Calibri" w:cs="Calibri"/>
                <w:color w:val="000000"/>
                <w:sz w:val="22"/>
                <w:szCs w:val="22"/>
              </w:rPr>
              <w:t>)</w:t>
            </w:r>
          </w:p>
          <w:p w14:paraId="72712E50"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/ch/ -- /ē/ -- /z/ (</w:t>
            </w:r>
            <w:r w:rsidRPr="0072720A">
              <w:rPr>
                <w:rFonts w:ascii="Calibri" w:eastAsia="Arial" w:hAnsi="Calibri" w:cs="Calibri"/>
                <w:i/>
                <w:color w:val="000000"/>
                <w:sz w:val="22"/>
                <w:szCs w:val="22"/>
              </w:rPr>
              <w:t>cheese</w:t>
            </w:r>
            <w:r w:rsidRPr="0072720A">
              <w:rPr>
                <w:rFonts w:ascii="Calibri" w:eastAsia="Arial" w:hAnsi="Calibri" w:cs="Calibri"/>
                <w:color w:val="000000"/>
                <w:sz w:val="22"/>
                <w:szCs w:val="22"/>
              </w:rPr>
              <w:t>)</w:t>
            </w:r>
          </w:p>
          <w:p w14:paraId="7B0A9FC8"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/k/--/l/--/ou/--/d/ (</w:t>
            </w:r>
            <w:r w:rsidRPr="0072720A">
              <w:rPr>
                <w:rFonts w:ascii="Calibri" w:eastAsia="Arial" w:hAnsi="Calibri" w:cs="Calibri"/>
                <w:i/>
                <w:color w:val="000000"/>
                <w:sz w:val="22"/>
                <w:szCs w:val="22"/>
              </w:rPr>
              <w:t>cloud</w:t>
            </w:r>
            <w:r w:rsidRPr="0072720A">
              <w:rPr>
                <w:rFonts w:ascii="Calibri" w:eastAsia="Arial" w:hAnsi="Calibri" w:cs="Calibri"/>
                <w:color w:val="000000"/>
                <w:sz w:val="22"/>
                <w:szCs w:val="22"/>
              </w:rPr>
              <w:t>)</w:t>
            </w:r>
          </w:p>
          <w:p w14:paraId="61A0AB13" w14:textId="77777777" w:rsidR="00095498" w:rsidRPr="0072720A" w:rsidRDefault="00095498" w:rsidP="00B73D29">
            <w:pPr>
              <w:tabs>
                <w:tab w:val="left" w:pos="2258"/>
              </w:tabs>
              <w:rPr>
                <w:rFonts w:ascii="Calibri" w:eastAsia="Arial" w:hAnsi="Calibri" w:cs="Calibri"/>
                <w:color w:val="000000"/>
                <w:sz w:val="22"/>
                <w:szCs w:val="22"/>
              </w:rPr>
            </w:pPr>
          </w:p>
          <w:p w14:paraId="6BCFD5A3"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Change the /j/ in cage to /n/.  Change the /ā/ in cane to /ō/.</w:t>
            </w:r>
          </w:p>
          <w:p w14:paraId="1F43B0F9" w14:textId="77777777" w:rsidR="00095498" w:rsidRPr="0072720A" w:rsidRDefault="00095498" w:rsidP="00B73D29">
            <w:pPr>
              <w:tabs>
                <w:tab w:val="left" w:pos="2258"/>
              </w:tabs>
              <w:rPr>
                <w:rFonts w:ascii="Calibri" w:eastAsia="Arial" w:hAnsi="Calibri" w:cs="Calibri"/>
                <w:color w:val="000000"/>
                <w:sz w:val="22"/>
                <w:szCs w:val="22"/>
              </w:rPr>
            </w:pPr>
          </w:p>
          <w:p w14:paraId="02E90386" w14:textId="77777777" w:rsidR="00095498" w:rsidRPr="0072720A" w:rsidRDefault="00095498" w:rsidP="00B73D29">
            <w:pPr>
              <w:tabs>
                <w:tab w:val="left" w:pos="2258"/>
              </w:tabs>
              <w:rPr>
                <w:rFonts w:ascii="Calibri" w:eastAsia="Arial" w:hAnsi="Calibri" w:cs="Calibri"/>
                <w:color w:val="000000"/>
                <w:sz w:val="22"/>
                <w:szCs w:val="22"/>
              </w:rPr>
            </w:pPr>
          </w:p>
          <w:p w14:paraId="4038CE9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the last sound in </w:t>
            </w:r>
            <w:r w:rsidRPr="0072720A">
              <w:rPr>
                <w:rFonts w:ascii="Calibri" w:eastAsia="Arial" w:hAnsi="Calibri" w:cs="Calibri"/>
                <w:i/>
                <w:color w:val="000000"/>
                <w:sz w:val="22"/>
                <w:szCs w:val="22"/>
              </w:rPr>
              <w:t>milk</w:t>
            </w:r>
            <w:r w:rsidRPr="0072720A">
              <w:rPr>
                <w:rFonts w:ascii="Calibri" w:eastAsia="Arial" w:hAnsi="Calibri" w:cs="Calibri"/>
                <w:color w:val="000000"/>
                <w:sz w:val="22"/>
                <w:szCs w:val="22"/>
              </w:rPr>
              <w:t>.</w:t>
            </w:r>
          </w:p>
          <w:p w14:paraId="5E5A8FC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the last sounds in </w:t>
            </w:r>
            <w:r w:rsidRPr="0072720A">
              <w:rPr>
                <w:rFonts w:ascii="Calibri" w:eastAsia="Arial" w:hAnsi="Calibri" w:cs="Calibri"/>
                <w:i/>
                <w:color w:val="000000"/>
                <w:sz w:val="22"/>
                <w:szCs w:val="22"/>
              </w:rPr>
              <w:t>rope</w:t>
            </w:r>
            <w:r w:rsidRPr="0072720A">
              <w:rPr>
                <w:rFonts w:ascii="Calibri" w:eastAsia="Arial" w:hAnsi="Calibri" w:cs="Calibri"/>
                <w:color w:val="000000"/>
                <w:sz w:val="22"/>
                <w:szCs w:val="22"/>
              </w:rPr>
              <w:t>.</w:t>
            </w:r>
          </w:p>
        </w:tc>
      </w:tr>
      <w:tr w:rsidR="00095498" w:rsidRPr="00130D95" w14:paraId="2F22A63E" w14:textId="77777777" w:rsidTr="005D2C55">
        <w:trPr>
          <w:trHeight w:val="231"/>
          <w:jc w:val="center"/>
        </w:trPr>
        <w:tc>
          <w:tcPr>
            <w:tcW w:w="14385" w:type="dxa"/>
            <w:gridSpan w:val="3"/>
            <w:shd w:val="clear" w:color="auto" w:fill="E6D2DA"/>
          </w:tcPr>
          <w:p w14:paraId="7E2A12DD" w14:textId="77777777" w:rsidR="00095498" w:rsidRPr="00196550" w:rsidRDefault="00095498" w:rsidP="00B73D29">
            <w:pPr>
              <w:tabs>
                <w:tab w:val="left" w:pos="2258"/>
              </w:tabs>
              <w:jc w:val="center"/>
              <w:rPr>
                <w:rFonts w:ascii="Calibri" w:eastAsia="Arial" w:hAnsi="Calibri" w:cs="Calibri"/>
                <w:color w:val="A74A7A"/>
              </w:rPr>
            </w:pPr>
            <w:r w:rsidRPr="00196550">
              <w:rPr>
                <w:rFonts w:ascii="Calibri" w:eastAsia="Arial" w:hAnsi="Calibri" w:cs="Calibri"/>
                <w:b/>
                <w:color w:val="A74A7A"/>
                <w:spacing w:val="20"/>
              </w:rPr>
              <w:t>ADVANCED PHONEMIC AWARENESS</w:t>
            </w:r>
          </w:p>
        </w:tc>
      </w:tr>
      <w:tr w:rsidR="00095498" w:rsidRPr="00130D95" w14:paraId="74EF05D9" w14:textId="77777777" w:rsidTr="005D2C55">
        <w:trPr>
          <w:jc w:val="center"/>
        </w:trPr>
        <w:tc>
          <w:tcPr>
            <w:tcW w:w="1885" w:type="dxa"/>
            <w:shd w:val="clear" w:color="auto" w:fill="auto"/>
          </w:tcPr>
          <w:p w14:paraId="5F505909"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7</w:t>
            </w:r>
          </w:p>
        </w:tc>
        <w:tc>
          <w:tcPr>
            <w:tcW w:w="6110" w:type="dxa"/>
            <w:shd w:val="clear" w:color="auto" w:fill="auto"/>
          </w:tcPr>
          <w:p w14:paraId="2874972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initial and final position</w:t>
            </w:r>
          </w:p>
          <w:p w14:paraId="1BD831DA" w14:textId="77777777" w:rsidR="00095498" w:rsidRPr="0072720A" w:rsidRDefault="00095498" w:rsidP="00B73D29">
            <w:pPr>
              <w:tabs>
                <w:tab w:val="left" w:pos="2258"/>
              </w:tabs>
              <w:rPr>
                <w:rFonts w:ascii="Calibri" w:eastAsia="Arial" w:hAnsi="Calibri" w:cs="Calibri"/>
                <w:color w:val="000000"/>
                <w:sz w:val="22"/>
                <w:szCs w:val="22"/>
              </w:rPr>
            </w:pPr>
          </w:p>
          <w:p w14:paraId="4FFD3AE1" w14:textId="77777777" w:rsidR="00095498" w:rsidRPr="0072720A" w:rsidRDefault="00095498" w:rsidP="00B73D29">
            <w:pPr>
              <w:tabs>
                <w:tab w:val="left" w:pos="2258"/>
              </w:tabs>
              <w:rPr>
                <w:rFonts w:ascii="Calibri" w:eastAsia="Arial" w:hAnsi="Calibri" w:cs="Calibri"/>
                <w:color w:val="000000"/>
                <w:sz w:val="22"/>
                <w:szCs w:val="22"/>
              </w:rPr>
            </w:pPr>
          </w:p>
          <w:p w14:paraId="40C8BCE7"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substitution, initial position, including blends</w:t>
            </w:r>
          </w:p>
        </w:tc>
        <w:tc>
          <w:tcPr>
            <w:tcW w:w="6390" w:type="dxa"/>
            <w:shd w:val="clear" w:color="auto" w:fill="auto"/>
          </w:tcPr>
          <w:p w14:paraId="7003CAB9"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meat</w:t>
            </w:r>
            <w:r w:rsidRPr="0072720A">
              <w:rPr>
                <w:rFonts w:ascii="Calibri" w:eastAsia="Arial" w:hAnsi="Calibri" w:cs="Calibri"/>
                <w:color w:val="000000"/>
                <w:sz w:val="22"/>
                <w:szCs w:val="22"/>
              </w:rPr>
              <w:t>. Say it again without the /m/.</w:t>
            </w:r>
          </w:p>
          <w:p w14:paraId="5C850F1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safe</w:t>
            </w:r>
            <w:r w:rsidRPr="0072720A">
              <w:rPr>
                <w:rFonts w:ascii="Calibri" w:eastAsia="Arial" w:hAnsi="Calibri" w:cs="Calibri"/>
                <w:color w:val="000000"/>
                <w:sz w:val="22"/>
                <w:szCs w:val="22"/>
              </w:rPr>
              <w:t>.  Say it again without the /f/.</w:t>
            </w:r>
          </w:p>
          <w:p w14:paraId="77A1F219" w14:textId="77777777" w:rsidR="00095498" w:rsidRPr="0072720A" w:rsidRDefault="00095498" w:rsidP="00B73D29">
            <w:pPr>
              <w:tabs>
                <w:tab w:val="left" w:pos="2258"/>
              </w:tabs>
              <w:rPr>
                <w:rFonts w:ascii="Calibri" w:eastAsia="Arial" w:hAnsi="Calibri" w:cs="Calibri"/>
                <w:color w:val="000000"/>
                <w:sz w:val="22"/>
                <w:szCs w:val="22"/>
              </w:rPr>
            </w:pPr>
          </w:p>
          <w:p w14:paraId="1AD1A11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Listen.  What sound have I changed?</w:t>
            </w:r>
          </w:p>
          <w:p w14:paraId="771ED56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i/>
                <w:color w:val="000000"/>
                <w:sz w:val="22"/>
                <w:szCs w:val="22"/>
              </w:rPr>
              <w:t>Shrink, shrank; square, squire</w:t>
            </w:r>
          </w:p>
        </w:tc>
      </w:tr>
      <w:tr w:rsidR="00095498" w:rsidRPr="00130D95" w14:paraId="609A9FA5" w14:textId="77777777" w:rsidTr="005D2C55">
        <w:trPr>
          <w:trHeight w:val="289"/>
          <w:jc w:val="center"/>
        </w:trPr>
        <w:tc>
          <w:tcPr>
            <w:tcW w:w="1885" w:type="dxa"/>
            <w:shd w:val="clear" w:color="auto" w:fill="auto"/>
          </w:tcPr>
          <w:p w14:paraId="10C03FDC"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8</w:t>
            </w:r>
          </w:p>
        </w:tc>
        <w:tc>
          <w:tcPr>
            <w:tcW w:w="6110" w:type="dxa"/>
            <w:shd w:val="clear" w:color="auto" w:fill="auto"/>
          </w:tcPr>
          <w:p w14:paraId="3A5E8F4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initial position, including blends</w:t>
            </w:r>
          </w:p>
        </w:tc>
        <w:tc>
          <w:tcPr>
            <w:tcW w:w="6390" w:type="dxa"/>
            <w:shd w:val="clear" w:color="auto" w:fill="auto"/>
          </w:tcPr>
          <w:p w14:paraId="58AC2F2C"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prank</w:t>
            </w:r>
            <w:r w:rsidRPr="0072720A">
              <w:rPr>
                <w:rFonts w:ascii="Calibri" w:eastAsia="Arial" w:hAnsi="Calibri" w:cs="Calibri"/>
                <w:color w:val="000000"/>
                <w:sz w:val="22"/>
                <w:szCs w:val="22"/>
              </w:rPr>
              <w:t>.  Now say it again without the /p/.</w:t>
            </w:r>
          </w:p>
        </w:tc>
      </w:tr>
      <w:tr w:rsidR="00095498" w:rsidRPr="00130D95" w14:paraId="5CCDA125" w14:textId="77777777" w:rsidTr="005D2C55">
        <w:trPr>
          <w:trHeight w:val="289"/>
          <w:jc w:val="center"/>
        </w:trPr>
        <w:tc>
          <w:tcPr>
            <w:tcW w:w="1885" w:type="dxa"/>
            <w:shd w:val="clear" w:color="auto" w:fill="auto"/>
          </w:tcPr>
          <w:p w14:paraId="26EB7607" w14:textId="77777777" w:rsidR="00095498" w:rsidRPr="0072720A" w:rsidRDefault="00095498" w:rsidP="00B73D29">
            <w:pPr>
              <w:tabs>
                <w:tab w:val="left" w:pos="2258"/>
              </w:tabs>
              <w:jc w:val="center"/>
              <w:rPr>
                <w:rFonts w:ascii="Calibri" w:eastAsia="Arial" w:hAnsi="Calibri" w:cs="Calibri"/>
                <w:b/>
                <w:color w:val="A74A7A"/>
                <w:sz w:val="28"/>
                <w:szCs w:val="28"/>
              </w:rPr>
            </w:pPr>
            <w:r w:rsidRPr="0072720A">
              <w:rPr>
                <w:rFonts w:ascii="Calibri" w:eastAsia="Arial" w:hAnsi="Calibri" w:cs="Calibri"/>
                <w:b/>
                <w:color w:val="A74A7A"/>
                <w:sz w:val="28"/>
                <w:szCs w:val="28"/>
              </w:rPr>
              <w:t>9</w:t>
            </w:r>
          </w:p>
        </w:tc>
        <w:tc>
          <w:tcPr>
            <w:tcW w:w="6110" w:type="dxa"/>
            <w:shd w:val="clear" w:color="auto" w:fill="auto"/>
          </w:tcPr>
          <w:p w14:paraId="321BB266"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Sound deletion, medial and final blend position</w:t>
            </w:r>
          </w:p>
          <w:p w14:paraId="6B97D44F" w14:textId="77777777" w:rsidR="00095498" w:rsidRPr="0072720A" w:rsidRDefault="00095498" w:rsidP="00B73D29">
            <w:pPr>
              <w:tabs>
                <w:tab w:val="left" w:pos="2258"/>
              </w:tabs>
              <w:rPr>
                <w:rFonts w:ascii="Calibri" w:eastAsia="Arial" w:hAnsi="Calibri" w:cs="Calibri"/>
                <w:color w:val="000000"/>
                <w:sz w:val="22"/>
                <w:szCs w:val="22"/>
              </w:rPr>
            </w:pPr>
          </w:p>
          <w:p w14:paraId="3AB8D210" w14:textId="77777777" w:rsidR="00095498" w:rsidRPr="0072720A" w:rsidRDefault="00095498" w:rsidP="00B73D29">
            <w:pPr>
              <w:tabs>
                <w:tab w:val="left" w:pos="2258"/>
              </w:tabs>
              <w:rPr>
                <w:rFonts w:ascii="Calibri" w:eastAsia="Arial" w:hAnsi="Calibri" w:cs="Calibri"/>
                <w:color w:val="000000"/>
                <w:sz w:val="22"/>
                <w:szCs w:val="22"/>
              </w:rPr>
            </w:pPr>
          </w:p>
          <w:p w14:paraId="5F5F70EC" w14:textId="77777777" w:rsidR="00095498" w:rsidRPr="0072720A" w:rsidRDefault="00095498" w:rsidP="00B73D29">
            <w:pPr>
              <w:tabs>
                <w:tab w:val="left" w:pos="2258"/>
              </w:tabs>
              <w:rPr>
                <w:rFonts w:ascii="Calibri" w:eastAsia="Arial" w:hAnsi="Calibri" w:cs="Calibri"/>
                <w:color w:val="000000"/>
                <w:sz w:val="22"/>
                <w:szCs w:val="22"/>
              </w:rPr>
            </w:pPr>
          </w:p>
          <w:p w14:paraId="6B7C080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reversal</w:t>
            </w:r>
          </w:p>
          <w:p w14:paraId="104C6C14" w14:textId="77777777" w:rsidR="00095498" w:rsidRPr="0072720A" w:rsidRDefault="00095498" w:rsidP="00B73D29">
            <w:pPr>
              <w:tabs>
                <w:tab w:val="left" w:pos="2258"/>
              </w:tabs>
              <w:rPr>
                <w:rFonts w:ascii="Calibri" w:eastAsia="Arial" w:hAnsi="Calibri" w:cs="Calibri"/>
                <w:color w:val="000000"/>
                <w:sz w:val="22"/>
                <w:szCs w:val="22"/>
              </w:rPr>
            </w:pPr>
          </w:p>
          <w:p w14:paraId="5EDB0106" w14:textId="77777777" w:rsidR="00095498" w:rsidRPr="0072720A" w:rsidRDefault="00095498" w:rsidP="00B73D29">
            <w:pPr>
              <w:tabs>
                <w:tab w:val="left" w:pos="2258"/>
              </w:tabs>
              <w:rPr>
                <w:rFonts w:ascii="Calibri" w:eastAsia="Arial" w:hAnsi="Calibri" w:cs="Calibri"/>
                <w:color w:val="000000"/>
                <w:sz w:val="22"/>
                <w:szCs w:val="22"/>
              </w:rPr>
            </w:pPr>
          </w:p>
          <w:p w14:paraId="62DB3360" w14:textId="77777777" w:rsidR="00095498" w:rsidRPr="0072720A" w:rsidRDefault="00095498" w:rsidP="00B73D29">
            <w:pPr>
              <w:tabs>
                <w:tab w:val="left" w:pos="2258"/>
              </w:tabs>
              <w:rPr>
                <w:rFonts w:ascii="Calibri" w:eastAsia="Arial" w:hAnsi="Calibri" w:cs="Calibri"/>
                <w:color w:val="000000"/>
                <w:sz w:val="22"/>
                <w:szCs w:val="22"/>
              </w:rPr>
            </w:pPr>
          </w:p>
          <w:p w14:paraId="0E4EC6CA" w14:textId="77777777" w:rsidR="00095498" w:rsidRPr="0072720A" w:rsidRDefault="00095498" w:rsidP="00B73D29">
            <w:pPr>
              <w:tabs>
                <w:tab w:val="left" w:pos="2258"/>
              </w:tabs>
              <w:rPr>
                <w:rFonts w:ascii="Calibri" w:eastAsia="Arial" w:hAnsi="Calibri" w:cs="Calibri"/>
                <w:color w:val="000000"/>
                <w:sz w:val="22"/>
                <w:szCs w:val="22"/>
              </w:rPr>
            </w:pPr>
          </w:p>
          <w:p w14:paraId="7F2CEFD9" w14:textId="59A4578C"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Phoneme chaining</w:t>
            </w:r>
          </w:p>
        </w:tc>
        <w:tc>
          <w:tcPr>
            <w:tcW w:w="6390" w:type="dxa"/>
            <w:shd w:val="clear" w:color="auto" w:fill="auto"/>
          </w:tcPr>
          <w:p w14:paraId="79FA4812"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snail</w:t>
            </w:r>
            <w:r w:rsidRPr="0072720A">
              <w:rPr>
                <w:rFonts w:ascii="Calibri" w:eastAsia="Arial" w:hAnsi="Calibri" w:cs="Calibri"/>
                <w:color w:val="000000"/>
                <w:sz w:val="22"/>
                <w:szCs w:val="22"/>
              </w:rPr>
              <w:t>.  Say it again without /n/.</w:t>
            </w:r>
          </w:p>
          <w:p w14:paraId="11ABDEA4"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smoke</w:t>
            </w:r>
            <w:r w:rsidRPr="0072720A">
              <w:rPr>
                <w:rFonts w:ascii="Calibri" w:eastAsia="Arial" w:hAnsi="Calibri" w:cs="Calibri"/>
                <w:color w:val="000000"/>
                <w:sz w:val="22"/>
                <w:szCs w:val="22"/>
              </w:rPr>
              <w:t xml:space="preserve">.  Say it again without /m/. </w:t>
            </w:r>
          </w:p>
          <w:p w14:paraId="0988F60D"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fork</w:t>
            </w:r>
            <w:r w:rsidRPr="0072720A">
              <w:rPr>
                <w:rFonts w:ascii="Calibri" w:eastAsia="Arial" w:hAnsi="Calibri" w:cs="Calibri"/>
                <w:color w:val="000000"/>
                <w:sz w:val="22"/>
                <w:szCs w:val="22"/>
              </w:rPr>
              <w:t>.  Say it again without the /k/.</w:t>
            </w:r>
          </w:p>
          <w:p w14:paraId="6653F43D" w14:textId="77777777" w:rsidR="00095498" w:rsidRPr="0072720A" w:rsidRDefault="00095498" w:rsidP="00B73D29">
            <w:pPr>
              <w:tabs>
                <w:tab w:val="left" w:pos="2258"/>
              </w:tabs>
              <w:rPr>
                <w:rFonts w:ascii="Calibri" w:eastAsia="Arial" w:hAnsi="Calibri" w:cs="Calibri"/>
                <w:color w:val="000000"/>
                <w:sz w:val="22"/>
                <w:szCs w:val="22"/>
              </w:rPr>
            </w:pPr>
          </w:p>
          <w:p w14:paraId="3DCDA5BF"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safe</w:t>
            </w:r>
            <w:r w:rsidRPr="0072720A">
              <w:rPr>
                <w:rFonts w:ascii="Calibri" w:eastAsia="Arial" w:hAnsi="Calibri" w:cs="Calibri"/>
                <w:color w:val="000000"/>
                <w:sz w:val="22"/>
                <w:szCs w:val="22"/>
              </w:rPr>
              <w:t>.  Say the last sound first and the first sound last.  (</w:t>
            </w:r>
            <w:r w:rsidRPr="0072720A">
              <w:rPr>
                <w:rFonts w:ascii="Calibri" w:eastAsia="Arial" w:hAnsi="Calibri" w:cs="Calibri"/>
                <w:i/>
                <w:color w:val="000000"/>
                <w:sz w:val="22"/>
                <w:szCs w:val="22"/>
              </w:rPr>
              <w:t>face</w:t>
            </w:r>
            <w:r w:rsidRPr="0072720A">
              <w:rPr>
                <w:rFonts w:ascii="Calibri" w:eastAsia="Arial" w:hAnsi="Calibri" w:cs="Calibri"/>
                <w:color w:val="000000"/>
                <w:sz w:val="22"/>
                <w:szCs w:val="22"/>
              </w:rPr>
              <w:t>)</w:t>
            </w:r>
          </w:p>
          <w:p w14:paraId="155C6535"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 xml:space="preserve">Say </w:t>
            </w:r>
            <w:r w:rsidRPr="0072720A">
              <w:rPr>
                <w:rFonts w:ascii="Calibri" w:eastAsia="Arial" w:hAnsi="Calibri" w:cs="Calibri"/>
                <w:i/>
                <w:color w:val="000000"/>
                <w:sz w:val="22"/>
                <w:szCs w:val="22"/>
              </w:rPr>
              <w:t>slack</w:t>
            </w:r>
            <w:r w:rsidRPr="0072720A">
              <w:rPr>
                <w:rFonts w:ascii="Calibri" w:eastAsia="Arial" w:hAnsi="Calibri" w:cs="Calibri"/>
                <w:color w:val="000000"/>
                <w:sz w:val="22"/>
                <w:szCs w:val="22"/>
              </w:rPr>
              <w:t>.  Say the last sound first and the first sound last.  (</w:t>
            </w:r>
            <w:r w:rsidRPr="0072720A">
              <w:rPr>
                <w:rFonts w:ascii="Calibri" w:eastAsia="Arial" w:hAnsi="Calibri" w:cs="Calibri"/>
                <w:i/>
                <w:color w:val="000000"/>
                <w:sz w:val="22"/>
                <w:szCs w:val="22"/>
              </w:rPr>
              <w:t>class</w:t>
            </w:r>
            <w:r w:rsidRPr="0072720A">
              <w:rPr>
                <w:rFonts w:ascii="Calibri" w:eastAsia="Arial" w:hAnsi="Calibri" w:cs="Calibri"/>
                <w:color w:val="000000"/>
                <w:sz w:val="22"/>
                <w:szCs w:val="22"/>
              </w:rPr>
              <w:t>)</w:t>
            </w:r>
          </w:p>
          <w:p w14:paraId="14A36D69" w14:textId="77777777" w:rsidR="00095498" w:rsidRPr="0072720A" w:rsidRDefault="00095498" w:rsidP="00B73D29">
            <w:pPr>
              <w:tabs>
                <w:tab w:val="left" w:pos="2258"/>
              </w:tabs>
              <w:rPr>
                <w:rFonts w:ascii="Calibri" w:eastAsia="Arial" w:hAnsi="Calibri" w:cs="Calibri"/>
                <w:color w:val="000000"/>
                <w:sz w:val="22"/>
                <w:szCs w:val="22"/>
              </w:rPr>
            </w:pPr>
          </w:p>
          <w:p w14:paraId="5CA90FBD" w14:textId="77777777" w:rsidR="00095498" w:rsidRPr="0072720A" w:rsidRDefault="00095498" w:rsidP="00B73D29">
            <w:pPr>
              <w:tabs>
                <w:tab w:val="left" w:pos="2258"/>
              </w:tabs>
              <w:rPr>
                <w:rFonts w:ascii="Calibri" w:eastAsia="Arial" w:hAnsi="Calibri" w:cs="Calibri"/>
                <w:color w:val="000000"/>
                <w:sz w:val="22"/>
                <w:szCs w:val="22"/>
              </w:rPr>
            </w:pPr>
            <w:r w:rsidRPr="0072720A">
              <w:rPr>
                <w:rFonts w:ascii="Calibri" w:eastAsia="Arial" w:hAnsi="Calibri" w:cs="Calibri"/>
                <w:color w:val="000000"/>
                <w:sz w:val="22"/>
                <w:szCs w:val="22"/>
              </w:rPr>
              <w:t>In a series of words that change only one sound at a time, use colored blocks to show addition, deletion, substitution, and resequencing of sounds from one word to the next.</w:t>
            </w:r>
          </w:p>
        </w:tc>
      </w:tr>
    </w:tbl>
    <w:p w14:paraId="57AC0053" w14:textId="10BF867B" w:rsidR="00095498" w:rsidRPr="00130D95" w:rsidRDefault="005132A1" w:rsidP="00095498">
      <w:pPr>
        <w:rPr>
          <w:rFonts w:ascii="Calibri" w:hAnsi="Calibri" w:cs="Calibri"/>
          <w:vanish/>
        </w:rPr>
      </w:pPr>
      <w:r>
        <w:rPr>
          <w:rFonts w:ascii="Calibri" w:eastAsia="Arial" w:hAnsi="Calibri" w:cs="Calibri"/>
          <w:noProof/>
          <w:color w:val="000000"/>
          <w:sz w:val="22"/>
          <w:szCs w:val="22"/>
        </w:rPr>
        <mc:AlternateContent>
          <mc:Choice Requires="wps">
            <w:drawing>
              <wp:anchor distT="0" distB="0" distL="114300" distR="114300" simplePos="0" relativeHeight="251657216" behindDoc="0" locked="0" layoutInCell="1" allowOverlap="1" wp14:anchorId="2DD599D5" wp14:editId="6AB542B2">
                <wp:simplePos x="0" y="0"/>
                <wp:positionH relativeFrom="column">
                  <wp:posOffset>-452755</wp:posOffset>
                </wp:positionH>
                <wp:positionV relativeFrom="paragraph">
                  <wp:posOffset>143510</wp:posOffset>
                </wp:positionV>
                <wp:extent cx="9088202" cy="254442"/>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9088202" cy="254442"/>
                        </a:xfrm>
                        <a:prstGeom prst="rect">
                          <a:avLst/>
                        </a:prstGeom>
                        <a:solidFill>
                          <a:schemeClr val="lt1"/>
                        </a:solidFill>
                        <a:ln w="6350">
                          <a:noFill/>
                        </a:ln>
                      </wps:spPr>
                      <wps:txbx>
                        <w:txbxContent>
                          <w:p w14:paraId="150FBE1E" w14:textId="6486A2F3" w:rsidR="00043AAC" w:rsidRDefault="00043AAC" w:rsidP="00E56484">
                            <w:pPr>
                              <w:jc w:val="center"/>
                            </w:pPr>
                            <w:r w:rsidRPr="00130D95">
                              <w:rPr>
                                <w:rFonts w:ascii="Calibri" w:hAnsi="Calibri" w:cs="Calibri"/>
                                <w:sz w:val="16"/>
                                <w:szCs w:val="16"/>
                              </w:rPr>
                              <w:t>©2019 Voyager Sopris Learning Inc. All rights reserved. Permission is granted to reproduce this page for teacher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D599D5" id="_x0000_t202" coordsize="21600,21600" o:spt="202" path="m,l,21600r21600,l21600,xe">
                <v:stroke joinstyle="miter"/>
                <v:path gradientshapeok="t" o:connecttype="rect"/>
              </v:shapetype>
              <v:shape id="Text Box 3" o:spid="_x0000_s1026" type="#_x0000_t202" style="position:absolute;margin-left:-35.65pt;margin-top:11.3pt;width:715.6pt;height:20.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" fillcolor="white [3201]" stroked="f" strokeweight=".5pt">
                <v:textbox>
                  <w:txbxContent>
                    <w:p w14:paraId="150FBE1E" w14:textId="6486A2F3" w:rsidR="00043AAC" w:rsidRDefault="00043AAC" w:rsidP="00E56484">
                      <w:pPr>
                        <w:jc w:val="center"/>
                      </w:pPr>
                      <w:r w:rsidRPr="00130D95">
                        <w:rPr>
                          <w:rFonts w:ascii="Calibri" w:hAnsi="Calibri" w:cs="Calibri"/>
                          <w:sz w:val="16"/>
                          <w:szCs w:val="16"/>
                        </w:rPr>
                        <w:t>©2019 Voyager Sopris Learning Inc. All rights reserved. Permission is granted to reproduce this page for teacher use.</w:t>
                      </w:r>
                    </w:p>
                  </w:txbxContent>
                </v:textbox>
              </v:shape>
            </w:pict>
          </mc:Fallback>
        </mc:AlternateContent>
      </w:r>
    </w:p>
    <w:p w14:paraId="19022935" w14:textId="26646F03" w:rsidR="00095498" w:rsidRPr="006645E1" w:rsidRDefault="00095498" w:rsidP="006645E1">
      <w:pPr>
        <w:pBdr>
          <w:top w:val="nil"/>
          <w:left w:val="nil"/>
          <w:bottom w:val="nil"/>
          <w:right w:val="nil"/>
          <w:between w:val="nil"/>
        </w:pBdr>
        <w:spacing w:after="120"/>
        <w:rPr>
          <w:rFonts w:ascii="Calibri" w:eastAsia="Arial" w:hAnsi="Calibri" w:cs="Calibri"/>
          <w:sz w:val="32"/>
          <w:szCs w:val="32"/>
        </w:rPr>
      </w:pPr>
      <w:r w:rsidRPr="00130D95">
        <w:rPr>
          <w:rFonts w:ascii="Calibri" w:eastAsia="Arial" w:hAnsi="Calibri" w:cs="Calibri"/>
          <w:b/>
          <w:color w:val="39A1BF"/>
          <w:sz w:val="32"/>
          <w:szCs w:val="32"/>
        </w:rPr>
        <w:br w:type="page"/>
      </w:r>
      <w:r w:rsidRPr="00F45C1B">
        <w:rPr>
          <w:rFonts w:ascii="Calibri" w:eastAsia="Arial" w:hAnsi="Calibri" w:cs="Calibri"/>
          <w:b/>
          <w:color w:val="A74A7A"/>
          <w:sz w:val="32"/>
          <w:szCs w:val="32"/>
        </w:rPr>
        <w:lastRenderedPageBreak/>
        <w:t>APPENDIX B:</w:t>
      </w:r>
      <w:r w:rsidR="006645E1">
        <w:rPr>
          <w:rFonts w:ascii="Calibri" w:eastAsia="Arial" w:hAnsi="Calibri" w:cs="Calibri"/>
          <w:sz w:val="32"/>
          <w:szCs w:val="32"/>
        </w:rPr>
        <w:t xml:space="preserve"> </w:t>
      </w:r>
      <w:r w:rsidRPr="00130D95">
        <w:rPr>
          <w:rFonts w:ascii="Calibri" w:eastAsia="Arial" w:hAnsi="Calibri" w:cs="Calibri"/>
          <w:sz w:val="28"/>
          <w:szCs w:val="28"/>
        </w:rPr>
        <w:t>LETRS</w:t>
      </w:r>
      <w:r w:rsidRPr="00130D95">
        <w:rPr>
          <w:rFonts w:ascii="Symbol" w:eastAsia="Symbol" w:hAnsi="Symbol" w:cs="Symbol"/>
          <w:sz w:val="28"/>
          <w:szCs w:val="28"/>
          <w:vertAlign w:val="superscript"/>
        </w:rPr>
        <w:t>â</w:t>
      </w:r>
      <w:r w:rsidR="006645E1">
        <w:rPr>
          <w:rFonts w:ascii="Calibri" w:eastAsia="Symbol" w:hAnsi="Calibri" w:cs="Calibri"/>
          <w:sz w:val="28"/>
          <w:szCs w:val="28"/>
          <w:vertAlign w:val="superscript"/>
        </w:rPr>
        <w:t xml:space="preserve"> </w:t>
      </w:r>
      <w:r w:rsidRPr="00130D95">
        <w:rPr>
          <w:rFonts w:ascii="Calibri" w:eastAsia="Arial" w:hAnsi="Calibri" w:cs="Calibri"/>
          <w:sz w:val="28"/>
          <w:szCs w:val="28"/>
        </w:rPr>
        <w:t xml:space="preserve">General Phonics Routine </w:t>
      </w:r>
    </w:p>
    <w:tbl>
      <w:tblPr>
        <w:tblW w:w="14396"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4796"/>
        <w:gridCol w:w="7020"/>
        <w:gridCol w:w="2580"/>
      </w:tblGrid>
      <w:tr w:rsidR="00095498" w:rsidRPr="00130D95" w14:paraId="7636DB45" w14:textId="77777777" w:rsidTr="005D2C55">
        <w:trPr>
          <w:trHeight w:val="362"/>
          <w:jc w:val="center"/>
        </w:trPr>
        <w:tc>
          <w:tcPr>
            <w:tcW w:w="4796" w:type="dxa"/>
            <w:shd w:val="clear" w:color="auto" w:fill="A74A7A"/>
            <w:vAlign w:val="center"/>
          </w:tcPr>
          <w:p w14:paraId="02F38FA7"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Component of Lesson</w:t>
            </w:r>
          </w:p>
        </w:tc>
        <w:tc>
          <w:tcPr>
            <w:tcW w:w="7020" w:type="dxa"/>
            <w:shd w:val="clear" w:color="auto" w:fill="A74A7A"/>
            <w:vAlign w:val="center"/>
          </w:tcPr>
          <w:p w14:paraId="54DAB263"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Instructional Routines and Techniques</w:t>
            </w:r>
          </w:p>
        </w:tc>
        <w:tc>
          <w:tcPr>
            <w:tcW w:w="2580" w:type="dxa"/>
            <w:shd w:val="clear" w:color="auto" w:fill="A74A7A"/>
            <w:vAlign w:val="center"/>
          </w:tcPr>
          <w:p w14:paraId="64FA6D10" w14:textId="77777777" w:rsidR="00095498" w:rsidRPr="00F45C1B" w:rsidRDefault="00095498" w:rsidP="00B73D29">
            <w:pPr>
              <w:pBdr>
                <w:top w:val="nil"/>
                <w:left w:val="nil"/>
                <w:bottom w:val="nil"/>
                <w:right w:val="nil"/>
                <w:between w:val="nil"/>
              </w:pBdr>
              <w:rPr>
                <w:rFonts w:ascii="Calibri" w:eastAsia="Arial" w:hAnsi="Calibri" w:cs="Calibri"/>
                <w:b/>
                <w:color w:val="FFFFFF" w:themeColor="background1"/>
                <w:sz w:val="28"/>
                <w:szCs w:val="28"/>
              </w:rPr>
            </w:pPr>
            <w:r w:rsidRPr="00F45C1B">
              <w:rPr>
                <w:rFonts w:ascii="Calibri" w:eastAsia="Arial" w:hAnsi="Calibri" w:cs="Calibri"/>
                <w:b/>
                <w:color w:val="FFFFFF" w:themeColor="background1"/>
                <w:sz w:val="28"/>
                <w:szCs w:val="28"/>
              </w:rPr>
              <w:t>Approx. Time</w:t>
            </w:r>
          </w:p>
        </w:tc>
      </w:tr>
      <w:tr w:rsidR="00095498" w:rsidRPr="00130D95" w14:paraId="1AEA3BD9" w14:textId="77777777" w:rsidTr="005D2C55">
        <w:trPr>
          <w:trHeight w:val="488"/>
          <w:jc w:val="center"/>
        </w:trPr>
        <w:tc>
          <w:tcPr>
            <w:tcW w:w="4796" w:type="dxa"/>
            <w:shd w:val="clear" w:color="auto" w:fill="auto"/>
            <w:vAlign w:val="center"/>
          </w:tcPr>
          <w:p w14:paraId="3186EBD1"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State Goal and Purpose</w:t>
            </w:r>
          </w:p>
        </w:tc>
        <w:tc>
          <w:tcPr>
            <w:tcW w:w="7020" w:type="dxa"/>
            <w:shd w:val="clear" w:color="auto" w:fill="auto"/>
            <w:vAlign w:val="center"/>
          </w:tcPr>
          <w:p w14:paraId="20116D3F"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State concept focus and expectations for outcomes (“Today we will study…”)</w:t>
            </w:r>
          </w:p>
        </w:tc>
        <w:tc>
          <w:tcPr>
            <w:tcW w:w="2580" w:type="dxa"/>
            <w:shd w:val="clear" w:color="auto" w:fill="auto"/>
            <w:vAlign w:val="center"/>
          </w:tcPr>
          <w:p w14:paraId="5798C5D4"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1 min.</w:t>
            </w:r>
          </w:p>
        </w:tc>
      </w:tr>
      <w:tr w:rsidR="00095498" w:rsidRPr="00130D95" w14:paraId="682D1887" w14:textId="77777777" w:rsidTr="005D2C55">
        <w:trPr>
          <w:trHeight w:val="569"/>
          <w:jc w:val="center"/>
        </w:trPr>
        <w:tc>
          <w:tcPr>
            <w:tcW w:w="4796" w:type="dxa"/>
            <w:shd w:val="clear" w:color="auto" w:fill="F2F2F2" w:themeFill="background1" w:themeFillShade="F2"/>
            <w:vAlign w:val="center"/>
          </w:tcPr>
          <w:p w14:paraId="2706A18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Practice Phonological Awareness</w:t>
            </w:r>
          </w:p>
        </w:tc>
        <w:tc>
          <w:tcPr>
            <w:tcW w:w="7020" w:type="dxa"/>
            <w:shd w:val="clear" w:color="auto" w:fill="F2F2F2" w:themeFill="background1" w:themeFillShade="F2"/>
            <w:vAlign w:val="center"/>
          </w:tcPr>
          <w:p w14:paraId="446FFD54"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Warm-up exercises, listening to and manipulating sounds in spoken words</w:t>
            </w:r>
          </w:p>
        </w:tc>
        <w:tc>
          <w:tcPr>
            <w:tcW w:w="2580" w:type="dxa"/>
            <w:shd w:val="clear" w:color="auto" w:fill="F2F2F2" w:themeFill="background1" w:themeFillShade="F2"/>
            <w:vAlign w:val="center"/>
          </w:tcPr>
          <w:p w14:paraId="17566353"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 min.</w:t>
            </w:r>
          </w:p>
        </w:tc>
      </w:tr>
      <w:tr w:rsidR="00095498" w:rsidRPr="00130D95" w14:paraId="55E644CE" w14:textId="77777777" w:rsidTr="005D2C55">
        <w:trPr>
          <w:trHeight w:val="659"/>
          <w:jc w:val="center"/>
        </w:trPr>
        <w:tc>
          <w:tcPr>
            <w:tcW w:w="4796" w:type="dxa"/>
            <w:shd w:val="clear" w:color="auto" w:fill="auto"/>
            <w:vAlign w:val="center"/>
          </w:tcPr>
          <w:p w14:paraId="2512E7C9"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Review Previous Lesson</w:t>
            </w:r>
          </w:p>
        </w:tc>
        <w:tc>
          <w:tcPr>
            <w:tcW w:w="7020" w:type="dxa"/>
            <w:shd w:val="clear" w:color="auto" w:fill="auto"/>
            <w:vAlign w:val="center"/>
          </w:tcPr>
          <w:p w14:paraId="6152BD58"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Fluency drills; rereading familiar text; checking retention of learned words or concepts</w:t>
            </w:r>
          </w:p>
        </w:tc>
        <w:tc>
          <w:tcPr>
            <w:tcW w:w="2580" w:type="dxa"/>
            <w:shd w:val="clear" w:color="auto" w:fill="auto"/>
            <w:vAlign w:val="center"/>
          </w:tcPr>
          <w:p w14:paraId="3E36C311"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 min.</w:t>
            </w:r>
          </w:p>
        </w:tc>
      </w:tr>
      <w:tr w:rsidR="00095498" w:rsidRPr="00130D95" w14:paraId="17B31936" w14:textId="77777777" w:rsidTr="005D2C55">
        <w:trPr>
          <w:trHeight w:val="677"/>
          <w:jc w:val="center"/>
        </w:trPr>
        <w:tc>
          <w:tcPr>
            <w:tcW w:w="4796" w:type="dxa"/>
            <w:shd w:val="clear" w:color="auto" w:fill="F2F2F2" w:themeFill="background1" w:themeFillShade="F2"/>
            <w:vAlign w:val="center"/>
          </w:tcPr>
          <w:p w14:paraId="7DEA86AC"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Introduce New Concept</w:t>
            </w:r>
          </w:p>
        </w:tc>
        <w:tc>
          <w:tcPr>
            <w:tcW w:w="7020" w:type="dxa"/>
            <w:shd w:val="clear" w:color="auto" w:fill="F2F2F2" w:themeFill="background1" w:themeFillShade="F2"/>
            <w:vAlign w:val="center"/>
          </w:tcPr>
          <w:p w14:paraId="293D6DA5"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Explicit, direct teaching of new phoneme-grapheme correspondence or letter pattern</w:t>
            </w:r>
          </w:p>
        </w:tc>
        <w:tc>
          <w:tcPr>
            <w:tcW w:w="2580" w:type="dxa"/>
            <w:shd w:val="clear" w:color="auto" w:fill="F2F2F2" w:themeFill="background1" w:themeFillShade="F2"/>
            <w:vAlign w:val="center"/>
          </w:tcPr>
          <w:p w14:paraId="34A421D8"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3-5 min.</w:t>
            </w:r>
          </w:p>
        </w:tc>
      </w:tr>
      <w:tr w:rsidR="00095498" w:rsidRPr="00130D95" w14:paraId="17DA21D3" w14:textId="77777777" w:rsidTr="005D2C55">
        <w:trPr>
          <w:trHeight w:val="677"/>
          <w:jc w:val="center"/>
        </w:trPr>
        <w:tc>
          <w:tcPr>
            <w:tcW w:w="4796" w:type="dxa"/>
            <w:shd w:val="clear" w:color="auto" w:fill="auto"/>
            <w:vAlign w:val="center"/>
          </w:tcPr>
          <w:p w14:paraId="4CDAF9DE"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Provided Guided Practice</w:t>
            </w:r>
          </w:p>
        </w:tc>
        <w:tc>
          <w:tcPr>
            <w:tcW w:w="7020" w:type="dxa"/>
            <w:shd w:val="clear" w:color="auto" w:fill="auto"/>
            <w:vAlign w:val="center"/>
          </w:tcPr>
          <w:p w14:paraId="07B09DE8"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Teacher-led practice blending words, reading pattern-based words, phoneme-grapheme mapping, reading phrases and sentences</w:t>
            </w:r>
          </w:p>
        </w:tc>
        <w:tc>
          <w:tcPr>
            <w:tcW w:w="2580" w:type="dxa"/>
            <w:shd w:val="clear" w:color="auto" w:fill="auto"/>
            <w:vAlign w:val="center"/>
          </w:tcPr>
          <w:p w14:paraId="1DA6821C"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5 min.</w:t>
            </w:r>
          </w:p>
        </w:tc>
      </w:tr>
      <w:tr w:rsidR="00095498" w:rsidRPr="00130D95" w14:paraId="741C54FF" w14:textId="77777777" w:rsidTr="005D2C55">
        <w:trPr>
          <w:trHeight w:val="398"/>
          <w:jc w:val="center"/>
        </w:trPr>
        <w:tc>
          <w:tcPr>
            <w:tcW w:w="4796" w:type="dxa"/>
            <w:shd w:val="clear" w:color="auto" w:fill="F2F2F2" w:themeFill="background1" w:themeFillShade="F2"/>
            <w:vAlign w:val="center"/>
          </w:tcPr>
          <w:p w14:paraId="2650513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Practice Dictation</w:t>
            </w:r>
          </w:p>
        </w:tc>
        <w:tc>
          <w:tcPr>
            <w:tcW w:w="7020" w:type="dxa"/>
            <w:shd w:val="clear" w:color="auto" w:fill="F2F2F2" w:themeFill="background1" w:themeFillShade="F2"/>
            <w:vAlign w:val="center"/>
          </w:tcPr>
          <w:p w14:paraId="7248F309" w14:textId="17E454D1"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Dictation of sounds, words, </w:t>
            </w:r>
            <w:r w:rsidRPr="00D758CB">
              <w:rPr>
                <w:rFonts w:ascii="Calibri" w:eastAsia="Arial" w:hAnsi="Calibri" w:cs="Calibri"/>
              </w:rPr>
              <w:t>and</w:t>
            </w:r>
            <w:r w:rsidRPr="006645E1">
              <w:rPr>
                <w:rFonts w:ascii="Calibri" w:hAnsi="Calibri" w:cs="Calibri"/>
                <w:color w:val="0D3B71"/>
              </w:rPr>
              <w:t xml:space="preserve"> </w:t>
            </w:r>
            <w:r w:rsidRPr="00130D95">
              <w:rPr>
                <w:rFonts w:ascii="Calibri" w:eastAsia="Arial" w:hAnsi="Calibri" w:cs="Calibri"/>
                <w:color w:val="000000"/>
              </w:rPr>
              <w:t>sentences</w:t>
            </w:r>
          </w:p>
        </w:tc>
        <w:tc>
          <w:tcPr>
            <w:tcW w:w="2580" w:type="dxa"/>
            <w:shd w:val="clear" w:color="auto" w:fill="F2F2F2" w:themeFill="background1" w:themeFillShade="F2"/>
            <w:vAlign w:val="center"/>
          </w:tcPr>
          <w:p w14:paraId="73A09FB8"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8 min.</w:t>
            </w:r>
          </w:p>
        </w:tc>
      </w:tr>
      <w:tr w:rsidR="00095498" w:rsidRPr="00130D95" w14:paraId="4E5F354B" w14:textId="77777777" w:rsidTr="005D2C55">
        <w:trPr>
          <w:trHeight w:val="1320"/>
          <w:jc w:val="center"/>
        </w:trPr>
        <w:tc>
          <w:tcPr>
            <w:tcW w:w="4796" w:type="dxa"/>
            <w:shd w:val="clear" w:color="auto" w:fill="auto"/>
            <w:vAlign w:val="center"/>
          </w:tcPr>
          <w:p w14:paraId="7DF59DEA"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Connect to Word Meaning</w:t>
            </w:r>
          </w:p>
        </w:tc>
        <w:tc>
          <w:tcPr>
            <w:tcW w:w="7020" w:type="dxa"/>
            <w:shd w:val="clear" w:color="auto" w:fill="auto"/>
            <w:vAlign w:val="center"/>
          </w:tcPr>
          <w:p w14:paraId="52B80DC5"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With phonics vocabulary, construct multiple-meaning web; locate words that have similar meanings or that go together; find the odd one out in a set of words; use two vocabulary words in a sentence, etc.</w:t>
            </w:r>
          </w:p>
        </w:tc>
        <w:tc>
          <w:tcPr>
            <w:tcW w:w="2580" w:type="dxa"/>
            <w:shd w:val="clear" w:color="auto" w:fill="auto"/>
            <w:vAlign w:val="center"/>
          </w:tcPr>
          <w:p w14:paraId="79F530D4"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5 min.</w:t>
            </w:r>
          </w:p>
        </w:tc>
      </w:tr>
      <w:tr w:rsidR="00095498" w:rsidRPr="00130D95" w14:paraId="741920C8" w14:textId="77777777" w:rsidTr="005D2C55">
        <w:trPr>
          <w:trHeight w:val="680"/>
          <w:jc w:val="center"/>
        </w:trPr>
        <w:tc>
          <w:tcPr>
            <w:tcW w:w="4796" w:type="dxa"/>
            <w:shd w:val="clear" w:color="auto" w:fill="F2F2F2" w:themeFill="background1" w:themeFillShade="F2"/>
            <w:vAlign w:val="center"/>
          </w:tcPr>
          <w:p w14:paraId="358C56E3" w14:textId="77777777"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b/>
                <w:color w:val="000000"/>
              </w:rPr>
              <w:t>Read Text</w:t>
            </w:r>
          </w:p>
        </w:tc>
        <w:tc>
          <w:tcPr>
            <w:tcW w:w="7020" w:type="dxa"/>
            <w:shd w:val="clear" w:color="auto" w:fill="F2F2F2" w:themeFill="background1" w:themeFillShade="F2"/>
            <w:vAlign w:val="center"/>
          </w:tcPr>
          <w:p w14:paraId="63EE17BB" w14:textId="162890A6" w:rsidR="00095498" w:rsidRPr="00130D95" w:rsidRDefault="00095498"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Read decodable text with a high proportion of words that have been taught</w:t>
            </w:r>
            <w:r w:rsidR="002313EC">
              <w:rPr>
                <w:rFonts w:ascii="Calibri" w:eastAsia="Arial" w:hAnsi="Calibri" w:cs="Calibri"/>
                <w:color w:val="000000"/>
              </w:rPr>
              <w:t xml:space="preserve"> for accuracy and fluency</w:t>
            </w:r>
          </w:p>
        </w:tc>
        <w:tc>
          <w:tcPr>
            <w:tcW w:w="2580" w:type="dxa"/>
            <w:shd w:val="clear" w:color="auto" w:fill="F2F2F2" w:themeFill="background1" w:themeFillShade="F2"/>
            <w:vAlign w:val="center"/>
          </w:tcPr>
          <w:p w14:paraId="401155E6" w14:textId="77777777" w:rsidR="00095498" w:rsidRPr="00130D95" w:rsidRDefault="00095498" w:rsidP="00B73D29">
            <w:pPr>
              <w:pBdr>
                <w:top w:val="nil"/>
                <w:left w:val="nil"/>
                <w:bottom w:val="nil"/>
                <w:right w:val="nil"/>
                <w:between w:val="nil"/>
              </w:pBdr>
              <w:jc w:val="center"/>
              <w:rPr>
                <w:rFonts w:ascii="Calibri" w:eastAsia="Arial" w:hAnsi="Calibri" w:cs="Calibri"/>
                <w:color w:val="000000"/>
              </w:rPr>
            </w:pPr>
            <w:r w:rsidRPr="00130D95">
              <w:rPr>
                <w:rFonts w:ascii="Calibri" w:eastAsia="Arial" w:hAnsi="Calibri" w:cs="Calibri"/>
                <w:color w:val="000000"/>
              </w:rPr>
              <w:t>8 min.</w:t>
            </w:r>
          </w:p>
        </w:tc>
      </w:tr>
    </w:tbl>
    <w:p w14:paraId="6F897AF1" w14:textId="2BCE90F4" w:rsidR="00095498" w:rsidRPr="00130D95" w:rsidRDefault="00095498" w:rsidP="00D758CB">
      <w:pPr>
        <w:spacing w:after="120"/>
        <w:rPr>
          <w:rFonts w:ascii="Calibri" w:eastAsia="Arial" w:hAnsi="Calibri" w:cs="Calibri"/>
          <w:b/>
          <w:color w:val="39A1BF"/>
          <w:sz w:val="32"/>
          <w:szCs w:val="32"/>
        </w:rPr>
      </w:pPr>
      <w:r w:rsidRPr="00130D95">
        <w:rPr>
          <w:rFonts w:ascii="Calibri" w:eastAsia="Arial" w:hAnsi="Calibri" w:cs="Calibri"/>
          <w:b/>
          <w:color w:val="39A1BF"/>
          <w:sz w:val="32"/>
          <w:szCs w:val="32"/>
        </w:rPr>
        <w:br w:type="page"/>
      </w:r>
      <w:r w:rsidRPr="00130D95">
        <w:rPr>
          <w:rFonts w:ascii="Calibri" w:eastAsia="Arial" w:hAnsi="Calibri" w:cs="Calibri"/>
          <w:sz w:val="28"/>
          <w:szCs w:val="28"/>
        </w:rPr>
        <w:lastRenderedPageBreak/>
        <w:t>LETRS</w:t>
      </w:r>
      <w:r w:rsidRPr="00130D95">
        <w:rPr>
          <w:rFonts w:ascii="Symbol" w:eastAsia="Symbol" w:hAnsi="Symbol" w:cs="Symbol"/>
          <w:sz w:val="28"/>
          <w:szCs w:val="28"/>
          <w:vertAlign w:val="superscript"/>
        </w:rPr>
        <w:t>â</w:t>
      </w:r>
      <w:r w:rsidRPr="00130D95">
        <w:rPr>
          <w:rFonts w:ascii="Calibri" w:eastAsia="Arial" w:hAnsi="Calibri" w:cs="Calibri"/>
          <w:sz w:val="28"/>
          <w:szCs w:val="28"/>
        </w:rPr>
        <w:t xml:space="preserve"> Scope and Sequence for Word Study, Reading, and Spelling</w:t>
      </w:r>
    </w:p>
    <w:tbl>
      <w:tblPr>
        <w:tblW w:w="14390" w:type="dxa"/>
        <w:jc w:val="center"/>
        <w:tblBorders>
          <w:top w:val="single" w:sz="4" w:space="0" w:color="A74A7A"/>
          <w:left w:val="single" w:sz="4" w:space="0" w:color="A74A7A"/>
          <w:right w:val="single" w:sz="4" w:space="0" w:color="A74A7A"/>
          <w:insideH w:val="single" w:sz="4" w:space="0" w:color="A74A7A"/>
          <w:insideV w:val="single" w:sz="4" w:space="0" w:color="000000" w:themeColor="text1"/>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130D95" w14:paraId="5BEDE368" w14:textId="77777777" w:rsidTr="005D2C55">
        <w:trPr>
          <w:trHeight w:val="380"/>
          <w:jc w:val="center"/>
        </w:trPr>
        <w:tc>
          <w:tcPr>
            <w:tcW w:w="14390" w:type="dxa"/>
            <w:gridSpan w:val="4"/>
            <w:shd w:val="clear" w:color="auto" w:fill="A74A7A"/>
          </w:tcPr>
          <w:p w14:paraId="083E5FCD" w14:textId="77777777" w:rsidR="00095498" w:rsidRPr="00F45C1B" w:rsidRDefault="00095498" w:rsidP="00B73D29">
            <w:pPr>
              <w:pBdr>
                <w:top w:val="nil"/>
                <w:left w:val="nil"/>
                <w:bottom w:val="nil"/>
                <w:right w:val="nil"/>
                <w:between w:val="nil"/>
              </w:pBdr>
              <w:jc w:val="center"/>
              <w:rPr>
                <w:rFonts w:ascii="Calibri" w:eastAsia="Arial" w:hAnsi="Calibri" w:cs="Calibri"/>
                <w:color w:val="FFFFFF"/>
                <w:sz w:val="28"/>
                <w:szCs w:val="28"/>
              </w:rPr>
            </w:pPr>
            <w:r w:rsidRPr="00F45C1B">
              <w:rPr>
                <w:rFonts w:ascii="Calibri" w:eastAsia="Arial" w:hAnsi="Calibri" w:cs="Calibri"/>
                <w:b/>
                <w:color w:val="FFFFFF" w:themeColor="background1"/>
                <w:sz w:val="28"/>
                <w:szCs w:val="28"/>
              </w:rPr>
              <w:t>Consistent Phoneme-Grapheme Correspondences</w:t>
            </w:r>
          </w:p>
        </w:tc>
      </w:tr>
      <w:tr w:rsidR="00095498" w:rsidRPr="00130D95" w14:paraId="42C26061" w14:textId="77777777" w:rsidTr="005D2C55">
        <w:trPr>
          <w:jc w:val="center"/>
        </w:trPr>
        <w:tc>
          <w:tcPr>
            <w:tcW w:w="5888" w:type="dxa"/>
            <w:shd w:val="clear" w:color="auto" w:fill="E6D2DA"/>
          </w:tcPr>
          <w:p w14:paraId="503A05DD" w14:textId="3CCE3845"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GRAPHEME TYPES</w:t>
            </w:r>
          </w:p>
        </w:tc>
        <w:tc>
          <w:tcPr>
            <w:tcW w:w="1321" w:type="dxa"/>
            <w:shd w:val="clear" w:color="auto" w:fill="E6D2DA"/>
          </w:tcPr>
          <w:p w14:paraId="5CFFDD81" w14:textId="7AFC2187" w:rsidR="00095498" w:rsidRPr="00F45C1B" w:rsidRDefault="00F45C1B" w:rsidP="00C14BEF">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READING</w:t>
            </w:r>
          </w:p>
        </w:tc>
        <w:tc>
          <w:tcPr>
            <w:tcW w:w="1305" w:type="dxa"/>
            <w:shd w:val="clear" w:color="auto" w:fill="E6D2DA"/>
          </w:tcPr>
          <w:p w14:paraId="5EE17F1E" w14:textId="359F4176"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SPELLING</w:t>
            </w:r>
          </w:p>
        </w:tc>
        <w:tc>
          <w:tcPr>
            <w:tcW w:w="5876" w:type="dxa"/>
            <w:shd w:val="clear" w:color="auto" w:fill="E6D2DA"/>
          </w:tcPr>
          <w:p w14:paraId="0BD69943" w14:textId="23D44D95" w:rsidR="00095498" w:rsidRPr="00F45C1B" w:rsidRDefault="00F45C1B" w:rsidP="00B73D29">
            <w:pPr>
              <w:pBdr>
                <w:top w:val="nil"/>
                <w:left w:val="nil"/>
                <w:bottom w:val="nil"/>
                <w:right w:val="nil"/>
                <w:between w:val="nil"/>
              </w:pBdr>
              <w:jc w:val="center"/>
              <w:rPr>
                <w:rFonts w:ascii="Calibri" w:eastAsia="Arial" w:hAnsi="Calibri" w:cs="Calibri"/>
                <w:color w:val="A74A7A"/>
              </w:rPr>
            </w:pPr>
            <w:r w:rsidRPr="00F45C1B">
              <w:rPr>
                <w:rFonts w:ascii="Calibri" w:eastAsia="Arial" w:hAnsi="Calibri" w:cs="Calibri"/>
                <w:b/>
                <w:color w:val="A74A7A"/>
              </w:rPr>
              <w:t>EXAMPLES</w:t>
            </w:r>
          </w:p>
        </w:tc>
      </w:tr>
      <w:tr w:rsidR="00095498" w:rsidRPr="00130D95" w14:paraId="6B6F6A8E" w14:textId="77777777" w:rsidTr="005D2C55">
        <w:trPr>
          <w:jc w:val="center"/>
        </w:trPr>
        <w:tc>
          <w:tcPr>
            <w:tcW w:w="5888" w:type="dxa"/>
            <w:shd w:val="clear" w:color="auto" w:fill="auto"/>
          </w:tcPr>
          <w:p w14:paraId="35F83631"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Predictable consonants: </w:t>
            </w:r>
            <w:r w:rsidRPr="00C14BEF">
              <w:rPr>
                <w:rFonts w:ascii="Calibri" w:eastAsia="Arial" w:hAnsi="Calibri" w:cs="Calibri"/>
                <w:i/>
                <w:color w:val="000000"/>
                <w:sz w:val="22"/>
                <w:szCs w:val="22"/>
              </w:rPr>
              <w:t>m, s, t, l; p, f, c (/k/), n; b, r, j, k; v, g (/g/), w, d; h, y, z, x</w:t>
            </w:r>
          </w:p>
        </w:tc>
        <w:tc>
          <w:tcPr>
            <w:tcW w:w="1321" w:type="dxa"/>
            <w:shd w:val="clear" w:color="auto" w:fill="auto"/>
          </w:tcPr>
          <w:p w14:paraId="0E43BE2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57E3D662"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5876" w:type="dxa"/>
            <w:shd w:val="clear" w:color="auto" w:fill="auto"/>
          </w:tcPr>
          <w:p w14:paraId="5AA4481D"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him, napkin</w:t>
            </w:r>
          </w:p>
        </w:tc>
      </w:tr>
      <w:tr w:rsidR="00095498" w:rsidRPr="00130D95" w14:paraId="03F23415" w14:textId="77777777" w:rsidTr="005D2C55">
        <w:trPr>
          <w:jc w:val="center"/>
        </w:trPr>
        <w:tc>
          <w:tcPr>
            <w:tcW w:w="5888" w:type="dxa"/>
            <w:shd w:val="clear" w:color="auto" w:fill="auto"/>
          </w:tcPr>
          <w:p w14:paraId="2C57CA9D"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Predictable short vowels: </w:t>
            </w:r>
            <w:r w:rsidRPr="00C14BEF">
              <w:rPr>
                <w:rFonts w:ascii="Calibri" w:eastAsia="Arial" w:hAnsi="Calibri" w:cs="Calibri"/>
                <w:i/>
                <w:color w:val="000000"/>
                <w:sz w:val="22"/>
                <w:szCs w:val="22"/>
              </w:rPr>
              <w:t>/</w:t>
            </w:r>
            <w:r w:rsidRPr="00C14BEF">
              <w:rPr>
                <w:rFonts w:ascii="Calibri" w:eastAsia="Arial" w:hAnsi="Calibri" w:cs="Calibri"/>
                <w:color w:val="000000"/>
                <w:sz w:val="22"/>
                <w:szCs w:val="22"/>
              </w:rPr>
              <w:t xml:space="preserve"> ă</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ĭ</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ŏ</w:t>
            </w:r>
            <w:r w:rsidRPr="00C14BEF">
              <w:rPr>
                <w:rFonts w:ascii="Calibri" w:eastAsia="Arial" w:hAnsi="Calibri" w:cs="Calibri"/>
                <w:i/>
                <w:color w:val="000000"/>
                <w:sz w:val="22"/>
                <w:szCs w:val="22"/>
              </w:rPr>
              <w:t xml:space="preserve"> /, /</w:t>
            </w:r>
            <w:r w:rsidRPr="00C14BEF">
              <w:rPr>
                <w:rFonts w:ascii="Calibri" w:eastAsia="Arial" w:hAnsi="Calibri" w:cs="Calibri"/>
                <w:color w:val="000000"/>
                <w:sz w:val="22"/>
                <w:szCs w:val="22"/>
              </w:rPr>
              <w:t xml:space="preserve"> ŭ </w:t>
            </w:r>
            <w:r w:rsidRPr="00C14BEF">
              <w:rPr>
                <w:rFonts w:ascii="Calibri" w:eastAsia="Arial" w:hAnsi="Calibri" w:cs="Calibri"/>
                <w:i/>
                <w:color w:val="000000"/>
                <w:sz w:val="22"/>
                <w:szCs w:val="22"/>
              </w:rPr>
              <w:t>/, /</w:t>
            </w:r>
            <w:r w:rsidRPr="00C14BEF">
              <w:rPr>
                <w:rFonts w:ascii="Calibri" w:eastAsia="Arial" w:hAnsi="Calibri" w:cs="Calibri"/>
                <w:color w:val="000000"/>
                <w:sz w:val="22"/>
                <w:szCs w:val="22"/>
              </w:rPr>
              <w:t xml:space="preserve"> ĕ</w:t>
            </w:r>
            <w:r w:rsidRPr="00C14BEF">
              <w:rPr>
                <w:rFonts w:ascii="Calibri" w:eastAsia="Arial" w:hAnsi="Calibri" w:cs="Calibri"/>
                <w:i/>
                <w:color w:val="000000"/>
                <w:sz w:val="22"/>
                <w:szCs w:val="22"/>
              </w:rPr>
              <w:t>/</w:t>
            </w:r>
            <w:r w:rsidRPr="00C14BEF">
              <w:rPr>
                <w:rFonts w:ascii="Calibri" w:eastAsia="Arial" w:hAnsi="Calibri" w:cs="Calibri"/>
                <w:color w:val="000000"/>
                <w:sz w:val="22"/>
                <w:szCs w:val="22"/>
              </w:rPr>
              <w:t xml:space="preserve"> spelled with </w:t>
            </w:r>
            <w:r w:rsidRPr="00C14BEF">
              <w:rPr>
                <w:rFonts w:ascii="Calibri" w:eastAsia="Arial" w:hAnsi="Calibri" w:cs="Calibri"/>
                <w:i/>
                <w:color w:val="000000"/>
                <w:sz w:val="22"/>
                <w:szCs w:val="22"/>
              </w:rPr>
              <w:t>a, i, o, u, e</w:t>
            </w:r>
          </w:p>
        </w:tc>
        <w:tc>
          <w:tcPr>
            <w:tcW w:w="1321" w:type="dxa"/>
            <w:shd w:val="clear" w:color="auto" w:fill="auto"/>
          </w:tcPr>
          <w:p w14:paraId="3F04BAC8"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337E6B04" w14:textId="421C5B2C" w:rsidR="00095498" w:rsidRPr="00C14BEF" w:rsidRDefault="00734286" w:rsidP="00B73D29">
            <w:pPr>
              <w:pBdr>
                <w:top w:val="nil"/>
                <w:left w:val="nil"/>
                <w:bottom w:val="nil"/>
                <w:right w:val="nil"/>
                <w:between w:val="nil"/>
              </w:pBdr>
              <w:jc w:val="center"/>
              <w:rPr>
                <w:rFonts w:ascii="Calibri" w:eastAsia="Arial" w:hAnsi="Calibri" w:cs="Calibri"/>
                <w:b/>
                <w:color w:val="000000"/>
                <w:sz w:val="22"/>
                <w:szCs w:val="22"/>
              </w:rPr>
            </w:pPr>
            <w:r>
              <w:rPr>
                <w:rFonts w:ascii="Calibri" w:eastAsia="Arial" w:hAnsi="Calibri" w:cs="Calibri"/>
                <w:b/>
                <w:color w:val="000000"/>
                <w:sz w:val="22"/>
                <w:szCs w:val="22"/>
              </w:rPr>
              <w:t>K-1</w:t>
            </w:r>
          </w:p>
        </w:tc>
        <w:tc>
          <w:tcPr>
            <w:tcW w:w="5876" w:type="dxa"/>
            <w:shd w:val="clear" w:color="auto" w:fill="auto"/>
          </w:tcPr>
          <w:p w14:paraId="13DC428F"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wet, picnic</w:t>
            </w:r>
          </w:p>
        </w:tc>
      </w:tr>
      <w:tr w:rsidR="00095498" w:rsidRPr="00130D95" w14:paraId="09B514CB" w14:textId="77777777" w:rsidTr="005D2C55">
        <w:trPr>
          <w:jc w:val="center"/>
        </w:trPr>
        <w:tc>
          <w:tcPr>
            <w:tcW w:w="5888" w:type="dxa"/>
            <w:shd w:val="clear" w:color="auto" w:fill="auto"/>
          </w:tcPr>
          <w:p w14:paraId="7DC4ABB8"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Long vowel sounds associated with single letters </w:t>
            </w:r>
            <w:r w:rsidRPr="00C14BEF">
              <w:rPr>
                <w:rFonts w:ascii="Calibri" w:eastAsia="Arial" w:hAnsi="Calibri" w:cs="Calibri"/>
                <w:i/>
                <w:color w:val="000000"/>
                <w:sz w:val="22"/>
                <w:szCs w:val="22"/>
              </w:rPr>
              <w:t>a, e, i, o, u</w:t>
            </w:r>
            <w:r w:rsidRPr="00C14BEF">
              <w:rPr>
                <w:rFonts w:ascii="Calibri" w:eastAsia="Arial" w:hAnsi="Calibri" w:cs="Calibri"/>
                <w:color w:val="000000"/>
                <w:sz w:val="22"/>
                <w:szCs w:val="22"/>
              </w:rPr>
              <w:t>; open syllables in one-syllable words</w:t>
            </w:r>
          </w:p>
        </w:tc>
        <w:tc>
          <w:tcPr>
            <w:tcW w:w="1321" w:type="dxa"/>
            <w:shd w:val="clear" w:color="auto" w:fill="auto"/>
          </w:tcPr>
          <w:p w14:paraId="7CFCA47B"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K</w:t>
            </w:r>
          </w:p>
        </w:tc>
        <w:tc>
          <w:tcPr>
            <w:tcW w:w="1305" w:type="dxa"/>
            <w:shd w:val="clear" w:color="auto" w:fill="auto"/>
          </w:tcPr>
          <w:p w14:paraId="033EFF98" w14:textId="12635A15" w:rsidR="00095498" w:rsidRPr="00C14BEF" w:rsidRDefault="00734286" w:rsidP="00B73D29">
            <w:pPr>
              <w:pBdr>
                <w:top w:val="nil"/>
                <w:left w:val="nil"/>
                <w:bottom w:val="nil"/>
                <w:right w:val="nil"/>
                <w:between w:val="nil"/>
              </w:pBdr>
              <w:jc w:val="center"/>
              <w:rPr>
                <w:rFonts w:ascii="Calibri" w:eastAsia="Arial" w:hAnsi="Calibri" w:cs="Calibri"/>
                <w:b/>
                <w:color w:val="000000"/>
                <w:sz w:val="22"/>
                <w:szCs w:val="22"/>
              </w:rPr>
            </w:pPr>
            <w:r>
              <w:rPr>
                <w:rFonts w:ascii="Calibri" w:eastAsia="Arial" w:hAnsi="Calibri" w:cs="Calibri"/>
                <w:b/>
                <w:color w:val="000000"/>
                <w:sz w:val="22"/>
                <w:szCs w:val="22"/>
              </w:rPr>
              <w:t>K-1</w:t>
            </w:r>
          </w:p>
        </w:tc>
        <w:tc>
          <w:tcPr>
            <w:tcW w:w="5876" w:type="dxa"/>
            <w:shd w:val="clear" w:color="auto" w:fill="auto"/>
          </w:tcPr>
          <w:p w14:paraId="22E015E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me, he, we, be, so, no, hi</w:t>
            </w:r>
          </w:p>
        </w:tc>
      </w:tr>
      <w:tr w:rsidR="00095498" w:rsidRPr="00130D95" w14:paraId="67373D24" w14:textId="77777777" w:rsidTr="005D2C55">
        <w:trPr>
          <w:jc w:val="center"/>
        </w:trPr>
        <w:tc>
          <w:tcPr>
            <w:tcW w:w="5888" w:type="dxa"/>
            <w:shd w:val="clear" w:color="auto" w:fill="auto"/>
          </w:tcPr>
          <w:p w14:paraId="02EB5A02"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Consonant digraphs: </w:t>
            </w:r>
            <w:r w:rsidRPr="00C14BEF">
              <w:rPr>
                <w:rFonts w:ascii="Calibri" w:eastAsia="Arial" w:hAnsi="Calibri" w:cs="Calibri"/>
                <w:i/>
                <w:color w:val="000000"/>
                <w:sz w:val="22"/>
                <w:szCs w:val="22"/>
              </w:rPr>
              <w:t>sh, ch, wh, th, ng</w:t>
            </w:r>
          </w:p>
        </w:tc>
        <w:tc>
          <w:tcPr>
            <w:tcW w:w="1321" w:type="dxa"/>
            <w:shd w:val="clear" w:color="auto" w:fill="auto"/>
          </w:tcPr>
          <w:p w14:paraId="19E8C34A" w14:textId="3C6D7A99" w:rsidR="00095498" w:rsidRPr="00C14BEF" w:rsidRDefault="00734286" w:rsidP="00B73D29">
            <w:pPr>
              <w:pBdr>
                <w:top w:val="nil"/>
                <w:left w:val="nil"/>
                <w:bottom w:val="nil"/>
                <w:right w:val="nil"/>
                <w:between w:val="nil"/>
              </w:pBdr>
              <w:jc w:val="center"/>
              <w:rPr>
                <w:rFonts w:ascii="Calibri" w:eastAsia="Arial" w:hAnsi="Calibri" w:cs="Calibri"/>
                <w:b/>
                <w:color w:val="000000"/>
                <w:sz w:val="22"/>
                <w:szCs w:val="22"/>
              </w:rPr>
            </w:pPr>
            <w:r>
              <w:rPr>
                <w:rFonts w:ascii="Calibri" w:eastAsia="Arial" w:hAnsi="Calibri" w:cs="Calibri"/>
                <w:b/>
                <w:color w:val="000000"/>
                <w:sz w:val="22"/>
                <w:szCs w:val="22"/>
              </w:rPr>
              <w:t>K-1</w:t>
            </w:r>
          </w:p>
        </w:tc>
        <w:tc>
          <w:tcPr>
            <w:tcW w:w="1305" w:type="dxa"/>
            <w:shd w:val="clear" w:color="auto" w:fill="auto"/>
          </w:tcPr>
          <w:p w14:paraId="1198A915"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w:t>
            </w:r>
          </w:p>
        </w:tc>
        <w:tc>
          <w:tcPr>
            <w:tcW w:w="5876" w:type="dxa"/>
            <w:shd w:val="clear" w:color="auto" w:fill="auto"/>
          </w:tcPr>
          <w:p w14:paraId="289B41C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chin, fish, then</w:t>
            </w:r>
          </w:p>
        </w:tc>
      </w:tr>
      <w:tr w:rsidR="00095498" w:rsidRPr="00130D95" w14:paraId="1C71D074" w14:textId="77777777" w:rsidTr="005D2C55">
        <w:trPr>
          <w:trHeight w:val="640"/>
          <w:jc w:val="center"/>
        </w:trPr>
        <w:tc>
          <w:tcPr>
            <w:tcW w:w="5888" w:type="dxa"/>
            <w:shd w:val="clear" w:color="auto" w:fill="auto"/>
          </w:tcPr>
          <w:p w14:paraId="4D3183B7"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Two-consonant blends: </w:t>
            </w:r>
            <w:r w:rsidRPr="00C14BEF">
              <w:rPr>
                <w:rFonts w:ascii="Calibri" w:eastAsia="Arial" w:hAnsi="Calibri" w:cs="Calibri"/>
                <w:i/>
                <w:color w:val="000000"/>
                <w:sz w:val="22"/>
                <w:szCs w:val="22"/>
              </w:rPr>
              <w:t xml:space="preserve">qu, st, sm, sn, -st, -ft, -lp, sr, sl cr, cl, tr, dr, </w:t>
            </w:r>
            <w:r w:rsidRPr="00C14BEF">
              <w:rPr>
                <w:rFonts w:ascii="Calibri" w:eastAsia="Arial" w:hAnsi="Calibri" w:cs="Calibri"/>
                <w:color w:val="000000"/>
                <w:sz w:val="22"/>
                <w:szCs w:val="22"/>
              </w:rPr>
              <w:t>etc.</w:t>
            </w:r>
          </w:p>
        </w:tc>
        <w:tc>
          <w:tcPr>
            <w:tcW w:w="1321" w:type="dxa"/>
            <w:shd w:val="clear" w:color="auto" w:fill="auto"/>
          </w:tcPr>
          <w:p w14:paraId="7F96E40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w:t>
            </w:r>
          </w:p>
        </w:tc>
        <w:tc>
          <w:tcPr>
            <w:tcW w:w="1305" w:type="dxa"/>
            <w:shd w:val="clear" w:color="auto" w:fill="auto"/>
          </w:tcPr>
          <w:p w14:paraId="5AB818D2"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1-2</w:t>
            </w:r>
          </w:p>
        </w:tc>
        <w:tc>
          <w:tcPr>
            <w:tcW w:w="5876" w:type="dxa"/>
            <w:shd w:val="clear" w:color="auto" w:fill="auto"/>
          </w:tcPr>
          <w:p w14:paraId="639D166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dragon, slaps</w:t>
            </w:r>
          </w:p>
        </w:tc>
      </w:tr>
      <w:tr w:rsidR="00095498" w:rsidRPr="00130D95" w14:paraId="66D6CEAB" w14:textId="77777777" w:rsidTr="005D2C55">
        <w:trPr>
          <w:jc w:val="center"/>
        </w:trPr>
        <w:tc>
          <w:tcPr>
            <w:tcW w:w="5888" w:type="dxa"/>
            <w:shd w:val="clear" w:color="auto" w:fill="auto"/>
          </w:tcPr>
          <w:p w14:paraId="5556B3D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rPr>
              <w:t xml:space="preserve">Three-consonant blends and blends with digraphs: </w:t>
            </w:r>
            <w:r w:rsidRPr="00C14BEF">
              <w:rPr>
                <w:rFonts w:ascii="Calibri" w:eastAsia="Arial" w:hAnsi="Calibri" w:cs="Calibri"/>
                <w:i/>
                <w:color w:val="000000"/>
                <w:sz w:val="22"/>
                <w:szCs w:val="22"/>
              </w:rPr>
              <w:t>squ, str, scr, thr, shr</w:t>
            </w:r>
          </w:p>
        </w:tc>
        <w:tc>
          <w:tcPr>
            <w:tcW w:w="1321" w:type="dxa"/>
            <w:shd w:val="clear" w:color="auto" w:fill="auto"/>
          </w:tcPr>
          <w:p w14:paraId="7A3E977F"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2</w:t>
            </w:r>
          </w:p>
        </w:tc>
        <w:tc>
          <w:tcPr>
            <w:tcW w:w="1305" w:type="dxa"/>
            <w:shd w:val="clear" w:color="auto" w:fill="auto"/>
          </w:tcPr>
          <w:p w14:paraId="4E46D327" w14:textId="77777777" w:rsidR="00095498" w:rsidRPr="00C14BEF"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C14BEF">
              <w:rPr>
                <w:rFonts w:ascii="Calibri" w:eastAsia="Arial" w:hAnsi="Calibri" w:cs="Calibri"/>
                <w:b/>
                <w:color w:val="000000"/>
                <w:sz w:val="22"/>
                <w:szCs w:val="22"/>
              </w:rPr>
              <w:t>2-3</w:t>
            </w:r>
          </w:p>
        </w:tc>
        <w:tc>
          <w:tcPr>
            <w:tcW w:w="5876" w:type="dxa"/>
            <w:shd w:val="clear" w:color="auto" w:fill="auto"/>
          </w:tcPr>
          <w:p w14:paraId="0E1F6E4A" w14:textId="77777777" w:rsidR="00095498" w:rsidRPr="00C14BEF" w:rsidRDefault="00095498" w:rsidP="00B73D29">
            <w:pPr>
              <w:pBdr>
                <w:top w:val="nil"/>
                <w:left w:val="nil"/>
                <w:bottom w:val="nil"/>
                <w:right w:val="nil"/>
                <w:between w:val="nil"/>
              </w:pBdr>
              <w:rPr>
                <w:rFonts w:ascii="Calibri" w:eastAsia="Arial" w:hAnsi="Calibri" w:cs="Calibri"/>
                <w:color w:val="000000"/>
                <w:sz w:val="22"/>
                <w:szCs w:val="22"/>
              </w:rPr>
            </w:pPr>
            <w:r w:rsidRPr="00C14BEF">
              <w:rPr>
                <w:rFonts w:ascii="Calibri" w:eastAsia="Arial" w:hAnsi="Calibri" w:cs="Calibri"/>
                <w:color w:val="000000"/>
                <w:sz w:val="22"/>
                <w:szCs w:val="22"/>
                <w:u w:val="single"/>
              </w:rPr>
              <w:t>str</w:t>
            </w:r>
            <w:r w:rsidRPr="00C14BEF">
              <w:rPr>
                <w:rFonts w:ascii="Calibri" w:eastAsia="Arial" w:hAnsi="Calibri" w:cs="Calibri"/>
                <w:color w:val="000000"/>
                <w:sz w:val="22"/>
                <w:szCs w:val="22"/>
              </w:rPr>
              <w:t xml:space="preserve">ong, </w:t>
            </w:r>
            <w:r w:rsidRPr="00C14BEF">
              <w:rPr>
                <w:rFonts w:ascii="Calibri" w:eastAsia="Arial" w:hAnsi="Calibri" w:cs="Calibri"/>
                <w:color w:val="000000"/>
                <w:sz w:val="22"/>
                <w:szCs w:val="22"/>
                <w:u w:val="single"/>
              </w:rPr>
              <w:t>scr</w:t>
            </w:r>
            <w:r w:rsidRPr="00C14BEF">
              <w:rPr>
                <w:rFonts w:ascii="Calibri" w:eastAsia="Arial" w:hAnsi="Calibri" w:cs="Calibri"/>
                <w:color w:val="000000"/>
                <w:sz w:val="22"/>
                <w:szCs w:val="22"/>
              </w:rPr>
              <w:t>ape</w:t>
            </w:r>
          </w:p>
        </w:tc>
      </w:tr>
      <w:tr w:rsidR="00095498" w:rsidRPr="00C14BEF" w14:paraId="37A2823A" w14:textId="77777777" w:rsidTr="005D2C55">
        <w:trPr>
          <w:trHeight w:val="244"/>
          <w:jc w:val="center"/>
        </w:trPr>
        <w:tc>
          <w:tcPr>
            <w:tcW w:w="14390" w:type="dxa"/>
            <w:gridSpan w:val="4"/>
            <w:shd w:val="clear" w:color="auto" w:fill="A74A7A"/>
          </w:tcPr>
          <w:p w14:paraId="59C36264" w14:textId="77777777" w:rsidR="00095498" w:rsidRPr="00C14BEF" w:rsidRDefault="00095498" w:rsidP="00B73D29">
            <w:pPr>
              <w:pBdr>
                <w:top w:val="nil"/>
                <w:left w:val="nil"/>
                <w:bottom w:val="nil"/>
                <w:right w:val="nil"/>
                <w:between w:val="nil"/>
              </w:pBdr>
              <w:jc w:val="center"/>
              <w:rPr>
                <w:rFonts w:ascii="Calibri" w:eastAsia="Arial" w:hAnsi="Calibri" w:cs="Calibri"/>
                <w:color w:val="FFFFFF"/>
                <w:sz w:val="28"/>
                <w:szCs w:val="28"/>
              </w:rPr>
            </w:pPr>
            <w:r w:rsidRPr="00C14BEF">
              <w:rPr>
                <w:rFonts w:ascii="Calibri" w:eastAsia="Arial" w:hAnsi="Calibri" w:cs="Calibri"/>
                <w:b/>
                <w:color w:val="FFFFFF"/>
                <w:sz w:val="28"/>
                <w:szCs w:val="28"/>
              </w:rPr>
              <w:t>Variable, More Challenging Phoneme-Grapheme Correspondences</w:t>
            </w:r>
          </w:p>
        </w:tc>
      </w:tr>
      <w:tr w:rsidR="00095498" w:rsidRPr="00130D95" w14:paraId="5629310C" w14:textId="77777777" w:rsidTr="005D2C55">
        <w:trPr>
          <w:jc w:val="center"/>
        </w:trPr>
        <w:tc>
          <w:tcPr>
            <w:tcW w:w="5888" w:type="dxa"/>
            <w:shd w:val="clear" w:color="auto" w:fill="E6D2DA"/>
          </w:tcPr>
          <w:p w14:paraId="706AB41F" w14:textId="0CCD88BD"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GRAPHEME TYPES</w:t>
            </w:r>
          </w:p>
        </w:tc>
        <w:tc>
          <w:tcPr>
            <w:tcW w:w="1321" w:type="dxa"/>
            <w:shd w:val="clear" w:color="auto" w:fill="E6D2DA"/>
          </w:tcPr>
          <w:p w14:paraId="488D0D49" w14:textId="53A1FB01"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READING</w:t>
            </w:r>
          </w:p>
        </w:tc>
        <w:tc>
          <w:tcPr>
            <w:tcW w:w="1305" w:type="dxa"/>
            <w:shd w:val="clear" w:color="auto" w:fill="E6D2DA"/>
          </w:tcPr>
          <w:p w14:paraId="66438574" w14:textId="655E4C20"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SPELLING</w:t>
            </w:r>
          </w:p>
        </w:tc>
        <w:tc>
          <w:tcPr>
            <w:tcW w:w="5876" w:type="dxa"/>
            <w:shd w:val="clear" w:color="auto" w:fill="E6D2DA"/>
          </w:tcPr>
          <w:p w14:paraId="4763AE79" w14:textId="7B5B9F2C" w:rsidR="00095498" w:rsidRPr="00C14BEF" w:rsidRDefault="00C14BEF" w:rsidP="00B73D29">
            <w:pPr>
              <w:pBdr>
                <w:top w:val="nil"/>
                <w:left w:val="nil"/>
                <w:bottom w:val="nil"/>
                <w:right w:val="nil"/>
                <w:between w:val="nil"/>
              </w:pBdr>
              <w:jc w:val="center"/>
              <w:rPr>
                <w:rFonts w:ascii="Calibri" w:eastAsia="Arial" w:hAnsi="Calibri" w:cs="Calibri"/>
                <w:b/>
                <w:color w:val="A74A7A"/>
              </w:rPr>
            </w:pPr>
            <w:r w:rsidRPr="00C14BEF">
              <w:rPr>
                <w:rFonts w:ascii="Calibri" w:eastAsia="Arial" w:hAnsi="Calibri" w:cs="Calibri"/>
                <w:b/>
                <w:color w:val="A74A7A"/>
              </w:rPr>
              <w:t>EXAMPLES</w:t>
            </w:r>
          </w:p>
        </w:tc>
      </w:tr>
      <w:tr w:rsidR="00095498" w:rsidRPr="00E156AD" w14:paraId="32BA41CD" w14:textId="77777777" w:rsidTr="005D2C55">
        <w:trPr>
          <w:jc w:val="center"/>
        </w:trPr>
        <w:tc>
          <w:tcPr>
            <w:tcW w:w="5888" w:type="dxa"/>
            <w:shd w:val="clear" w:color="auto" w:fill="auto"/>
          </w:tcPr>
          <w:p w14:paraId="054B7214" w14:textId="77777777" w:rsidR="00095498" w:rsidRPr="00E156AD" w:rsidRDefault="00095498" w:rsidP="00B73D29">
            <w:pPr>
              <w:pBdr>
                <w:top w:val="nil"/>
                <w:left w:val="nil"/>
                <w:bottom w:val="nil"/>
                <w:right w:val="nil"/>
                <w:between w:val="nil"/>
              </w:pBdr>
              <w:rPr>
                <w:rFonts w:ascii="Calibri" w:eastAsia="Arial" w:hAnsi="Calibri" w:cs="Calibri"/>
                <w:color w:val="000000"/>
                <w:sz w:val="22"/>
                <w:szCs w:val="22"/>
              </w:rPr>
            </w:pPr>
            <w:r w:rsidRPr="00E156AD">
              <w:rPr>
                <w:rFonts w:ascii="Calibri" w:eastAsia="Arial" w:hAnsi="Calibri" w:cs="Calibri"/>
                <w:color w:val="000000"/>
                <w:sz w:val="22"/>
                <w:szCs w:val="22"/>
              </w:rPr>
              <w:t xml:space="preserve">Single consonants: /s/ = </w:t>
            </w:r>
            <w:r w:rsidRPr="00E156AD">
              <w:rPr>
                <w:rFonts w:ascii="Calibri" w:eastAsia="Arial" w:hAnsi="Calibri" w:cs="Calibri"/>
                <w:i/>
                <w:color w:val="000000"/>
                <w:sz w:val="22"/>
                <w:szCs w:val="22"/>
              </w:rPr>
              <w:t>c,</w:t>
            </w:r>
            <w:r w:rsidRPr="00E156AD">
              <w:rPr>
                <w:rFonts w:ascii="Calibri" w:eastAsia="Arial" w:hAnsi="Calibri" w:cs="Calibri"/>
                <w:color w:val="000000"/>
                <w:sz w:val="22"/>
                <w:szCs w:val="22"/>
              </w:rPr>
              <w:t xml:space="preserve"> </w:t>
            </w:r>
            <w:r w:rsidRPr="00E156AD">
              <w:rPr>
                <w:rFonts w:ascii="Calibri" w:eastAsia="Arial" w:hAnsi="Calibri" w:cs="Calibri"/>
                <w:i/>
                <w:color w:val="000000"/>
                <w:sz w:val="22"/>
                <w:szCs w:val="22"/>
              </w:rPr>
              <w:t>s;</w:t>
            </w:r>
            <w:r w:rsidRPr="00E156AD">
              <w:rPr>
                <w:rFonts w:ascii="Calibri" w:eastAsia="Arial" w:hAnsi="Calibri" w:cs="Calibri"/>
                <w:color w:val="000000"/>
                <w:sz w:val="22"/>
                <w:szCs w:val="22"/>
              </w:rPr>
              <w:t xml:space="preserve"> /z/ = </w:t>
            </w:r>
            <w:r w:rsidRPr="00E156AD">
              <w:rPr>
                <w:rFonts w:ascii="Calibri" w:eastAsia="Arial" w:hAnsi="Calibri" w:cs="Calibri"/>
                <w:i/>
                <w:color w:val="000000"/>
                <w:sz w:val="22"/>
                <w:szCs w:val="22"/>
              </w:rPr>
              <w:t>s, z; /k/ = k, c, -ck</w:t>
            </w:r>
            <w:r w:rsidRPr="00E156AD">
              <w:rPr>
                <w:rFonts w:ascii="Calibri" w:eastAsia="Arial" w:hAnsi="Calibri" w:cs="Calibri"/>
                <w:color w:val="000000"/>
                <w:sz w:val="22"/>
                <w:szCs w:val="22"/>
              </w:rPr>
              <w:t xml:space="preserve"> after a short vowel; /g/ = </w:t>
            </w:r>
            <w:r w:rsidRPr="00E156AD">
              <w:rPr>
                <w:rFonts w:ascii="Calibri" w:eastAsia="Arial" w:hAnsi="Calibri" w:cs="Calibri"/>
                <w:i/>
                <w:color w:val="000000"/>
                <w:sz w:val="22"/>
                <w:szCs w:val="22"/>
              </w:rPr>
              <w:t>j, g</w:t>
            </w:r>
          </w:p>
        </w:tc>
        <w:tc>
          <w:tcPr>
            <w:tcW w:w="1321" w:type="dxa"/>
            <w:shd w:val="clear" w:color="auto" w:fill="auto"/>
          </w:tcPr>
          <w:p w14:paraId="3A641F24" w14:textId="77777777" w:rsidR="00095498" w:rsidRPr="00E156AD"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2E0B728F" w14:textId="77777777" w:rsidR="00095498" w:rsidRPr="00E156AD" w:rsidRDefault="00095498" w:rsidP="00B73D29">
            <w:pPr>
              <w:pBdr>
                <w:top w:val="nil"/>
                <w:left w:val="nil"/>
                <w:bottom w:val="nil"/>
                <w:right w:val="nil"/>
                <w:between w:val="nil"/>
              </w:pBdr>
              <w:jc w:val="center"/>
              <w:rPr>
                <w:rFonts w:ascii="Calibri" w:eastAsia="Arial" w:hAnsi="Calibri" w:cs="Calibri"/>
                <w:b/>
                <w:color w:val="000000"/>
                <w:sz w:val="22"/>
                <w:szCs w:val="22"/>
              </w:rPr>
            </w:pPr>
            <w:r w:rsidRPr="00E156AD">
              <w:rPr>
                <w:rFonts w:ascii="Calibri" w:eastAsia="Arial" w:hAnsi="Calibri" w:cs="Calibri"/>
                <w:b/>
                <w:color w:val="000000"/>
                <w:sz w:val="22"/>
                <w:szCs w:val="22"/>
              </w:rPr>
              <w:t>1-2</w:t>
            </w:r>
          </w:p>
        </w:tc>
        <w:tc>
          <w:tcPr>
            <w:tcW w:w="5876" w:type="dxa"/>
            <w:shd w:val="clear" w:color="auto" w:fill="auto"/>
          </w:tcPr>
          <w:p w14:paraId="0836A08F" w14:textId="77777777" w:rsidR="00095498" w:rsidRPr="00E156AD" w:rsidRDefault="00095498" w:rsidP="00B73D29">
            <w:pPr>
              <w:pBdr>
                <w:top w:val="nil"/>
                <w:left w:val="nil"/>
                <w:bottom w:val="nil"/>
                <w:right w:val="nil"/>
                <w:between w:val="nil"/>
              </w:pBdr>
              <w:rPr>
                <w:rFonts w:ascii="Calibri" w:eastAsia="Arial" w:hAnsi="Calibri" w:cs="Calibri"/>
                <w:color w:val="000000"/>
                <w:sz w:val="22"/>
                <w:szCs w:val="22"/>
              </w:rPr>
            </w:pPr>
            <w:r w:rsidRPr="00E156AD">
              <w:rPr>
                <w:rFonts w:ascii="Calibri" w:eastAsia="Arial" w:hAnsi="Calibri" w:cs="Calibri"/>
                <w:color w:val="000000"/>
                <w:sz w:val="22"/>
                <w:szCs w:val="22"/>
              </w:rPr>
              <w:t>re</w:t>
            </w:r>
            <w:r w:rsidRPr="00E156AD">
              <w:rPr>
                <w:rFonts w:ascii="Calibri" w:eastAsia="Arial" w:hAnsi="Calibri" w:cs="Calibri"/>
                <w:color w:val="000000"/>
                <w:sz w:val="22"/>
                <w:szCs w:val="22"/>
                <w:u w:val="single"/>
              </w:rPr>
              <w:t>s</w:t>
            </w:r>
            <w:r w:rsidRPr="00E156AD">
              <w:rPr>
                <w:rFonts w:ascii="Calibri" w:eastAsia="Arial" w:hAnsi="Calibri" w:cs="Calibri"/>
                <w:color w:val="000000"/>
                <w:sz w:val="22"/>
                <w:szCs w:val="22"/>
              </w:rPr>
              <w:t xml:space="preserve">ult, </w:t>
            </w:r>
            <w:r w:rsidRPr="00E156AD">
              <w:rPr>
                <w:rFonts w:ascii="Calibri" w:eastAsia="Arial" w:hAnsi="Calibri" w:cs="Calibri"/>
                <w:color w:val="000000"/>
                <w:sz w:val="22"/>
                <w:szCs w:val="22"/>
                <w:u w:val="single"/>
              </w:rPr>
              <w:t>c</w:t>
            </w:r>
            <w:r w:rsidRPr="00E156AD">
              <w:rPr>
                <w:rFonts w:ascii="Calibri" w:eastAsia="Arial" w:hAnsi="Calibri" w:cs="Calibri"/>
                <w:color w:val="000000"/>
                <w:sz w:val="22"/>
                <w:szCs w:val="22"/>
              </w:rPr>
              <w:t>ent, ro</w:t>
            </w:r>
            <w:r w:rsidRPr="00E156AD">
              <w:rPr>
                <w:rFonts w:ascii="Calibri" w:eastAsia="Arial" w:hAnsi="Calibri" w:cs="Calibri"/>
                <w:color w:val="000000"/>
                <w:sz w:val="22"/>
                <w:szCs w:val="22"/>
                <w:u w:val="single"/>
              </w:rPr>
              <w:t>ck</w:t>
            </w:r>
          </w:p>
        </w:tc>
      </w:tr>
    </w:tbl>
    <w:p w14:paraId="2E7B23A0" w14:textId="77777777" w:rsidR="00095498" w:rsidRPr="00E156AD" w:rsidRDefault="00095498" w:rsidP="00095498">
      <w:pPr>
        <w:rPr>
          <w:rFonts w:ascii="Calibri" w:hAnsi="Calibri" w:cs="Calibri"/>
          <w:vanish/>
          <w:sz w:val="22"/>
          <w:szCs w:val="22"/>
        </w:rPr>
      </w:pP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E156AD" w14:paraId="3634BCAA" w14:textId="77777777" w:rsidTr="005D2C55">
        <w:trPr>
          <w:jc w:val="center"/>
        </w:trPr>
        <w:tc>
          <w:tcPr>
            <w:tcW w:w="5888" w:type="dxa"/>
            <w:shd w:val="clear" w:color="auto" w:fill="auto"/>
          </w:tcPr>
          <w:p w14:paraId="451275E9"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Hard and soft </w:t>
            </w:r>
            <w:r w:rsidRPr="00E156AD">
              <w:rPr>
                <w:rFonts w:ascii="Calibri" w:eastAsia="Arial" w:hAnsi="Calibri" w:cs="Calibri"/>
                <w:i/>
                <w:color w:val="000000"/>
                <w:sz w:val="22"/>
                <w:szCs w:val="22"/>
              </w:rPr>
              <w:t>c</w:t>
            </w:r>
            <w:r w:rsidRPr="00E156AD">
              <w:rPr>
                <w:rFonts w:ascii="Calibri" w:eastAsia="Arial" w:hAnsi="Calibri" w:cs="Calibri"/>
                <w:color w:val="000000"/>
                <w:sz w:val="22"/>
                <w:szCs w:val="22"/>
              </w:rPr>
              <w:t xml:space="preserve"> and </w:t>
            </w:r>
            <w:r w:rsidRPr="00E156AD">
              <w:rPr>
                <w:rFonts w:ascii="Calibri" w:eastAsia="Arial" w:hAnsi="Calibri" w:cs="Calibri"/>
                <w:i/>
                <w:color w:val="000000"/>
                <w:sz w:val="22"/>
                <w:szCs w:val="22"/>
              </w:rPr>
              <w:t>g</w:t>
            </w:r>
            <w:r w:rsidRPr="00E156AD">
              <w:rPr>
                <w:rFonts w:ascii="Calibri" w:eastAsia="Arial" w:hAnsi="Calibri" w:cs="Calibri"/>
                <w:color w:val="000000"/>
                <w:sz w:val="22"/>
                <w:szCs w:val="22"/>
              </w:rPr>
              <w:t xml:space="preserve"> alternation, across a larger body of words</w:t>
            </w:r>
          </w:p>
        </w:tc>
        <w:tc>
          <w:tcPr>
            <w:tcW w:w="1321" w:type="dxa"/>
            <w:shd w:val="clear" w:color="auto" w:fill="auto"/>
          </w:tcPr>
          <w:p w14:paraId="70423BBE"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37FAC88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2AEBE17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carry, center; girl, gentle</w:t>
            </w:r>
          </w:p>
        </w:tc>
      </w:tr>
      <w:tr w:rsidR="00095498" w:rsidRPr="00E156AD" w14:paraId="3F4865B1" w14:textId="77777777" w:rsidTr="005D2C55">
        <w:trPr>
          <w:jc w:val="center"/>
        </w:trPr>
        <w:tc>
          <w:tcPr>
            <w:tcW w:w="5888" w:type="dxa"/>
            <w:shd w:val="clear" w:color="auto" w:fill="auto"/>
          </w:tcPr>
          <w:p w14:paraId="20368EF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Final consonant blends with nasals; </w:t>
            </w:r>
            <w:r w:rsidRPr="00E156AD">
              <w:rPr>
                <w:rFonts w:ascii="Calibri" w:eastAsia="Arial" w:hAnsi="Calibri" w:cs="Calibri"/>
                <w:i/>
                <w:color w:val="000000"/>
                <w:sz w:val="22"/>
                <w:szCs w:val="22"/>
              </w:rPr>
              <w:t>nt, nd, mp, nk</w:t>
            </w:r>
          </w:p>
        </w:tc>
        <w:tc>
          <w:tcPr>
            <w:tcW w:w="1321" w:type="dxa"/>
            <w:shd w:val="clear" w:color="auto" w:fill="auto"/>
          </w:tcPr>
          <w:p w14:paraId="68175EF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3A2FD4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7EDB5492"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sink, sank, sunk; dump, tent</w:t>
            </w:r>
          </w:p>
        </w:tc>
      </w:tr>
      <w:tr w:rsidR="00095498" w:rsidRPr="00E156AD" w14:paraId="64E5A05C" w14:textId="77777777" w:rsidTr="005D2C55">
        <w:trPr>
          <w:jc w:val="center"/>
        </w:trPr>
        <w:tc>
          <w:tcPr>
            <w:tcW w:w="5888" w:type="dxa"/>
            <w:shd w:val="clear" w:color="auto" w:fill="auto"/>
          </w:tcPr>
          <w:p w14:paraId="57720C7E"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VCe long vowel pattern in single-syllable words</w:t>
            </w:r>
          </w:p>
        </w:tc>
        <w:tc>
          <w:tcPr>
            <w:tcW w:w="1321" w:type="dxa"/>
            <w:shd w:val="clear" w:color="auto" w:fill="auto"/>
          </w:tcPr>
          <w:p w14:paraId="4D562BC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7DD9F0E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5876" w:type="dxa"/>
            <w:shd w:val="clear" w:color="auto" w:fill="auto"/>
          </w:tcPr>
          <w:p w14:paraId="2CFC44BC"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wage, theme, fine, doze, cute/rude</w:t>
            </w:r>
          </w:p>
        </w:tc>
      </w:tr>
      <w:tr w:rsidR="00095498" w:rsidRPr="00130D95" w14:paraId="181B1398" w14:textId="77777777" w:rsidTr="005D2C55">
        <w:trPr>
          <w:jc w:val="center"/>
        </w:trPr>
        <w:tc>
          <w:tcPr>
            <w:tcW w:w="5888" w:type="dxa"/>
            <w:shd w:val="clear" w:color="auto" w:fill="auto"/>
          </w:tcPr>
          <w:p w14:paraId="5845CEE0"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lastRenderedPageBreak/>
              <w:t xml:space="preserve">Vowel teams for long vowel sounds, most common: </w:t>
            </w:r>
            <w:r w:rsidRPr="00E156AD">
              <w:rPr>
                <w:rFonts w:ascii="Calibri" w:eastAsia="Arial" w:hAnsi="Calibri" w:cs="Calibri"/>
                <w:i/>
                <w:color w:val="000000"/>
                <w:sz w:val="22"/>
                <w:szCs w:val="22"/>
              </w:rPr>
              <w:t>ee, ea; ai, ay; oa, ow, oe; igh</w:t>
            </w:r>
          </w:p>
        </w:tc>
        <w:tc>
          <w:tcPr>
            <w:tcW w:w="1321" w:type="dxa"/>
            <w:shd w:val="clear" w:color="auto" w:fill="auto"/>
          </w:tcPr>
          <w:p w14:paraId="091E3EF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862708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2383F35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seek, meat, snow, boat, toe, stay mail, fight</w:t>
            </w:r>
          </w:p>
        </w:tc>
      </w:tr>
      <w:tr w:rsidR="00095498" w:rsidRPr="00130D95" w14:paraId="2B54423B" w14:textId="77777777" w:rsidTr="005D2C55">
        <w:trPr>
          <w:jc w:val="center"/>
        </w:trPr>
        <w:tc>
          <w:tcPr>
            <w:tcW w:w="5888" w:type="dxa"/>
            <w:shd w:val="clear" w:color="auto" w:fill="auto"/>
          </w:tcPr>
          <w:p w14:paraId="61CB708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Vowel-r combinations, single syllables: </w:t>
            </w:r>
            <w:r w:rsidRPr="00E156AD">
              <w:rPr>
                <w:rFonts w:ascii="Calibri" w:eastAsia="Arial" w:hAnsi="Calibri" w:cs="Calibri"/>
                <w:i/>
                <w:color w:val="000000"/>
                <w:sz w:val="22"/>
                <w:szCs w:val="22"/>
              </w:rPr>
              <w:t>er, ar, or, ir, ur</w:t>
            </w:r>
          </w:p>
        </w:tc>
        <w:tc>
          <w:tcPr>
            <w:tcW w:w="1321" w:type="dxa"/>
            <w:shd w:val="clear" w:color="auto" w:fill="auto"/>
          </w:tcPr>
          <w:p w14:paraId="54A8E1B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6DE891FB"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0E353C3A"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port, bird, turn, her</w:t>
            </w:r>
          </w:p>
        </w:tc>
      </w:tr>
      <w:tr w:rsidR="00095498" w:rsidRPr="00130D95" w14:paraId="17616489" w14:textId="77777777" w:rsidTr="005D2C55">
        <w:trPr>
          <w:jc w:val="center"/>
        </w:trPr>
        <w:tc>
          <w:tcPr>
            <w:tcW w:w="5888" w:type="dxa"/>
            <w:shd w:val="clear" w:color="auto" w:fill="auto"/>
          </w:tcPr>
          <w:p w14:paraId="5A7D9E02"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Digraphs </w:t>
            </w:r>
            <w:r w:rsidRPr="00E156AD">
              <w:rPr>
                <w:rFonts w:ascii="Calibri" w:eastAsia="Arial" w:hAnsi="Calibri" w:cs="Calibri"/>
                <w:i/>
                <w:color w:val="000000"/>
                <w:sz w:val="22"/>
                <w:szCs w:val="22"/>
              </w:rPr>
              <w:t>ph (/f/), gh</w:t>
            </w:r>
            <w:r w:rsidRPr="00E156AD">
              <w:rPr>
                <w:rFonts w:ascii="Calibri" w:eastAsia="Arial" w:hAnsi="Calibri" w:cs="Calibri"/>
                <w:color w:val="000000"/>
                <w:sz w:val="22"/>
                <w:szCs w:val="22"/>
              </w:rPr>
              <w:t xml:space="preserve"> (/f/), </w:t>
            </w:r>
            <w:r w:rsidRPr="00E156AD">
              <w:rPr>
                <w:rFonts w:ascii="Calibri" w:eastAsia="Arial" w:hAnsi="Calibri" w:cs="Calibri"/>
                <w:i/>
                <w:color w:val="000000"/>
                <w:sz w:val="22"/>
                <w:szCs w:val="22"/>
              </w:rPr>
              <w:t>ch</w:t>
            </w:r>
            <w:r w:rsidRPr="00E156AD">
              <w:rPr>
                <w:rFonts w:ascii="Calibri" w:eastAsia="Arial" w:hAnsi="Calibri" w:cs="Calibri"/>
                <w:color w:val="000000"/>
                <w:sz w:val="22"/>
                <w:szCs w:val="22"/>
              </w:rPr>
              <w:t xml:space="preserve"> (/k/ and /sh/)</w:t>
            </w:r>
          </w:p>
        </w:tc>
        <w:tc>
          <w:tcPr>
            <w:tcW w:w="1321" w:type="dxa"/>
            <w:shd w:val="clear" w:color="auto" w:fill="auto"/>
          </w:tcPr>
          <w:p w14:paraId="2023A4FF"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127D7E3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735ED01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u w:val="single"/>
              </w:rPr>
              <w:t>ph</w:t>
            </w:r>
            <w:r w:rsidRPr="00E156AD">
              <w:rPr>
                <w:rFonts w:ascii="Calibri" w:eastAsia="Arial" w:hAnsi="Calibri" w:cs="Calibri"/>
                <w:color w:val="000000"/>
                <w:sz w:val="22"/>
                <w:szCs w:val="22"/>
              </w:rPr>
              <w:t>one, cou</w:t>
            </w:r>
            <w:r w:rsidRPr="00E156AD">
              <w:rPr>
                <w:rFonts w:ascii="Calibri" w:eastAsia="Arial" w:hAnsi="Calibri" w:cs="Calibri"/>
                <w:color w:val="000000"/>
                <w:sz w:val="22"/>
                <w:szCs w:val="22"/>
                <w:u w:val="single"/>
              </w:rPr>
              <w:t>gh</w:t>
            </w:r>
            <w:r w:rsidRPr="00E156AD">
              <w:rPr>
                <w:rFonts w:ascii="Calibri" w:eastAsia="Arial" w:hAnsi="Calibri" w:cs="Calibri"/>
                <w:color w:val="000000"/>
                <w:sz w:val="22"/>
                <w:szCs w:val="22"/>
              </w:rPr>
              <w:t>, s</w:t>
            </w:r>
            <w:r w:rsidRPr="00E156AD">
              <w:rPr>
                <w:rFonts w:ascii="Calibri" w:eastAsia="Arial" w:hAnsi="Calibri" w:cs="Calibri"/>
                <w:color w:val="000000"/>
                <w:sz w:val="22"/>
                <w:szCs w:val="22"/>
                <w:u w:val="single"/>
              </w:rPr>
              <w:t>ch</w:t>
            </w:r>
            <w:r w:rsidRPr="00E156AD">
              <w:rPr>
                <w:rFonts w:ascii="Calibri" w:eastAsia="Arial" w:hAnsi="Calibri" w:cs="Calibri"/>
                <w:color w:val="000000"/>
                <w:sz w:val="22"/>
                <w:szCs w:val="22"/>
              </w:rPr>
              <w:t>ool, ma</w:t>
            </w:r>
            <w:r w:rsidRPr="00E156AD">
              <w:rPr>
                <w:rFonts w:ascii="Calibri" w:eastAsia="Arial" w:hAnsi="Calibri" w:cs="Calibri"/>
                <w:color w:val="000000"/>
                <w:sz w:val="22"/>
                <w:szCs w:val="22"/>
                <w:u w:val="single"/>
              </w:rPr>
              <w:t>ch</w:t>
            </w:r>
            <w:r w:rsidRPr="00E156AD">
              <w:rPr>
                <w:rFonts w:ascii="Calibri" w:eastAsia="Arial" w:hAnsi="Calibri" w:cs="Calibri"/>
                <w:color w:val="000000"/>
                <w:sz w:val="22"/>
                <w:szCs w:val="22"/>
              </w:rPr>
              <w:t>ine</w:t>
            </w:r>
          </w:p>
        </w:tc>
      </w:tr>
      <w:tr w:rsidR="00095498" w:rsidRPr="00130D95" w14:paraId="23F7D473" w14:textId="77777777" w:rsidTr="005D2C55">
        <w:trPr>
          <w:jc w:val="center"/>
        </w:trPr>
        <w:tc>
          <w:tcPr>
            <w:tcW w:w="5888" w:type="dxa"/>
            <w:shd w:val="clear" w:color="auto" w:fill="auto"/>
          </w:tcPr>
          <w:p w14:paraId="0E5AAA86"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Trigraphs </w:t>
            </w:r>
            <w:r w:rsidRPr="00E156AD">
              <w:rPr>
                <w:rFonts w:ascii="Calibri" w:eastAsia="Arial" w:hAnsi="Calibri" w:cs="Calibri"/>
                <w:i/>
                <w:color w:val="000000"/>
                <w:sz w:val="22"/>
                <w:szCs w:val="22"/>
              </w:rPr>
              <w:t xml:space="preserve">-tch (/ch/), </w:t>
            </w:r>
            <w:r w:rsidRPr="00E156AD">
              <w:rPr>
                <w:rFonts w:ascii="Calibri" w:eastAsia="Arial" w:hAnsi="Calibri" w:cs="Calibri"/>
                <w:color w:val="000000"/>
                <w:sz w:val="22"/>
                <w:szCs w:val="22"/>
              </w:rPr>
              <w:t>-dge (</w:t>
            </w:r>
            <w:r w:rsidRPr="00E156AD">
              <w:rPr>
                <w:rFonts w:ascii="Calibri" w:eastAsia="Arial" w:hAnsi="Calibri" w:cs="Calibri"/>
                <w:i/>
                <w:color w:val="000000"/>
                <w:sz w:val="22"/>
                <w:szCs w:val="22"/>
              </w:rPr>
              <w:t>/j/</w:t>
            </w:r>
            <w:r w:rsidRPr="00E156AD">
              <w:rPr>
                <w:rFonts w:ascii="Calibri" w:eastAsia="Arial" w:hAnsi="Calibri" w:cs="Calibri"/>
                <w:color w:val="000000"/>
                <w:sz w:val="22"/>
                <w:szCs w:val="22"/>
              </w:rPr>
              <w:t>)</w:t>
            </w:r>
          </w:p>
        </w:tc>
        <w:tc>
          <w:tcPr>
            <w:tcW w:w="1321" w:type="dxa"/>
            <w:shd w:val="clear" w:color="auto" w:fill="auto"/>
          </w:tcPr>
          <w:p w14:paraId="474C867C"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5DD0188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134A49A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swi</w:t>
            </w:r>
            <w:r w:rsidRPr="00E156AD">
              <w:rPr>
                <w:rFonts w:ascii="Calibri" w:eastAsia="Arial" w:hAnsi="Calibri" w:cs="Calibri"/>
                <w:color w:val="000000"/>
                <w:sz w:val="22"/>
                <w:szCs w:val="22"/>
                <w:u w:val="single"/>
              </w:rPr>
              <w:t>tch</w:t>
            </w:r>
            <w:r w:rsidRPr="00E156AD">
              <w:rPr>
                <w:rFonts w:ascii="Calibri" w:eastAsia="Arial" w:hAnsi="Calibri" w:cs="Calibri"/>
                <w:color w:val="000000"/>
                <w:sz w:val="22"/>
                <w:szCs w:val="22"/>
              </w:rPr>
              <w:t>, ju</w:t>
            </w:r>
            <w:r w:rsidRPr="00E156AD">
              <w:rPr>
                <w:rFonts w:ascii="Calibri" w:eastAsia="Arial" w:hAnsi="Calibri" w:cs="Calibri"/>
                <w:color w:val="000000"/>
                <w:sz w:val="22"/>
                <w:szCs w:val="22"/>
                <w:u w:val="single"/>
              </w:rPr>
              <w:t>dge</w:t>
            </w:r>
          </w:p>
        </w:tc>
      </w:tr>
      <w:tr w:rsidR="00095498" w:rsidRPr="00130D95" w14:paraId="7E25D560" w14:textId="77777777" w:rsidTr="005D2C55">
        <w:trPr>
          <w:jc w:val="center"/>
        </w:trPr>
        <w:tc>
          <w:tcPr>
            <w:tcW w:w="5888" w:type="dxa"/>
            <w:shd w:val="clear" w:color="auto" w:fill="auto"/>
          </w:tcPr>
          <w:p w14:paraId="759DF845"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Other vowel-r combinations: </w:t>
            </w:r>
            <w:r w:rsidRPr="00E156AD">
              <w:rPr>
                <w:rFonts w:ascii="Calibri" w:eastAsia="Arial" w:hAnsi="Calibri" w:cs="Calibri"/>
                <w:i/>
                <w:color w:val="000000"/>
                <w:sz w:val="22"/>
                <w:szCs w:val="22"/>
              </w:rPr>
              <w:t xml:space="preserve">are, air, our, ore, ear, eer, ure, </w:t>
            </w:r>
            <w:r w:rsidRPr="00E156AD">
              <w:rPr>
                <w:rFonts w:ascii="Calibri" w:eastAsia="Arial" w:hAnsi="Calibri" w:cs="Calibri"/>
                <w:color w:val="000000"/>
                <w:sz w:val="22"/>
                <w:szCs w:val="22"/>
              </w:rPr>
              <w:t xml:space="preserve">etc. </w:t>
            </w:r>
          </w:p>
        </w:tc>
        <w:tc>
          <w:tcPr>
            <w:tcW w:w="1321" w:type="dxa"/>
            <w:shd w:val="clear" w:color="auto" w:fill="auto"/>
          </w:tcPr>
          <w:p w14:paraId="484A6D9F"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6A5C3EA8"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6FDCA153"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hare, hair; for, four; bear, heart</w:t>
            </w:r>
          </w:p>
        </w:tc>
      </w:tr>
      <w:tr w:rsidR="00095498" w:rsidRPr="00130D95" w14:paraId="79BB0BC2" w14:textId="77777777" w:rsidTr="005D2C55">
        <w:trPr>
          <w:jc w:val="center"/>
        </w:trPr>
        <w:tc>
          <w:tcPr>
            <w:tcW w:w="5888" w:type="dxa"/>
            <w:shd w:val="clear" w:color="auto" w:fill="auto"/>
          </w:tcPr>
          <w:p w14:paraId="0C77B731"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Dipthongs and vowels /aw/ and /oo/: </w:t>
            </w:r>
            <w:r w:rsidRPr="00E156AD">
              <w:rPr>
                <w:rFonts w:ascii="Calibri" w:eastAsia="Arial" w:hAnsi="Calibri" w:cs="Calibri"/>
                <w:i/>
                <w:color w:val="000000"/>
                <w:sz w:val="22"/>
                <w:szCs w:val="22"/>
              </w:rPr>
              <w:t>oi, oy; ou, ow; au, aw; oo, u</w:t>
            </w:r>
          </w:p>
        </w:tc>
        <w:tc>
          <w:tcPr>
            <w:tcW w:w="1321" w:type="dxa"/>
            <w:shd w:val="clear" w:color="auto" w:fill="auto"/>
          </w:tcPr>
          <w:p w14:paraId="67BB9B4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1-2</w:t>
            </w:r>
          </w:p>
        </w:tc>
        <w:tc>
          <w:tcPr>
            <w:tcW w:w="1305" w:type="dxa"/>
            <w:shd w:val="clear" w:color="auto" w:fill="auto"/>
          </w:tcPr>
          <w:p w14:paraId="233FFF4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2-3</w:t>
            </w:r>
          </w:p>
        </w:tc>
        <w:tc>
          <w:tcPr>
            <w:tcW w:w="5876" w:type="dxa"/>
            <w:shd w:val="clear" w:color="auto" w:fill="auto"/>
          </w:tcPr>
          <w:p w14:paraId="69303701"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toil, boyfriend, bout, tower, audio, claws, took, put</w:t>
            </w:r>
          </w:p>
        </w:tc>
      </w:tr>
      <w:tr w:rsidR="00095498" w:rsidRPr="00130D95" w14:paraId="54DCC6AC" w14:textId="77777777" w:rsidTr="005D2C55">
        <w:trPr>
          <w:jc w:val="center"/>
        </w:trPr>
        <w:tc>
          <w:tcPr>
            <w:tcW w:w="5888" w:type="dxa"/>
            <w:shd w:val="clear" w:color="auto" w:fill="auto"/>
          </w:tcPr>
          <w:p w14:paraId="17BF0EFC"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All jobs of </w:t>
            </w:r>
            <w:r w:rsidRPr="00E156AD">
              <w:rPr>
                <w:rFonts w:ascii="Calibri" w:eastAsia="Arial" w:hAnsi="Calibri" w:cs="Calibri"/>
                <w:i/>
                <w:color w:val="000000"/>
                <w:sz w:val="22"/>
                <w:szCs w:val="22"/>
              </w:rPr>
              <w:t xml:space="preserve">y </w:t>
            </w:r>
            <w:r w:rsidRPr="00E156AD">
              <w:rPr>
                <w:rFonts w:ascii="Calibri" w:eastAsia="Arial" w:hAnsi="Calibri" w:cs="Calibri"/>
                <w:color w:val="000000"/>
                <w:sz w:val="22"/>
                <w:szCs w:val="22"/>
              </w:rPr>
              <w:t>(as consonant /y/; as /</w:t>
            </w:r>
            <w:r w:rsidRPr="00E156AD">
              <w:rPr>
                <w:rFonts w:ascii="Calibri" w:eastAsia="Arial" w:hAnsi="Calibri" w:cs="Calibri"/>
                <w:color w:val="000000"/>
                <w:sz w:val="22"/>
                <w:szCs w:val="22"/>
                <w:highlight w:val="white"/>
              </w:rPr>
              <w:t xml:space="preserve"> ī / on ends of one-syllable words like cry; as / ē / on ends of multisyllabic words like </w:t>
            </w:r>
            <w:r w:rsidRPr="00E156AD">
              <w:rPr>
                <w:rFonts w:ascii="Calibri" w:eastAsia="Arial" w:hAnsi="Calibri" w:cs="Calibri"/>
                <w:i/>
                <w:color w:val="000000"/>
                <w:sz w:val="22"/>
                <w:szCs w:val="22"/>
                <w:highlight w:val="white"/>
              </w:rPr>
              <w:t>baby</w:t>
            </w:r>
            <w:r w:rsidRPr="00E156AD">
              <w:rPr>
                <w:rFonts w:ascii="Calibri" w:eastAsia="Arial" w:hAnsi="Calibri" w:cs="Calibri"/>
                <w:color w:val="000000"/>
                <w:sz w:val="22"/>
                <w:szCs w:val="22"/>
                <w:highlight w:val="white"/>
              </w:rPr>
              <w:t xml:space="preserve">; as </w:t>
            </w:r>
            <w:r w:rsidRPr="00E156AD">
              <w:rPr>
                <w:rFonts w:ascii="Calibri" w:eastAsia="Arial" w:hAnsi="Calibri" w:cs="Calibri"/>
                <w:color w:val="000000"/>
                <w:sz w:val="22"/>
                <w:szCs w:val="22"/>
              </w:rPr>
              <w:t>/</w:t>
            </w:r>
            <w:r w:rsidRPr="00E156AD">
              <w:rPr>
                <w:rFonts w:ascii="Calibri" w:eastAsia="Arial" w:hAnsi="Calibri" w:cs="Calibri"/>
                <w:color w:val="000000"/>
                <w:sz w:val="22"/>
                <w:szCs w:val="22"/>
                <w:highlight w:val="white"/>
              </w:rPr>
              <w:t xml:space="preserve"> ī / in a few words like gym, myth)</w:t>
            </w:r>
          </w:p>
        </w:tc>
        <w:tc>
          <w:tcPr>
            <w:tcW w:w="1321" w:type="dxa"/>
            <w:shd w:val="clear" w:color="auto" w:fill="auto"/>
          </w:tcPr>
          <w:p w14:paraId="17AE969E"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1</w:t>
            </w:r>
          </w:p>
        </w:tc>
        <w:tc>
          <w:tcPr>
            <w:tcW w:w="1305" w:type="dxa"/>
            <w:shd w:val="clear" w:color="auto" w:fill="auto"/>
          </w:tcPr>
          <w:p w14:paraId="1FD4E04D"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44ADA697"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yellow, try, candy, gym</w:t>
            </w:r>
          </w:p>
        </w:tc>
      </w:tr>
      <w:tr w:rsidR="00095498" w:rsidRPr="00130D95" w14:paraId="09576B53" w14:textId="77777777" w:rsidTr="005D2C55">
        <w:trPr>
          <w:jc w:val="center"/>
        </w:trPr>
        <w:tc>
          <w:tcPr>
            <w:tcW w:w="5888" w:type="dxa"/>
            <w:shd w:val="clear" w:color="auto" w:fill="auto"/>
          </w:tcPr>
          <w:p w14:paraId="34BE89D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Silent letter combinations, Anglo-Saxon words</w:t>
            </w:r>
          </w:p>
        </w:tc>
        <w:tc>
          <w:tcPr>
            <w:tcW w:w="1321" w:type="dxa"/>
            <w:shd w:val="clear" w:color="auto" w:fill="auto"/>
          </w:tcPr>
          <w:p w14:paraId="0CBA5F96"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64F1C19A"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3</w:t>
            </w:r>
          </w:p>
        </w:tc>
        <w:tc>
          <w:tcPr>
            <w:tcW w:w="5876" w:type="dxa"/>
            <w:shd w:val="clear" w:color="auto" w:fill="auto"/>
          </w:tcPr>
          <w:p w14:paraId="299D0F0F"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knew, calm, comb, ghost, write</w:t>
            </w:r>
          </w:p>
        </w:tc>
      </w:tr>
      <w:tr w:rsidR="00095498" w:rsidRPr="00130D95" w14:paraId="713E9891" w14:textId="77777777" w:rsidTr="005D2C55">
        <w:trPr>
          <w:jc w:val="center"/>
        </w:trPr>
        <w:tc>
          <w:tcPr>
            <w:tcW w:w="5888" w:type="dxa"/>
            <w:shd w:val="clear" w:color="auto" w:fill="auto"/>
          </w:tcPr>
          <w:p w14:paraId="79BCFD74"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 xml:space="preserve">The </w:t>
            </w:r>
            <w:r w:rsidRPr="00E156AD">
              <w:rPr>
                <w:rFonts w:ascii="Calibri" w:eastAsia="Arial" w:hAnsi="Calibri" w:cs="Calibri"/>
                <w:i/>
                <w:color w:val="000000"/>
                <w:sz w:val="22"/>
                <w:szCs w:val="22"/>
              </w:rPr>
              <w:t xml:space="preserve">-ild, -ost, -olt, -ind </w:t>
            </w:r>
            <w:r w:rsidRPr="00E156AD">
              <w:rPr>
                <w:rFonts w:ascii="Calibri" w:eastAsia="Arial" w:hAnsi="Calibri" w:cs="Calibri"/>
                <w:color w:val="000000"/>
                <w:sz w:val="22"/>
                <w:szCs w:val="22"/>
              </w:rPr>
              <w:t>pattern</w:t>
            </w:r>
          </w:p>
        </w:tc>
        <w:tc>
          <w:tcPr>
            <w:tcW w:w="1321" w:type="dxa"/>
            <w:shd w:val="clear" w:color="auto" w:fill="auto"/>
          </w:tcPr>
          <w:p w14:paraId="6254551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1305" w:type="dxa"/>
            <w:shd w:val="clear" w:color="auto" w:fill="auto"/>
          </w:tcPr>
          <w:p w14:paraId="5850EFE7"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2</w:t>
            </w:r>
          </w:p>
        </w:tc>
        <w:tc>
          <w:tcPr>
            <w:tcW w:w="5876" w:type="dxa"/>
            <w:shd w:val="clear" w:color="auto" w:fill="auto"/>
          </w:tcPr>
          <w:p w14:paraId="341052A0"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wild, most, cold, find</w:t>
            </w:r>
          </w:p>
        </w:tc>
      </w:tr>
      <w:tr w:rsidR="00095498" w:rsidRPr="00130D95" w14:paraId="6F0D65D0" w14:textId="77777777" w:rsidTr="005D2C55">
        <w:trPr>
          <w:jc w:val="center"/>
        </w:trPr>
        <w:tc>
          <w:tcPr>
            <w:tcW w:w="5888" w:type="dxa"/>
            <w:shd w:val="clear" w:color="auto" w:fill="auto"/>
          </w:tcPr>
          <w:p w14:paraId="096FE7B8"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Irregular spellings of high-frequency words</w:t>
            </w:r>
          </w:p>
        </w:tc>
        <w:tc>
          <w:tcPr>
            <w:tcW w:w="1321" w:type="dxa"/>
            <w:shd w:val="clear" w:color="auto" w:fill="auto"/>
          </w:tcPr>
          <w:p w14:paraId="251926D5"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K-3</w:t>
            </w:r>
          </w:p>
        </w:tc>
        <w:tc>
          <w:tcPr>
            <w:tcW w:w="1305" w:type="dxa"/>
            <w:shd w:val="clear" w:color="auto" w:fill="auto"/>
          </w:tcPr>
          <w:p w14:paraId="50F37A91" w14:textId="77777777" w:rsidR="00095498" w:rsidRPr="00E156AD" w:rsidRDefault="00095498" w:rsidP="00B73D29">
            <w:pPr>
              <w:jc w:val="center"/>
              <w:rPr>
                <w:rFonts w:ascii="Calibri" w:eastAsia="Arial" w:hAnsi="Calibri" w:cs="Calibri"/>
                <w:b/>
                <w:color w:val="000000"/>
                <w:sz w:val="22"/>
                <w:szCs w:val="22"/>
              </w:rPr>
            </w:pPr>
            <w:r w:rsidRPr="00E156AD">
              <w:rPr>
                <w:rFonts w:ascii="Calibri" w:eastAsia="Arial" w:hAnsi="Calibri" w:cs="Calibri"/>
                <w:b/>
                <w:color w:val="000000"/>
                <w:sz w:val="22"/>
                <w:szCs w:val="22"/>
              </w:rPr>
              <w:t>K-3</w:t>
            </w:r>
          </w:p>
        </w:tc>
        <w:tc>
          <w:tcPr>
            <w:tcW w:w="5876" w:type="dxa"/>
            <w:shd w:val="clear" w:color="auto" w:fill="auto"/>
          </w:tcPr>
          <w:p w14:paraId="27B1E791" w14:textId="77777777" w:rsidR="00095498" w:rsidRPr="00E156AD" w:rsidRDefault="00095498" w:rsidP="00B73D29">
            <w:pPr>
              <w:rPr>
                <w:rFonts w:ascii="Calibri" w:eastAsia="Arial" w:hAnsi="Calibri" w:cs="Calibri"/>
                <w:color w:val="000000"/>
                <w:sz w:val="22"/>
                <w:szCs w:val="22"/>
              </w:rPr>
            </w:pPr>
            <w:r w:rsidRPr="00E156AD">
              <w:rPr>
                <w:rFonts w:ascii="Calibri" w:eastAsia="Arial" w:hAnsi="Calibri" w:cs="Calibri"/>
                <w:color w:val="000000"/>
                <w:sz w:val="22"/>
                <w:szCs w:val="22"/>
              </w:rPr>
              <w:t>they, enough, of, been, were, said, there</w:t>
            </w:r>
          </w:p>
        </w:tc>
      </w:tr>
      <w:tr w:rsidR="00095498" w:rsidRPr="00130D95" w14:paraId="75B63F17" w14:textId="77777777" w:rsidTr="005D2C55">
        <w:trPr>
          <w:trHeight w:val="325"/>
          <w:jc w:val="center"/>
        </w:trPr>
        <w:tc>
          <w:tcPr>
            <w:tcW w:w="14390" w:type="dxa"/>
            <w:gridSpan w:val="4"/>
            <w:shd w:val="clear" w:color="auto" w:fill="A74A7A"/>
          </w:tcPr>
          <w:p w14:paraId="7007C8FB" w14:textId="77777777" w:rsidR="00095498" w:rsidRPr="00E156AD" w:rsidRDefault="00095498" w:rsidP="00B73D29">
            <w:pPr>
              <w:jc w:val="center"/>
              <w:rPr>
                <w:rFonts w:ascii="Calibri" w:eastAsia="Arial" w:hAnsi="Calibri" w:cs="Calibri"/>
                <w:color w:val="FFFFFF"/>
                <w:sz w:val="28"/>
                <w:szCs w:val="28"/>
              </w:rPr>
            </w:pPr>
            <w:r w:rsidRPr="00E156AD">
              <w:rPr>
                <w:rFonts w:ascii="Calibri" w:eastAsia="Arial" w:hAnsi="Calibri" w:cs="Calibri"/>
                <w:b/>
                <w:color w:val="FFFFFF"/>
                <w:sz w:val="28"/>
                <w:szCs w:val="28"/>
              </w:rPr>
              <w:t>Six Syllable Types and Oddities in Multisyllabic Words</w:t>
            </w:r>
          </w:p>
        </w:tc>
      </w:tr>
      <w:tr w:rsidR="00095498" w:rsidRPr="00130D95" w14:paraId="34FE82FB" w14:textId="77777777" w:rsidTr="005D2C55">
        <w:trPr>
          <w:trHeight w:val="298"/>
          <w:jc w:val="center"/>
        </w:trPr>
        <w:tc>
          <w:tcPr>
            <w:tcW w:w="5888" w:type="dxa"/>
            <w:shd w:val="clear" w:color="auto" w:fill="E6D2DA"/>
          </w:tcPr>
          <w:p w14:paraId="6B9F4393" w14:textId="7EC2F57F"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SYLLABLE TYPES</w:t>
            </w:r>
          </w:p>
        </w:tc>
        <w:tc>
          <w:tcPr>
            <w:tcW w:w="1321" w:type="dxa"/>
            <w:shd w:val="clear" w:color="auto" w:fill="E6D2DA"/>
          </w:tcPr>
          <w:p w14:paraId="57F03FBC" w14:textId="7481D2B0"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READING</w:t>
            </w:r>
          </w:p>
        </w:tc>
        <w:tc>
          <w:tcPr>
            <w:tcW w:w="1305" w:type="dxa"/>
            <w:shd w:val="clear" w:color="auto" w:fill="E6D2DA"/>
          </w:tcPr>
          <w:p w14:paraId="36C9E757" w14:textId="4CF78286"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SPELLING</w:t>
            </w:r>
          </w:p>
        </w:tc>
        <w:tc>
          <w:tcPr>
            <w:tcW w:w="5876" w:type="dxa"/>
            <w:shd w:val="clear" w:color="auto" w:fill="E6D2DA"/>
          </w:tcPr>
          <w:p w14:paraId="7ABCB87D" w14:textId="7EEB7CCE" w:rsidR="00095498" w:rsidRPr="00E156AD" w:rsidRDefault="00E156AD" w:rsidP="00B73D29">
            <w:pPr>
              <w:jc w:val="center"/>
              <w:rPr>
                <w:rFonts w:ascii="Calibri" w:eastAsia="Arial" w:hAnsi="Calibri" w:cs="Calibri"/>
                <w:b/>
                <w:color w:val="A74A7A"/>
              </w:rPr>
            </w:pPr>
            <w:r w:rsidRPr="00E156AD">
              <w:rPr>
                <w:rFonts w:ascii="Calibri" w:eastAsia="Arial" w:hAnsi="Calibri" w:cs="Calibri"/>
                <w:b/>
                <w:color w:val="A74A7A"/>
              </w:rPr>
              <w:t>EXAMPLES</w:t>
            </w:r>
          </w:p>
        </w:tc>
      </w:tr>
      <w:tr w:rsidR="00095498" w:rsidRPr="00130D95" w14:paraId="511D9B5D" w14:textId="77777777" w:rsidTr="005D2C55">
        <w:trPr>
          <w:jc w:val="center"/>
        </w:trPr>
        <w:tc>
          <w:tcPr>
            <w:tcW w:w="5888" w:type="dxa"/>
            <w:shd w:val="clear" w:color="auto" w:fill="auto"/>
          </w:tcPr>
          <w:p w14:paraId="22F39C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Closed: short vowel ending with consonant</w:t>
            </w:r>
          </w:p>
        </w:tc>
        <w:tc>
          <w:tcPr>
            <w:tcW w:w="1321" w:type="dxa"/>
            <w:shd w:val="clear" w:color="auto" w:fill="auto"/>
          </w:tcPr>
          <w:p w14:paraId="76C7684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5AF8A28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0F80893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u w:val="single"/>
              </w:rPr>
              <w:t>sis</w:t>
            </w:r>
            <w:r w:rsidRPr="00125A86">
              <w:rPr>
                <w:rFonts w:ascii="Calibri" w:eastAsia="Arial" w:hAnsi="Calibri" w:cs="Calibri"/>
                <w:color w:val="000000"/>
                <w:sz w:val="22"/>
                <w:szCs w:val="22"/>
              </w:rPr>
              <w:t xml:space="preserve">ter, </w:t>
            </w:r>
            <w:r w:rsidRPr="00125A86">
              <w:rPr>
                <w:rFonts w:ascii="Calibri" w:eastAsia="Arial" w:hAnsi="Calibri" w:cs="Calibri"/>
                <w:color w:val="000000"/>
                <w:sz w:val="22"/>
                <w:szCs w:val="22"/>
                <w:u w:val="single"/>
              </w:rPr>
              <w:t>Sep</w:t>
            </w:r>
            <w:r w:rsidRPr="00125A86">
              <w:rPr>
                <w:rFonts w:ascii="Calibri" w:eastAsia="Arial" w:hAnsi="Calibri" w:cs="Calibri"/>
                <w:color w:val="000000"/>
                <w:sz w:val="22"/>
                <w:szCs w:val="22"/>
              </w:rPr>
              <w:t>-</w:t>
            </w:r>
            <w:r w:rsidRPr="00125A86">
              <w:rPr>
                <w:rFonts w:ascii="Calibri" w:eastAsia="Arial" w:hAnsi="Calibri" w:cs="Calibri"/>
                <w:color w:val="000000"/>
                <w:sz w:val="22"/>
                <w:szCs w:val="22"/>
                <w:u w:val="single"/>
              </w:rPr>
              <w:t>tem</w:t>
            </w:r>
            <w:r w:rsidRPr="00125A86">
              <w:rPr>
                <w:rFonts w:ascii="Calibri" w:eastAsia="Arial" w:hAnsi="Calibri" w:cs="Calibri"/>
                <w:color w:val="000000"/>
                <w:sz w:val="22"/>
                <w:szCs w:val="22"/>
              </w:rPr>
              <w:t>ber</w:t>
            </w:r>
          </w:p>
        </w:tc>
      </w:tr>
      <w:tr w:rsidR="00095498" w:rsidRPr="00130D95" w14:paraId="3FCD3A7F" w14:textId="77777777" w:rsidTr="005D2C55">
        <w:trPr>
          <w:jc w:val="center"/>
        </w:trPr>
        <w:tc>
          <w:tcPr>
            <w:tcW w:w="5888" w:type="dxa"/>
            <w:shd w:val="clear" w:color="auto" w:fill="auto"/>
          </w:tcPr>
          <w:p w14:paraId="77DE0D15"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Open: long vowel, no consonant ending</w:t>
            </w:r>
          </w:p>
        </w:tc>
        <w:tc>
          <w:tcPr>
            <w:tcW w:w="1321" w:type="dxa"/>
            <w:shd w:val="clear" w:color="auto" w:fill="auto"/>
          </w:tcPr>
          <w:p w14:paraId="1CA8D7B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14684F5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00B8778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u w:val="single"/>
              </w:rPr>
              <w:t>ro</w:t>
            </w:r>
            <w:r w:rsidRPr="00125A86">
              <w:rPr>
                <w:rFonts w:ascii="Calibri" w:eastAsia="Arial" w:hAnsi="Calibri" w:cs="Calibri"/>
                <w:color w:val="000000"/>
                <w:sz w:val="22"/>
                <w:szCs w:val="22"/>
              </w:rPr>
              <w:t xml:space="preserve">bot, </w:t>
            </w:r>
            <w:r w:rsidRPr="00125A86">
              <w:rPr>
                <w:rFonts w:ascii="Calibri" w:eastAsia="Arial" w:hAnsi="Calibri" w:cs="Calibri"/>
                <w:color w:val="000000"/>
                <w:sz w:val="22"/>
                <w:szCs w:val="22"/>
                <w:u w:val="single"/>
              </w:rPr>
              <w:t>be</w:t>
            </w:r>
            <w:r w:rsidRPr="00125A86">
              <w:rPr>
                <w:rFonts w:ascii="Calibri" w:eastAsia="Arial" w:hAnsi="Calibri" w:cs="Calibri"/>
                <w:color w:val="000000"/>
                <w:sz w:val="22"/>
                <w:szCs w:val="22"/>
              </w:rPr>
              <w:t xml:space="preserve">hind, </w:t>
            </w:r>
            <w:r w:rsidRPr="00125A86">
              <w:rPr>
                <w:rFonts w:ascii="Calibri" w:eastAsia="Arial" w:hAnsi="Calibri" w:cs="Calibri"/>
                <w:color w:val="000000"/>
                <w:sz w:val="22"/>
                <w:szCs w:val="22"/>
                <w:u w:val="single"/>
              </w:rPr>
              <w:t>mu</w:t>
            </w:r>
            <w:r w:rsidRPr="00125A86">
              <w:rPr>
                <w:rFonts w:ascii="Calibri" w:eastAsia="Arial" w:hAnsi="Calibri" w:cs="Calibri"/>
                <w:color w:val="000000"/>
                <w:sz w:val="22"/>
                <w:szCs w:val="22"/>
              </w:rPr>
              <w:t>sic</w:t>
            </w:r>
          </w:p>
        </w:tc>
      </w:tr>
      <w:tr w:rsidR="00095498" w:rsidRPr="00130D95" w14:paraId="2172489E" w14:textId="77777777" w:rsidTr="005D2C55">
        <w:trPr>
          <w:jc w:val="center"/>
        </w:trPr>
        <w:tc>
          <w:tcPr>
            <w:tcW w:w="5888" w:type="dxa"/>
            <w:shd w:val="clear" w:color="auto" w:fill="auto"/>
          </w:tcPr>
          <w:p w14:paraId="3F4A018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Vowel-consonant-e (VCe), long vowel sound</w:t>
            </w:r>
          </w:p>
        </w:tc>
        <w:tc>
          <w:tcPr>
            <w:tcW w:w="1321" w:type="dxa"/>
            <w:shd w:val="clear" w:color="auto" w:fill="auto"/>
          </w:tcPr>
          <w:p w14:paraId="1529E38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030B589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65524D7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comp</w:t>
            </w:r>
            <w:r w:rsidRPr="00125A86">
              <w:rPr>
                <w:rFonts w:ascii="Calibri" w:eastAsia="Arial" w:hAnsi="Calibri" w:cs="Calibri"/>
                <w:color w:val="000000"/>
                <w:sz w:val="22"/>
                <w:szCs w:val="22"/>
                <w:u w:val="single"/>
              </w:rPr>
              <w:t>ete</w:t>
            </w:r>
            <w:r w:rsidRPr="00125A86">
              <w:rPr>
                <w:rFonts w:ascii="Calibri" w:eastAsia="Arial" w:hAnsi="Calibri" w:cs="Calibri"/>
                <w:color w:val="000000"/>
                <w:sz w:val="22"/>
                <w:szCs w:val="22"/>
              </w:rPr>
              <w:t>, supp</w:t>
            </w:r>
            <w:r w:rsidRPr="00125A86">
              <w:rPr>
                <w:rFonts w:ascii="Calibri" w:eastAsia="Arial" w:hAnsi="Calibri" w:cs="Calibri"/>
                <w:color w:val="000000"/>
                <w:sz w:val="22"/>
                <w:szCs w:val="22"/>
                <w:u w:val="single"/>
              </w:rPr>
              <w:t>ose</w:t>
            </w:r>
          </w:p>
        </w:tc>
      </w:tr>
      <w:tr w:rsidR="00095498" w:rsidRPr="00130D95" w14:paraId="7C241524" w14:textId="77777777" w:rsidTr="005D2C55">
        <w:trPr>
          <w:jc w:val="center"/>
        </w:trPr>
        <w:tc>
          <w:tcPr>
            <w:tcW w:w="5888" w:type="dxa"/>
            <w:shd w:val="clear" w:color="auto" w:fill="auto"/>
          </w:tcPr>
          <w:p w14:paraId="385887F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Vowel teams: long, short, and dipthong vowels</w:t>
            </w:r>
          </w:p>
        </w:tc>
        <w:tc>
          <w:tcPr>
            <w:tcW w:w="1321" w:type="dxa"/>
            <w:shd w:val="clear" w:color="auto" w:fill="auto"/>
          </w:tcPr>
          <w:p w14:paraId="37654C9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44386E1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43E3258B"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Meatloaf, </w:t>
            </w:r>
            <w:r w:rsidRPr="00125A86">
              <w:rPr>
                <w:rFonts w:ascii="Calibri" w:eastAsia="Arial" w:hAnsi="Calibri" w:cs="Calibri"/>
                <w:color w:val="000000"/>
                <w:sz w:val="22"/>
                <w:szCs w:val="22"/>
                <w:u w:val="single"/>
              </w:rPr>
              <w:t>neigh</w:t>
            </w:r>
            <w:r w:rsidRPr="00125A86">
              <w:rPr>
                <w:rFonts w:ascii="Calibri" w:eastAsia="Arial" w:hAnsi="Calibri" w:cs="Calibri"/>
                <w:color w:val="000000"/>
                <w:sz w:val="22"/>
                <w:szCs w:val="22"/>
              </w:rPr>
              <w:t xml:space="preserve">bor, </w:t>
            </w:r>
            <w:r w:rsidRPr="00125A86">
              <w:rPr>
                <w:rFonts w:ascii="Calibri" w:eastAsia="Arial" w:hAnsi="Calibri" w:cs="Calibri"/>
                <w:color w:val="000000"/>
                <w:sz w:val="22"/>
                <w:szCs w:val="22"/>
                <w:u w:val="single"/>
              </w:rPr>
              <w:t>Toy</w:t>
            </w:r>
            <w:r w:rsidRPr="00125A86">
              <w:rPr>
                <w:rFonts w:ascii="Calibri" w:eastAsia="Arial" w:hAnsi="Calibri" w:cs="Calibri"/>
                <w:color w:val="000000"/>
                <w:sz w:val="22"/>
                <w:szCs w:val="22"/>
              </w:rPr>
              <w:t>land</w:t>
            </w:r>
          </w:p>
        </w:tc>
      </w:tr>
      <w:tr w:rsidR="00095498" w:rsidRPr="00130D95" w14:paraId="048EF47F" w14:textId="77777777" w:rsidTr="005D2C55">
        <w:trPr>
          <w:jc w:val="center"/>
        </w:trPr>
        <w:tc>
          <w:tcPr>
            <w:tcW w:w="5888" w:type="dxa"/>
            <w:shd w:val="clear" w:color="auto" w:fill="auto"/>
          </w:tcPr>
          <w:p w14:paraId="0F4C098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Consonant-le (Cle), final syllables</w:t>
            </w:r>
          </w:p>
        </w:tc>
        <w:tc>
          <w:tcPr>
            <w:tcW w:w="1321" w:type="dxa"/>
            <w:shd w:val="clear" w:color="auto" w:fill="auto"/>
          </w:tcPr>
          <w:p w14:paraId="7315646A"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1305" w:type="dxa"/>
            <w:shd w:val="clear" w:color="auto" w:fill="auto"/>
          </w:tcPr>
          <w:p w14:paraId="16BA2C73"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7F47E7A7"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ea</w:t>
            </w:r>
            <w:r w:rsidRPr="00125A86">
              <w:rPr>
                <w:rFonts w:ascii="Calibri" w:eastAsia="Arial" w:hAnsi="Calibri" w:cs="Calibri"/>
                <w:color w:val="000000"/>
                <w:sz w:val="22"/>
                <w:szCs w:val="22"/>
                <w:u w:val="single"/>
              </w:rPr>
              <w:t>gle</w:t>
            </w:r>
            <w:r w:rsidRPr="00125A86">
              <w:rPr>
                <w:rFonts w:ascii="Calibri" w:eastAsia="Arial" w:hAnsi="Calibri" w:cs="Calibri"/>
                <w:color w:val="000000"/>
                <w:sz w:val="22"/>
                <w:szCs w:val="22"/>
              </w:rPr>
              <w:t>, stub</w:t>
            </w:r>
            <w:r w:rsidRPr="00125A86">
              <w:rPr>
                <w:rFonts w:ascii="Calibri" w:eastAsia="Arial" w:hAnsi="Calibri" w:cs="Calibri"/>
                <w:color w:val="000000"/>
                <w:sz w:val="22"/>
                <w:szCs w:val="22"/>
                <w:u w:val="single"/>
              </w:rPr>
              <w:t>ble</w:t>
            </w:r>
            <w:r w:rsidRPr="00125A86">
              <w:rPr>
                <w:rFonts w:ascii="Calibri" w:eastAsia="Arial" w:hAnsi="Calibri" w:cs="Calibri"/>
                <w:color w:val="000000"/>
                <w:sz w:val="22"/>
                <w:szCs w:val="22"/>
              </w:rPr>
              <w:t xml:space="preserve"> </w:t>
            </w:r>
          </w:p>
        </w:tc>
      </w:tr>
      <w:tr w:rsidR="00095498" w:rsidRPr="00130D95" w14:paraId="63AD4CB2" w14:textId="77777777" w:rsidTr="005D2C55">
        <w:trPr>
          <w:jc w:val="center"/>
        </w:trPr>
        <w:tc>
          <w:tcPr>
            <w:tcW w:w="5888" w:type="dxa"/>
            <w:shd w:val="clear" w:color="auto" w:fill="auto"/>
          </w:tcPr>
          <w:p w14:paraId="7B46654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lastRenderedPageBreak/>
              <w:t>Multisyllabic word construction and division principles: VC/CV, V/CV, VC/V, CV/VC</w:t>
            </w:r>
          </w:p>
        </w:tc>
        <w:tc>
          <w:tcPr>
            <w:tcW w:w="1321" w:type="dxa"/>
            <w:shd w:val="clear" w:color="auto" w:fill="auto"/>
          </w:tcPr>
          <w:p w14:paraId="56A951E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1305" w:type="dxa"/>
            <w:shd w:val="clear" w:color="auto" w:fill="auto"/>
          </w:tcPr>
          <w:p w14:paraId="38B6F7F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5E5450D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 - mit – ment, e – vent, ev – er – y,         po – et</w:t>
            </w:r>
          </w:p>
        </w:tc>
      </w:tr>
      <w:tr w:rsidR="00095498" w:rsidRPr="00130D95" w14:paraId="2A1F4A64" w14:textId="77777777" w:rsidTr="005D2C55">
        <w:trPr>
          <w:jc w:val="center"/>
        </w:trPr>
        <w:tc>
          <w:tcPr>
            <w:tcW w:w="5888" w:type="dxa"/>
            <w:shd w:val="clear" w:color="auto" w:fill="auto"/>
          </w:tcPr>
          <w:p w14:paraId="0A6442A7"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Oddities and schwa</w:t>
            </w:r>
          </w:p>
        </w:tc>
        <w:tc>
          <w:tcPr>
            <w:tcW w:w="1321" w:type="dxa"/>
            <w:shd w:val="clear" w:color="auto" w:fill="auto"/>
          </w:tcPr>
          <w:p w14:paraId="435DA90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1305" w:type="dxa"/>
            <w:shd w:val="clear" w:color="auto" w:fill="auto"/>
          </w:tcPr>
          <w:p w14:paraId="7B2B544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484C171B"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act</w:t>
            </w:r>
            <w:r w:rsidRPr="00125A86">
              <w:rPr>
                <w:rFonts w:ascii="Calibri" w:eastAsia="Arial" w:hAnsi="Calibri" w:cs="Calibri"/>
                <w:color w:val="000000"/>
                <w:sz w:val="22"/>
                <w:szCs w:val="22"/>
                <w:u w:val="single"/>
              </w:rPr>
              <w:t>ive</w:t>
            </w:r>
            <w:r w:rsidRPr="00125A86">
              <w:rPr>
                <w:rFonts w:ascii="Calibri" w:eastAsia="Arial" w:hAnsi="Calibri" w:cs="Calibri"/>
                <w:color w:val="000000"/>
                <w:sz w:val="22"/>
                <w:szCs w:val="22"/>
              </w:rPr>
              <w:t>, atom</w:t>
            </w:r>
            <w:r w:rsidRPr="00125A86">
              <w:rPr>
                <w:rFonts w:ascii="Calibri" w:eastAsia="Arial" w:hAnsi="Calibri" w:cs="Calibri"/>
                <w:color w:val="000000"/>
                <w:sz w:val="22"/>
                <w:szCs w:val="22"/>
                <w:u w:val="single"/>
              </w:rPr>
              <w:t>ic</w:t>
            </w:r>
            <w:r w:rsidRPr="00125A86">
              <w:rPr>
                <w:rFonts w:ascii="Calibri" w:eastAsia="Arial" w:hAnsi="Calibri" w:cs="Calibri"/>
                <w:color w:val="000000"/>
                <w:sz w:val="22"/>
                <w:szCs w:val="22"/>
              </w:rPr>
              <w:t>, na</w:t>
            </w:r>
            <w:r w:rsidRPr="00125A86">
              <w:rPr>
                <w:rFonts w:ascii="Calibri" w:eastAsia="Arial" w:hAnsi="Calibri" w:cs="Calibri"/>
                <w:color w:val="000000"/>
                <w:sz w:val="22"/>
                <w:szCs w:val="22"/>
                <w:u w:val="single"/>
              </w:rPr>
              <w:t>tion</w:t>
            </w:r>
          </w:p>
        </w:tc>
      </w:tr>
      <w:tr w:rsidR="00095498" w:rsidRPr="00130D95" w14:paraId="74B4A2FE" w14:textId="77777777" w:rsidTr="005D2C55">
        <w:trPr>
          <w:trHeight w:val="271"/>
          <w:jc w:val="center"/>
        </w:trPr>
        <w:tc>
          <w:tcPr>
            <w:tcW w:w="14390" w:type="dxa"/>
            <w:gridSpan w:val="4"/>
            <w:shd w:val="clear" w:color="auto" w:fill="A74A7A"/>
          </w:tcPr>
          <w:p w14:paraId="0D75A12B"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Orthographic Rules and Generalizations</w:t>
            </w:r>
          </w:p>
        </w:tc>
      </w:tr>
      <w:tr w:rsidR="00095498" w:rsidRPr="00130D95" w14:paraId="0107E52D" w14:textId="77777777" w:rsidTr="005D2C55">
        <w:trPr>
          <w:jc w:val="center"/>
        </w:trPr>
        <w:tc>
          <w:tcPr>
            <w:tcW w:w="5888" w:type="dxa"/>
            <w:shd w:val="clear" w:color="auto" w:fill="E6D2DA"/>
          </w:tcPr>
          <w:p w14:paraId="50DDE934" w14:textId="0E41A846"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RULE/PRINCIPLE</w:t>
            </w:r>
          </w:p>
        </w:tc>
        <w:tc>
          <w:tcPr>
            <w:tcW w:w="1321" w:type="dxa"/>
            <w:shd w:val="clear" w:color="auto" w:fill="E6D2DA"/>
          </w:tcPr>
          <w:p w14:paraId="6C483E57" w14:textId="66F7A673"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READING</w:t>
            </w:r>
          </w:p>
        </w:tc>
        <w:tc>
          <w:tcPr>
            <w:tcW w:w="1305" w:type="dxa"/>
            <w:shd w:val="clear" w:color="auto" w:fill="E6D2DA"/>
          </w:tcPr>
          <w:p w14:paraId="2A8C7044" w14:textId="788AC3E4"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SPELLING</w:t>
            </w:r>
          </w:p>
        </w:tc>
        <w:tc>
          <w:tcPr>
            <w:tcW w:w="5876" w:type="dxa"/>
            <w:shd w:val="clear" w:color="auto" w:fill="E6D2DA"/>
          </w:tcPr>
          <w:p w14:paraId="68BBA077" w14:textId="0B832C70"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EXAMPLES</w:t>
            </w:r>
          </w:p>
        </w:tc>
      </w:tr>
      <w:tr w:rsidR="00095498" w:rsidRPr="00125A86" w14:paraId="6AF4E838" w14:textId="77777777" w:rsidTr="005D2C55">
        <w:trPr>
          <w:jc w:val="center"/>
        </w:trPr>
        <w:tc>
          <w:tcPr>
            <w:tcW w:w="5888" w:type="dxa"/>
            <w:shd w:val="clear" w:color="auto" w:fill="auto"/>
          </w:tcPr>
          <w:p w14:paraId="26EFB110"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No word ends in </w:t>
            </w:r>
            <w:r w:rsidRPr="00125A86">
              <w:rPr>
                <w:rFonts w:ascii="Calibri" w:eastAsia="Arial" w:hAnsi="Calibri" w:cs="Calibri"/>
                <w:i/>
                <w:color w:val="000000"/>
                <w:sz w:val="22"/>
                <w:szCs w:val="22"/>
              </w:rPr>
              <w:t>v</w:t>
            </w:r>
            <w:r w:rsidRPr="00125A86">
              <w:rPr>
                <w:rFonts w:ascii="Calibri" w:eastAsia="Arial" w:hAnsi="Calibri" w:cs="Calibri"/>
                <w:color w:val="000000"/>
                <w:sz w:val="22"/>
                <w:szCs w:val="22"/>
              </w:rPr>
              <w:t xml:space="preserve"> or </w:t>
            </w:r>
            <w:r w:rsidRPr="00125A86">
              <w:rPr>
                <w:rFonts w:ascii="Calibri" w:eastAsia="Arial" w:hAnsi="Calibri" w:cs="Calibri"/>
                <w:i/>
                <w:color w:val="000000"/>
                <w:sz w:val="22"/>
                <w:szCs w:val="22"/>
              </w:rPr>
              <w:t>j</w:t>
            </w:r>
          </w:p>
        </w:tc>
        <w:tc>
          <w:tcPr>
            <w:tcW w:w="1321" w:type="dxa"/>
            <w:shd w:val="clear" w:color="auto" w:fill="auto"/>
          </w:tcPr>
          <w:p w14:paraId="546871C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45E0CE45"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5C56046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have, love, move; wage, huge, ridge, dodge</w:t>
            </w:r>
          </w:p>
        </w:tc>
      </w:tr>
      <w:tr w:rsidR="00095498" w:rsidRPr="00125A86" w14:paraId="2EB72F8C" w14:textId="77777777" w:rsidTr="005D2C55">
        <w:trPr>
          <w:jc w:val="center"/>
        </w:trPr>
        <w:tc>
          <w:tcPr>
            <w:tcW w:w="5888" w:type="dxa"/>
            <w:shd w:val="clear" w:color="auto" w:fill="auto"/>
          </w:tcPr>
          <w:p w14:paraId="507D9AA3"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Floss rule (</w:t>
            </w:r>
            <w:r w:rsidRPr="00125A86">
              <w:rPr>
                <w:rFonts w:ascii="Calibri" w:eastAsia="Arial" w:hAnsi="Calibri" w:cs="Calibri"/>
                <w:i/>
                <w:color w:val="000000"/>
                <w:sz w:val="22"/>
                <w:szCs w:val="22"/>
              </w:rPr>
              <w:t xml:space="preserve">f, l, s </w:t>
            </w:r>
            <w:r w:rsidRPr="00125A86">
              <w:rPr>
                <w:rFonts w:ascii="Calibri" w:eastAsia="Arial" w:hAnsi="Calibri" w:cs="Calibri"/>
                <w:color w:val="000000"/>
                <w:sz w:val="22"/>
                <w:szCs w:val="22"/>
              </w:rPr>
              <w:t>doubling)</w:t>
            </w:r>
          </w:p>
        </w:tc>
        <w:tc>
          <w:tcPr>
            <w:tcW w:w="1321" w:type="dxa"/>
            <w:shd w:val="clear" w:color="auto" w:fill="auto"/>
          </w:tcPr>
          <w:p w14:paraId="7DA2477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559B86E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5876" w:type="dxa"/>
            <w:shd w:val="clear" w:color="auto" w:fill="auto"/>
          </w:tcPr>
          <w:p w14:paraId="4A941A0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stuff, well, miss, jazz</w:t>
            </w:r>
          </w:p>
        </w:tc>
      </w:tr>
      <w:tr w:rsidR="00095498" w:rsidRPr="00125A86" w14:paraId="14EB2F98" w14:textId="77777777" w:rsidTr="005D2C55">
        <w:trPr>
          <w:jc w:val="center"/>
        </w:trPr>
        <w:tc>
          <w:tcPr>
            <w:tcW w:w="5888" w:type="dxa"/>
            <w:shd w:val="clear" w:color="auto" w:fill="auto"/>
          </w:tcPr>
          <w:p w14:paraId="44A7DFC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Consonant doubling rule for suffix addition</w:t>
            </w:r>
          </w:p>
        </w:tc>
        <w:tc>
          <w:tcPr>
            <w:tcW w:w="1321" w:type="dxa"/>
            <w:shd w:val="clear" w:color="auto" w:fill="auto"/>
          </w:tcPr>
          <w:p w14:paraId="773FDD68"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681DC701"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596864A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beginning</w:t>
            </w:r>
          </w:p>
        </w:tc>
      </w:tr>
      <w:tr w:rsidR="00095498" w:rsidRPr="00125A86" w14:paraId="1DAFD4D7" w14:textId="77777777" w:rsidTr="005D2C55">
        <w:trPr>
          <w:jc w:val="center"/>
        </w:trPr>
        <w:tc>
          <w:tcPr>
            <w:tcW w:w="5888" w:type="dxa"/>
            <w:shd w:val="clear" w:color="auto" w:fill="auto"/>
          </w:tcPr>
          <w:p w14:paraId="1D8D9F88"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Drop silent </w:t>
            </w:r>
            <w:r w:rsidRPr="00125A86">
              <w:rPr>
                <w:rFonts w:ascii="Calibri" w:eastAsia="Arial" w:hAnsi="Calibri" w:cs="Calibri"/>
                <w:i/>
                <w:color w:val="000000"/>
                <w:sz w:val="22"/>
                <w:szCs w:val="22"/>
              </w:rPr>
              <w:t>e</w:t>
            </w:r>
            <w:r w:rsidRPr="00125A86">
              <w:rPr>
                <w:rFonts w:ascii="Calibri" w:eastAsia="Arial" w:hAnsi="Calibri" w:cs="Calibri"/>
                <w:color w:val="000000"/>
                <w:sz w:val="22"/>
                <w:szCs w:val="22"/>
              </w:rPr>
              <w:t xml:space="preserve"> for suffix addition</w:t>
            </w:r>
          </w:p>
        </w:tc>
        <w:tc>
          <w:tcPr>
            <w:tcW w:w="1321" w:type="dxa"/>
            <w:shd w:val="clear" w:color="auto" w:fill="auto"/>
          </w:tcPr>
          <w:p w14:paraId="5D2DD88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42D9A99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334CA05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scared, likable</w:t>
            </w:r>
          </w:p>
        </w:tc>
      </w:tr>
    </w:tbl>
    <w:p w14:paraId="7D850E86" w14:textId="77777777" w:rsidR="00095498" w:rsidRPr="00125A86" w:rsidRDefault="00095498" w:rsidP="00095498">
      <w:pPr>
        <w:rPr>
          <w:rFonts w:ascii="Calibri" w:hAnsi="Calibri" w:cs="Calibri"/>
          <w:vanish/>
          <w:sz w:val="22"/>
          <w:szCs w:val="22"/>
        </w:rPr>
      </w:pPr>
    </w:p>
    <w:tbl>
      <w:tblPr>
        <w:tblW w:w="14390" w:type="dxa"/>
        <w:jc w:val="center"/>
        <w:tblBorders>
          <w:left w:val="single" w:sz="4" w:space="0" w:color="A74A7A"/>
          <w:bottom w:val="single" w:sz="4" w:space="0" w:color="A74A7A"/>
          <w:right w:val="single" w:sz="4" w:space="0" w:color="A74A7A"/>
          <w:insideH w:val="single" w:sz="4" w:space="0" w:color="A74A7A"/>
          <w:insideV w:val="single" w:sz="4" w:space="0" w:color="A74A7A"/>
        </w:tblBorders>
        <w:tblLayout w:type="fixed"/>
        <w:tblCellMar>
          <w:top w:w="86" w:type="dxa"/>
          <w:left w:w="115" w:type="dxa"/>
          <w:bottom w:w="86" w:type="dxa"/>
          <w:right w:w="115" w:type="dxa"/>
        </w:tblCellMar>
        <w:tblLook w:val="0000" w:firstRow="0" w:lastRow="0" w:firstColumn="0" w:lastColumn="0" w:noHBand="0" w:noVBand="0"/>
      </w:tblPr>
      <w:tblGrid>
        <w:gridCol w:w="5888"/>
        <w:gridCol w:w="1321"/>
        <w:gridCol w:w="1305"/>
        <w:gridCol w:w="5876"/>
      </w:tblGrid>
      <w:tr w:rsidR="00095498" w:rsidRPr="00125A86" w14:paraId="1C31D88D" w14:textId="77777777" w:rsidTr="005D2C55">
        <w:trPr>
          <w:trHeight w:val="340"/>
          <w:jc w:val="center"/>
        </w:trPr>
        <w:tc>
          <w:tcPr>
            <w:tcW w:w="5888" w:type="dxa"/>
            <w:shd w:val="clear" w:color="auto" w:fill="auto"/>
          </w:tcPr>
          <w:p w14:paraId="748B2363"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Change </w:t>
            </w:r>
            <w:r w:rsidRPr="00125A86">
              <w:rPr>
                <w:rFonts w:ascii="Calibri" w:eastAsia="Arial" w:hAnsi="Calibri" w:cs="Calibri"/>
                <w:i/>
                <w:color w:val="000000"/>
                <w:sz w:val="22"/>
                <w:szCs w:val="22"/>
              </w:rPr>
              <w:t>y</w:t>
            </w:r>
            <w:r w:rsidRPr="00125A86">
              <w:rPr>
                <w:rFonts w:ascii="Calibri" w:eastAsia="Arial" w:hAnsi="Calibri" w:cs="Calibri"/>
                <w:color w:val="000000"/>
                <w:sz w:val="22"/>
                <w:szCs w:val="22"/>
              </w:rPr>
              <w:t xml:space="preserve"> to </w:t>
            </w:r>
            <w:r w:rsidRPr="00125A86">
              <w:rPr>
                <w:rFonts w:ascii="Calibri" w:eastAsia="Arial" w:hAnsi="Calibri" w:cs="Calibri"/>
                <w:i/>
                <w:color w:val="000000"/>
                <w:sz w:val="22"/>
                <w:szCs w:val="22"/>
              </w:rPr>
              <w:t xml:space="preserve">i </w:t>
            </w:r>
            <w:r w:rsidRPr="00125A86">
              <w:rPr>
                <w:rFonts w:ascii="Calibri" w:eastAsia="Arial" w:hAnsi="Calibri" w:cs="Calibri"/>
                <w:color w:val="000000"/>
                <w:sz w:val="22"/>
                <w:szCs w:val="22"/>
              </w:rPr>
              <w:t>for suffix addition</w:t>
            </w:r>
          </w:p>
        </w:tc>
        <w:tc>
          <w:tcPr>
            <w:tcW w:w="1321" w:type="dxa"/>
            <w:shd w:val="clear" w:color="auto" w:fill="auto"/>
          </w:tcPr>
          <w:p w14:paraId="18D97EC9"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6AE19532"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6B2597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studying, cried, candied </w:t>
            </w:r>
          </w:p>
        </w:tc>
      </w:tr>
      <w:tr w:rsidR="00095498" w:rsidRPr="00130D95" w14:paraId="172796CD" w14:textId="77777777" w:rsidTr="005D2C55">
        <w:trPr>
          <w:trHeight w:val="352"/>
          <w:jc w:val="center"/>
        </w:trPr>
        <w:tc>
          <w:tcPr>
            <w:tcW w:w="14390" w:type="dxa"/>
            <w:gridSpan w:val="4"/>
            <w:shd w:val="clear" w:color="auto" w:fill="A74A7A"/>
          </w:tcPr>
          <w:p w14:paraId="3F4D64FA"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Other Aspects of Orthography</w:t>
            </w:r>
          </w:p>
        </w:tc>
      </w:tr>
      <w:tr w:rsidR="00095498" w:rsidRPr="00130D95" w14:paraId="6BF327C5" w14:textId="77777777" w:rsidTr="005D2C55">
        <w:trPr>
          <w:jc w:val="center"/>
        </w:trPr>
        <w:tc>
          <w:tcPr>
            <w:tcW w:w="5888" w:type="dxa"/>
            <w:shd w:val="clear" w:color="auto" w:fill="auto"/>
          </w:tcPr>
          <w:p w14:paraId="64D0F0FD"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Homophones</w:t>
            </w:r>
          </w:p>
        </w:tc>
        <w:tc>
          <w:tcPr>
            <w:tcW w:w="1321" w:type="dxa"/>
            <w:shd w:val="clear" w:color="auto" w:fill="auto"/>
          </w:tcPr>
          <w:p w14:paraId="3EBA14CB"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1305" w:type="dxa"/>
            <w:shd w:val="clear" w:color="auto" w:fill="auto"/>
          </w:tcPr>
          <w:p w14:paraId="03BC8565"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2-3</w:t>
            </w:r>
          </w:p>
        </w:tc>
        <w:tc>
          <w:tcPr>
            <w:tcW w:w="5876" w:type="dxa"/>
            <w:shd w:val="clear" w:color="auto" w:fill="auto"/>
          </w:tcPr>
          <w:p w14:paraId="72561867"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to, two, too</w:t>
            </w:r>
          </w:p>
        </w:tc>
      </w:tr>
      <w:tr w:rsidR="00095498" w:rsidRPr="00130D95" w14:paraId="465C14AA" w14:textId="77777777" w:rsidTr="005D2C55">
        <w:trPr>
          <w:jc w:val="center"/>
        </w:trPr>
        <w:tc>
          <w:tcPr>
            <w:tcW w:w="5888" w:type="dxa"/>
            <w:shd w:val="clear" w:color="auto" w:fill="auto"/>
          </w:tcPr>
          <w:p w14:paraId="6A49903F"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Contractions with </w:t>
            </w:r>
            <w:r w:rsidRPr="00130D95">
              <w:rPr>
                <w:rFonts w:ascii="Calibri" w:eastAsia="Arial" w:hAnsi="Calibri" w:cs="Calibri"/>
                <w:i/>
                <w:color w:val="000000"/>
              </w:rPr>
              <w:t>am, is, has, not</w:t>
            </w:r>
          </w:p>
        </w:tc>
        <w:tc>
          <w:tcPr>
            <w:tcW w:w="1321" w:type="dxa"/>
            <w:shd w:val="clear" w:color="auto" w:fill="auto"/>
          </w:tcPr>
          <w:p w14:paraId="232FBF71"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w:t>
            </w:r>
          </w:p>
        </w:tc>
        <w:tc>
          <w:tcPr>
            <w:tcW w:w="1305" w:type="dxa"/>
            <w:shd w:val="clear" w:color="auto" w:fill="auto"/>
          </w:tcPr>
          <w:p w14:paraId="79D023DF"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5876" w:type="dxa"/>
            <w:shd w:val="clear" w:color="auto" w:fill="auto"/>
          </w:tcPr>
          <w:p w14:paraId="40FD0957"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I’m, he’s, she’s, isn’t, don’t </w:t>
            </w:r>
          </w:p>
        </w:tc>
      </w:tr>
      <w:tr w:rsidR="00095498" w:rsidRPr="00130D95" w14:paraId="74681F51" w14:textId="77777777" w:rsidTr="005D2C55">
        <w:trPr>
          <w:jc w:val="center"/>
        </w:trPr>
        <w:tc>
          <w:tcPr>
            <w:tcW w:w="5888" w:type="dxa"/>
            <w:shd w:val="clear" w:color="auto" w:fill="auto"/>
          </w:tcPr>
          <w:p w14:paraId="5591913A"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 xml:space="preserve">Contractions with </w:t>
            </w:r>
            <w:r w:rsidRPr="00130D95">
              <w:rPr>
                <w:rFonts w:ascii="Calibri" w:eastAsia="Arial" w:hAnsi="Calibri" w:cs="Calibri"/>
                <w:i/>
                <w:color w:val="000000"/>
              </w:rPr>
              <w:t>have, would, will</w:t>
            </w:r>
          </w:p>
        </w:tc>
        <w:tc>
          <w:tcPr>
            <w:tcW w:w="1321" w:type="dxa"/>
            <w:shd w:val="clear" w:color="auto" w:fill="auto"/>
          </w:tcPr>
          <w:p w14:paraId="4C7D453F"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2</w:t>
            </w:r>
          </w:p>
        </w:tc>
        <w:tc>
          <w:tcPr>
            <w:tcW w:w="1305" w:type="dxa"/>
            <w:shd w:val="clear" w:color="auto" w:fill="auto"/>
          </w:tcPr>
          <w:p w14:paraId="7CD6604B"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3</w:t>
            </w:r>
          </w:p>
        </w:tc>
        <w:tc>
          <w:tcPr>
            <w:tcW w:w="5876" w:type="dxa"/>
            <w:shd w:val="clear" w:color="auto" w:fill="auto"/>
          </w:tcPr>
          <w:p w14:paraId="4739185A"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I’ve, he’d, they’ll</w:t>
            </w:r>
          </w:p>
        </w:tc>
      </w:tr>
      <w:tr w:rsidR="00095498" w:rsidRPr="00130D95" w14:paraId="168F314A" w14:textId="77777777" w:rsidTr="005D2C55">
        <w:trPr>
          <w:jc w:val="center"/>
        </w:trPr>
        <w:tc>
          <w:tcPr>
            <w:tcW w:w="5888" w:type="dxa"/>
            <w:shd w:val="clear" w:color="auto" w:fill="auto"/>
          </w:tcPr>
          <w:p w14:paraId="59865279"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Possessives and plurals</w:t>
            </w:r>
          </w:p>
        </w:tc>
        <w:tc>
          <w:tcPr>
            <w:tcW w:w="1321" w:type="dxa"/>
            <w:shd w:val="clear" w:color="auto" w:fill="auto"/>
          </w:tcPr>
          <w:p w14:paraId="1116C31A"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1-3</w:t>
            </w:r>
          </w:p>
        </w:tc>
        <w:tc>
          <w:tcPr>
            <w:tcW w:w="1305" w:type="dxa"/>
            <w:shd w:val="clear" w:color="auto" w:fill="auto"/>
          </w:tcPr>
          <w:p w14:paraId="31477970" w14:textId="77777777" w:rsidR="00095498" w:rsidRPr="00130D95" w:rsidRDefault="00095498" w:rsidP="00B73D29">
            <w:pPr>
              <w:jc w:val="center"/>
              <w:rPr>
                <w:rFonts w:ascii="Calibri" w:eastAsia="Arial" w:hAnsi="Calibri" w:cs="Calibri"/>
                <w:b/>
                <w:color w:val="000000"/>
              </w:rPr>
            </w:pPr>
            <w:r w:rsidRPr="00130D95">
              <w:rPr>
                <w:rFonts w:ascii="Calibri" w:eastAsia="Arial" w:hAnsi="Calibri" w:cs="Calibri"/>
                <w:b/>
                <w:color w:val="000000"/>
              </w:rPr>
              <w:t>1-3+</w:t>
            </w:r>
          </w:p>
        </w:tc>
        <w:tc>
          <w:tcPr>
            <w:tcW w:w="5876" w:type="dxa"/>
            <w:shd w:val="clear" w:color="auto" w:fill="auto"/>
          </w:tcPr>
          <w:p w14:paraId="1E0A91FC" w14:textId="77777777" w:rsidR="00095498" w:rsidRPr="00130D95" w:rsidRDefault="00095498" w:rsidP="00B73D29">
            <w:pPr>
              <w:rPr>
                <w:rFonts w:ascii="Calibri" w:eastAsia="Arial" w:hAnsi="Calibri" w:cs="Calibri"/>
                <w:color w:val="000000"/>
              </w:rPr>
            </w:pPr>
            <w:r w:rsidRPr="00130D95">
              <w:rPr>
                <w:rFonts w:ascii="Calibri" w:eastAsia="Arial" w:hAnsi="Calibri" w:cs="Calibri"/>
                <w:color w:val="000000"/>
              </w:rPr>
              <w:t>house’s, houses, houses’; it’s, its; hers, theirs</w:t>
            </w:r>
          </w:p>
        </w:tc>
      </w:tr>
      <w:tr w:rsidR="00095498" w:rsidRPr="00130D95" w14:paraId="76F97A3B" w14:textId="77777777" w:rsidTr="005D2C55">
        <w:trPr>
          <w:trHeight w:val="334"/>
          <w:jc w:val="center"/>
        </w:trPr>
        <w:tc>
          <w:tcPr>
            <w:tcW w:w="14390" w:type="dxa"/>
            <w:gridSpan w:val="4"/>
            <w:shd w:val="clear" w:color="auto" w:fill="A74A7A"/>
          </w:tcPr>
          <w:p w14:paraId="0E6294F7" w14:textId="77777777" w:rsidR="00095498" w:rsidRPr="00125A86" w:rsidRDefault="00095498" w:rsidP="00B73D29">
            <w:pPr>
              <w:jc w:val="center"/>
              <w:rPr>
                <w:rFonts w:ascii="Calibri" w:eastAsia="Arial" w:hAnsi="Calibri" w:cs="Calibri"/>
                <w:color w:val="FFFFFF"/>
                <w:sz w:val="28"/>
                <w:szCs w:val="28"/>
              </w:rPr>
            </w:pPr>
            <w:r w:rsidRPr="00125A86">
              <w:rPr>
                <w:rFonts w:ascii="Calibri" w:eastAsia="Arial" w:hAnsi="Calibri" w:cs="Calibri"/>
                <w:b/>
                <w:color w:val="FFFFFF"/>
                <w:sz w:val="28"/>
                <w:szCs w:val="28"/>
              </w:rPr>
              <w:t>Basic Morphology (Anglo-Saxon and Latin)</w:t>
            </w:r>
          </w:p>
        </w:tc>
      </w:tr>
      <w:tr w:rsidR="00095498" w:rsidRPr="00130D95" w14:paraId="41EEDB91" w14:textId="77777777" w:rsidTr="005D2C55">
        <w:trPr>
          <w:jc w:val="center"/>
        </w:trPr>
        <w:tc>
          <w:tcPr>
            <w:tcW w:w="5888" w:type="dxa"/>
            <w:shd w:val="clear" w:color="auto" w:fill="E6D2DA"/>
          </w:tcPr>
          <w:p w14:paraId="5BD3139B" w14:textId="61AF69AC"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MORPHEME CONSTRUCTION</w:t>
            </w:r>
          </w:p>
        </w:tc>
        <w:tc>
          <w:tcPr>
            <w:tcW w:w="1321" w:type="dxa"/>
            <w:shd w:val="clear" w:color="auto" w:fill="E6D2DA"/>
          </w:tcPr>
          <w:p w14:paraId="4BA409FC" w14:textId="436C95C8"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READING</w:t>
            </w:r>
          </w:p>
        </w:tc>
        <w:tc>
          <w:tcPr>
            <w:tcW w:w="1305" w:type="dxa"/>
            <w:shd w:val="clear" w:color="auto" w:fill="E6D2DA"/>
          </w:tcPr>
          <w:p w14:paraId="6F1FD8DE" w14:textId="1BBFCDEE"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SPELLING</w:t>
            </w:r>
          </w:p>
        </w:tc>
        <w:tc>
          <w:tcPr>
            <w:tcW w:w="5876" w:type="dxa"/>
            <w:shd w:val="clear" w:color="auto" w:fill="E6D2DA"/>
          </w:tcPr>
          <w:p w14:paraId="33CFB210" w14:textId="0241F2B0" w:rsidR="00095498" w:rsidRPr="00125A86" w:rsidRDefault="00125A86" w:rsidP="00B73D29">
            <w:pPr>
              <w:jc w:val="center"/>
              <w:rPr>
                <w:rFonts w:ascii="Calibri" w:eastAsia="Arial" w:hAnsi="Calibri" w:cs="Calibri"/>
                <w:b/>
                <w:color w:val="A74A7A"/>
              </w:rPr>
            </w:pPr>
            <w:r w:rsidRPr="00125A86">
              <w:rPr>
                <w:rFonts w:ascii="Calibri" w:eastAsia="Arial" w:hAnsi="Calibri" w:cs="Calibri"/>
                <w:b/>
                <w:color w:val="A74A7A"/>
              </w:rPr>
              <w:t>EXAMPLES</w:t>
            </w:r>
          </w:p>
        </w:tc>
      </w:tr>
      <w:tr w:rsidR="00095498" w:rsidRPr="00130D95" w14:paraId="6689C632" w14:textId="77777777" w:rsidTr="005D2C55">
        <w:trPr>
          <w:jc w:val="center"/>
        </w:trPr>
        <w:tc>
          <w:tcPr>
            <w:tcW w:w="5888" w:type="dxa"/>
            <w:tcBorders>
              <w:bottom w:val="single" w:sz="4" w:space="0" w:color="A74A7A"/>
            </w:tcBorders>
            <w:shd w:val="clear" w:color="auto" w:fill="auto"/>
          </w:tcPr>
          <w:p w14:paraId="036A15A8"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Compounds</w:t>
            </w:r>
          </w:p>
        </w:tc>
        <w:tc>
          <w:tcPr>
            <w:tcW w:w="1321" w:type="dxa"/>
            <w:tcBorders>
              <w:bottom w:val="single" w:sz="4" w:space="0" w:color="A74A7A"/>
            </w:tcBorders>
            <w:shd w:val="clear" w:color="auto" w:fill="auto"/>
          </w:tcPr>
          <w:p w14:paraId="17CD888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tcBorders>
              <w:bottom w:val="single" w:sz="4" w:space="0" w:color="A74A7A"/>
            </w:tcBorders>
            <w:shd w:val="clear" w:color="auto" w:fill="auto"/>
          </w:tcPr>
          <w:p w14:paraId="42FC5DB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tcBorders>
              <w:bottom w:val="single" w:sz="4" w:space="0" w:color="A74A7A"/>
            </w:tcBorders>
            <w:shd w:val="clear" w:color="auto" w:fill="auto"/>
          </w:tcPr>
          <w:p w14:paraId="66A517A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sunshine, breakfast, fifty-one</w:t>
            </w:r>
          </w:p>
        </w:tc>
      </w:tr>
      <w:tr w:rsidR="00095498" w:rsidRPr="00130D95" w14:paraId="01E0280E" w14:textId="77777777" w:rsidTr="005D2C55">
        <w:trPr>
          <w:jc w:val="center"/>
        </w:trPr>
        <w:tc>
          <w:tcPr>
            <w:tcW w:w="5888" w:type="dxa"/>
            <w:tcBorders>
              <w:top w:val="single" w:sz="4" w:space="0" w:color="A74A7A"/>
            </w:tcBorders>
            <w:shd w:val="clear" w:color="auto" w:fill="auto"/>
          </w:tcPr>
          <w:p w14:paraId="4E856C8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lastRenderedPageBreak/>
              <w:t xml:space="preserve">Inflectional suffixes; inflectional suffix on single-syllable base words with no spelling change </w:t>
            </w:r>
            <w:r w:rsidRPr="00125A86">
              <w:rPr>
                <w:rFonts w:ascii="Calibri" w:eastAsia="Arial" w:hAnsi="Calibri" w:cs="Calibri"/>
                <w:i/>
                <w:color w:val="000000"/>
                <w:sz w:val="22"/>
                <w:szCs w:val="22"/>
              </w:rPr>
              <w:t xml:space="preserve">(e.g., helps,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 xml:space="preserve">s,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 xml:space="preserve">ed, </w:t>
            </w:r>
            <w:r w:rsidRPr="00125A86">
              <w:rPr>
                <w:rFonts w:ascii="Calibri" w:eastAsia="Arial" w:hAnsi="Calibri" w:cs="Calibri"/>
                <w:i/>
                <w:color w:val="000000"/>
                <w:sz w:val="22"/>
                <w:szCs w:val="22"/>
                <w:u w:val="single"/>
              </w:rPr>
              <w:t>help</w:t>
            </w:r>
            <w:r w:rsidRPr="00125A86">
              <w:rPr>
                <w:rFonts w:ascii="Calibri" w:eastAsia="Arial" w:hAnsi="Calibri" w:cs="Calibri"/>
                <w:i/>
                <w:color w:val="000000"/>
                <w:sz w:val="22"/>
                <w:szCs w:val="22"/>
              </w:rPr>
              <w:t>ing)</w:t>
            </w:r>
          </w:p>
        </w:tc>
        <w:tc>
          <w:tcPr>
            <w:tcW w:w="1321" w:type="dxa"/>
            <w:tcBorders>
              <w:top w:val="single" w:sz="4" w:space="0" w:color="A74A7A"/>
            </w:tcBorders>
            <w:shd w:val="clear" w:color="auto" w:fill="auto"/>
          </w:tcPr>
          <w:p w14:paraId="6FA0E38F"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tcBorders>
              <w:top w:val="single" w:sz="4" w:space="0" w:color="A74A7A"/>
            </w:tcBorders>
            <w:shd w:val="clear" w:color="auto" w:fill="auto"/>
          </w:tcPr>
          <w:p w14:paraId="0A46DC77"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1-2</w:t>
            </w:r>
          </w:p>
        </w:tc>
        <w:tc>
          <w:tcPr>
            <w:tcW w:w="5876" w:type="dxa"/>
            <w:tcBorders>
              <w:top w:val="single" w:sz="4" w:space="0" w:color="A74A7A"/>
            </w:tcBorders>
            <w:shd w:val="clear" w:color="auto" w:fill="auto"/>
          </w:tcPr>
          <w:p w14:paraId="5B8469E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Walks, walking, walked; wanted, dogs, wishes; redder, reddest</w:t>
            </w:r>
          </w:p>
        </w:tc>
      </w:tr>
      <w:tr w:rsidR="00095498" w:rsidRPr="00130D95" w14:paraId="1B6923DB" w14:textId="77777777" w:rsidTr="005D2C55">
        <w:trPr>
          <w:jc w:val="center"/>
        </w:trPr>
        <w:tc>
          <w:tcPr>
            <w:tcW w:w="5888" w:type="dxa"/>
            <w:shd w:val="clear" w:color="auto" w:fill="auto"/>
          </w:tcPr>
          <w:p w14:paraId="0F6D3FBC"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Inflectional suffixes: inflectional suffix on single-syllable base words with spelling change</w:t>
            </w:r>
          </w:p>
        </w:tc>
        <w:tc>
          <w:tcPr>
            <w:tcW w:w="1321" w:type="dxa"/>
            <w:shd w:val="clear" w:color="auto" w:fill="auto"/>
          </w:tcPr>
          <w:p w14:paraId="6D32CDF0"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1-2</w:t>
            </w:r>
          </w:p>
        </w:tc>
        <w:tc>
          <w:tcPr>
            <w:tcW w:w="1305" w:type="dxa"/>
            <w:shd w:val="clear" w:color="auto" w:fill="auto"/>
          </w:tcPr>
          <w:p w14:paraId="51135B56"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6EA3C27D"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caring, loved, cries</w:t>
            </w:r>
          </w:p>
        </w:tc>
      </w:tr>
      <w:tr w:rsidR="00095498" w:rsidRPr="00130D95" w14:paraId="556DB857" w14:textId="77777777" w:rsidTr="005D2C55">
        <w:trPr>
          <w:jc w:val="center"/>
        </w:trPr>
        <w:tc>
          <w:tcPr>
            <w:tcW w:w="5888" w:type="dxa"/>
            <w:shd w:val="clear" w:color="auto" w:fill="auto"/>
          </w:tcPr>
          <w:p w14:paraId="2B91588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 xml:space="preserve">Irregular past tense and plurals </w:t>
            </w:r>
          </w:p>
        </w:tc>
        <w:tc>
          <w:tcPr>
            <w:tcW w:w="1321" w:type="dxa"/>
            <w:shd w:val="clear" w:color="auto" w:fill="auto"/>
          </w:tcPr>
          <w:p w14:paraId="01FD45CD"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1-3</w:t>
            </w:r>
          </w:p>
        </w:tc>
        <w:tc>
          <w:tcPr>
            <w:tcW w:w="1305" w:type="dxa"/>
            <w:shd w:val="clear" w:color="auto" w:fill="auto"/>
          </w:tcPr>
          <w:p w14:paraId="6C6B836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1-3</w:t>
            </w:r>
          </w:p>
        </w:tc>
        <w:tc>
          <w:tcPr>
            <w:tcW w:w="5876" w:type="dxa"/>
            <w:shd w:val="clear" w:color="auto" w:fill="auto"/>
          </w:tcPr>
          <w:p w14:paraId="739C7CD4"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ran, wet, bent, left, sold; wolf, wolves; shelf, shelves</w:t>
            </w:r>
          </w:p>
        </w:tc>
      </w:tr>
      <w:tr w:rsidR="00095498" w:rsidRPr="00130D95" w14:paraId="044AAC10" w14:textId="77777777" w:rsidTr="005D2C55">
        <w:trPr>
          <w:jc w:val="center"/>
        </w:trPr>
        <w:tc>
          <w:tcPr>
            <w:tcW w:w="5888" w:type="dxa"/>
            <w:shd w:val="clear" w:color="auto" w:fill="auto"/>
          </w:tcPr>
          <w:p w14:paraId="6D45CE06"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prefixes</w:t>
            </w:r>
          </w:p>
        </w:tc>
        <w:tc>
          <w:tcPr>
            <w:tcW w:w="1321" w:type="dxa"/>
            <w:shd w:val="clear" w:color="auto" w:fill="auto"/>
          </w:tcPr>
          <w:p w14:paraId="29FDB60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1</w:t>
            </w:r>
          </w:p>
        </w:tc>
        <w:tc>
          <w:tcPr>
            <w:tcW w:w="1305" w:type="dxa"/>
            <w:shd w:val="clear" w:color="auto" w:fill="auto"/>
          </w:tcPr>
          <w:p w14:paraId="053C786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5876" w:type="dxa"/>
            <w:shd w:val="clear" w:color="auto" w:fill="auto"/>
          </w:tcPr>
          <w:p w14:paraId="7BE466DA"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un-, dis-, in-, re-, pre-, mis-, non-, ex-</w:t>
            </w:r>
          </w:p>
        </w:tc>
      </w:tr>
      <w:tr w:rsidR="00095498" w:rsidRPr="00130D95" w14:paraId="4F8AD275" w14:textId="77777777" w:rsidTr="005D2C55">
        <w:trPr>
          <w:jc w:val="center"/>
        </w:trPr>
        <w:tc>
          <w:tcPr>
            <w:tcW w:w="5888" w:type="dxa"/>
            <w:shd w:val="clear" w:color="auto" w:fill="auto"/>
          </w:tcPr>
          <w:p w14:paraId="3FB7A6D2"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Less common prefixes</w:t>
            </w:r>
          </w:p>
        </w:tc>
        <w:tc>
          <w:tcPr>
            <w:tcW w:w="1321" w:type="dxa"/>
            <w:shd w:val="clear" w:color="auto" w:fill="auto"/>
          </w:tcPr>
          <w:p w14:paraId="0387AB4C"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06C33065"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0924457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fore-, pro-, intra-, inter-, trans-, non-, over-, sub-, super-, semi-, anti-, mid-, ex-, post-</w:t>
            </w:r>
          </w:p>
        </w:tc>
      </w:tr>
      <w:tr w:rsidR="00095498" w:rsidRPr="00130D95" w14:paraId="6DFD110D" w14:textId="77777777" w:rsidTr="005D2C55">
        <w:trPr>
          <w:jc w:val="center"/>
        </w:trPr>
        <w:tc>
          <w:tcPr>
            <w:tcW w:w="5888" w:type="dxa"/>
            <w:shd w:val="clear" w:color="auto" w:fill="auto"/>
          </w:tcPr>
          <w:p w14:paraId="1BB8AA9F"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derivational suffixes</w:t>
            </w:r>
          </w:p>
        </w:tc>
        <w:tc>
          <w:tcPr>
            <w:tcW w:w="1321" w:type="dxa"/>
            <w:shd w:val="clear" w:color="auto" w:fill="auto"/>
          </w:tcPr>
          <w:p w14:paraId="1676609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w:t>
            </w:r>
          </w:p>
        </w:tc>
        <w:tc>
          <w:tcPr>
            <w:tcW w:w="1305" w:type="dxa"/>
            <w:shd w:val="clear" w:color="auto" w:fill="auto"/>
          </w:tcPr>
          <w:p w14:paraId="5665527B"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2-3</w:t>
            </w:r>
          </w:p>
        </w:tc>
        <w:tc>
          <w:tcPr>
            <w:tcW w:w="5876" w:type="dxa"/>
            <w:shd w:val="clear" w:color="auto" w:fill="auto"/>
          </w:tcPr>
          <w:p w14:paraId="081A24A9"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-y, -ly, -ful, -ment, -hood, -less, -ness, -er, -or, -en</w:t>
            </w:r>
          </w:p>
        </w:tc>
      </w:tr>
      <w:tr w:rsidR="00095498" w:rsidRPr="00130D95" w14:paraId="69F3ACE9" w14:textId="77777777" w:rsidTr="005D2C55">
        <w:trPr>
          <w:jc w:val="center"/>
        </w:trPr>
        <w:tc>
          <w:tcPr>
            <w:tcW w:w="5888" w:type="dxa"/>
            <w:shd w:val="clear" w:color="auto" w:fill="auto"/>
          </w:tcPr>
          <w:p w14:paraId="20841FA1"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Common Latin roots</w:t>
            </w:r>
          </w:p>
        </w:tc>
        <w:tc>
          <w:tcPr>
            <w:tcW w:w="1321" w:type="dxa"/>
            <w:shd w:val="clear" w:color="auto" w:fill="auto"/>
          </w:tcPr>
          <w:p w14:paraId="07BE195E"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1305" w:type="dxa"/>
            <w:shd w:val="clear" w:color="auto" w:fill="auto"/>
          </w:tcPr>
          <w:p w14:paraId="22DFCF44" w14:textId="77777777" w:rsidR="00095498" w:rsidRPr="00125A86" w:rsidRDefault="00095498" w:rsidP="00B73D29">
            <w:pPr>
              <w:jc w:val="center"/>
              <w:rPr>
                <w:rFonts w:ascii="Calibri" w:eastAsia="Arial" w:hAnsi="Calibri" w:cs="Calibri"/>
                <w:b/>
                <w:color w:val="000000"/>
                <w:sz w:val="22"/>
                <w:szCs w:val="22"/>
              </w:rPr>
            </w:pPr>
            <w:r w:rsidRPr="00125A86">
              <w:rPr>
                <w:rFonts w:ascii="Calibri" w:eastAsia="Arial" w:hAnsi="Calibri" w:cs="Calibri"/>
                <w:b/>
                <w:color w:val="000000"/>
                <w:sz w:val="22"/>
                <w:szCs w:val="22"/>
              </w:rPr>
              <w:t>3+</w:t>
            </w:r>
          </w:p>
        </w:tc>
        <w:tc>
          <w:tcPr>
            <w:tcW w:w="5876" w:type="dxa"/>
            <w:shd w:val="clear" w:color="auto" w:fill="auto"/>
          </w:tcPr>
          <w:p w14:paraId="7F1F2C4E" w14:textId="77777777" w:rsidR="00095498" w:rsidRPr="00125A86" w:rsidRDefault="00095498" w:rsidP="00B73D29">
            <w:pPr>
              <w:rPr>
                <w:rFonts w:ascii="Calibri" w:eastAsia="Arial" w:hAnsi="Calibri" w:cs="Calibri"/>
                <w:color w:val="000000"/>
                <w:sz w:val="22"/>
                <w:szCs w:val="22"/>
              </w:rPr>
            </w:pPr>
            <w:r w:rsidRPr="00125A86">
              <w:rPr>
                <w:rFonts w:ascii="Calibri" w:eastAsia="Arial" w:hAnsi="Calibri" w:cs="Calibri"/>
                <w:color w:val="000000"/>
                <w:sz w:val="22"/>
                <w:szCs w:val="22"/>
              </w:rPr>
              <w:t>port, form, ject, spect, dict, ten, fer</w:t>
            </w:r>
          </w:p>
        </w:tc>
      </w:tr>
    </w:tbl>
    <w:p w14:paraId="443D5B28" w14:textId="77777777" w:rsidR="00095498" w:rsidRPr="00130D95" w:rsidRDefault="00095498" w:rsidP="00095498">
      <w:pPr>
        <w:rPr>
          <w:rFonts w:ascii="Calibri" w:hAnsi="Calibri" w:cs="Calibri"/>
        </w:rPr>
      </w:pPr>
    </w:p>
    <w:p w14:paraId="00DEF8AF" w14:textId="77777777" w:rsidR="00095498" w:rsidRPr="00130D95" w:rsidRDefault="00095498" w:rsidP="00B4660D">
      <w:pPr>
        <w:rPr>
          <w:rFonts w:ascii="Calibri" w:hAnsi="Calibri" w:cs="Calibri"/>
          <w:vanish/>
        </w:rPr>
      </w:pPr>
    </w:p>
    <w:p w14:paraId="04F6FB50" w14:textId="77777777" w:rsidR="00095498" w:rsidRPr="00130D95" w:rsidRDefault="00095498" w:rsidP="00095498">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t>©2019 Voyager Sopris Learning Inc. All rights reserved. Permission is granted to reproduce this page for teacher use.</w:t>
      </w:r>
    </w:p>
    <w:p w14:paraId="355C85FC" w14:textId="3A015D86" w:rsidR="004F7E19" w:rsidRPr="00D758CB" w:rsidRDefault="00095498" w:rsidP="00D758CB">
      <w:pPr>
        <w:spacing w:after="120"/>
        <w:rPr>
          <w:rFonts w:ascii="Calibri" w:eastAsia="Arial" w:hAnsi="Calibri" w:cs="Calibri"/>
          <w:b/>
          <w:bCs/>
          <w:sz w:val="28"/>
          <w:szCs w:val="28"/>
        </w:rPr>
      </w:pPr>
      <w:r w:rsidRPr="00130D95">
        <w:rPr>
          <w:rFonts w:ascii="Calibri" w:eastAsia="Arial" w:hAnsi="Calibri" w:cs="Calibri"/>
          <w:sz w:val="28"/>
          <w:szCs w:val="28"/>
        </w:rPr>
        <w:br w:type="page"/>
      </w:r>
      <w:r w:rsidR="00A2769A" w:rsidRPr="00F45C1B">
        <w:rPr>
          <w:rFonts w:ascii="Calibri" w:eastAsia="Arial" w:hAnsi="Calibri" w:cs="Calibri"/>
          <w:b/>
          <w:color w:val="A74A7A"/>
          <w:sz w:val="32"/>
          <w:szCs w:val="32"/>
        </w:rPr>
        <w:lastRenderedPageBreak/>
        <w:t xml:space="preserve">APPENDIX </w:t>
      </w:r>
      <w:r w:rsidR="00A2769A">
        <w:rPr>
          <w:rFonts w:ascii="Calibri" w:eastAsia="Arial" w:hAnsi="Calibri" w:cs="Calibri"/>
          <w:b/>
          <w:color w:val="A74A7A"/>
          <w:sz w:val="32"/>
          <w:szCs w:val="32"/>
        </w:rPr>
        <w:t>C</w:t>
      </w:r>
      <w:r w:rsidR="00A2769A" w:rsidRPr="00F45C1B">
        <w:rPr>
          <w:rFonts w:ascii="Calibri" w:eastAsia="Arial" w:hAnsi="Calibri" w:cs="Calibri"/>
          <w:b/>
          <w:color w:val="A74A7A"/>
          <w:sz w:val="32"/>
          <w:szCs w:val="32"/>
        </w:rPr>
        <w:t>:</w:t>
      </w:r>
      <w:r w:rsidR="00D758CB">
        <w:rPr>
          <w:rFonts w:ascii="Calibri" w:eastAsia="Arial" w:hAnsi="Calibri" w:cs="Calibri"/>
          <w:b/>
          <w:bCs/>
          <w:sz w:val="28"/>
          <w:szCs w:val="28"/>
        </w:rPr>
        <w:t xml:space="preserve"> </w:t>
      </w:r>
      <w:r w:rsidR="004F7E19" w:rsidRPr="00130D95">
        <w:rPr>
          <w:rFonts w:ascii="Calibri" w:eastAsia="Arial" w:hAnsi="Calibri" w:cs="Calibri"/>
          <w:sz w:val="28"/>
          <w:szCs w:val="28"/>
        </w:rPr>
        <w:t>Guiding Decodable Text Reading Procedure</w:t>
      </w: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15" w:type="dxa"/>
          <w:left w:w="115" w:type="dxa"/>
          <w:bottom w:w="115" w:type="dxa"/>
          <w:right w:w="115" w:type="dxa"/>
        </w:tblCellMar>
        <w:tblLook w:val="0000" w:firstRow="0" w:lastRow="0" w:firstColumn="0" w:lastColumn="0" w:noHBand="0" w:noVBand="0"/>
      </w:tblPr>
      <w:tblGrid>
        <w:gridCol w:w="1615"/>
        <w:gridCol w:w="12775"/>
      </w:tblGrid>
      <w:tr w:rsidR="004F7E19" w:rsidRPr="00130D95" w14:paraId="6BF5FC6A" w14:textId="77777777" w:rsidTr="005D2C55">
        <w:trPr>
          <w:trHeight w:val="649"/>
          <w:jc w:val="center"/>
        </w:trPr>
        <w:tc>
          <w:tcPr>
            <w:tcW w:w="14390" w:type="dxa"/>
            <w:gridSpan w:val="2"/>
            <w:shd w:val="clear" w:color="auto" w:fill="A74A7A"/>
            <w:vAlign w:val="center"/>
          </w:tcPr>
          <w:p w14:paraId="398CDC8E" w14:textId="77777777" w:rsidR="004F7E19" w:rsidRPr="00130D95" w:rsidRDefault="004F7E19" w:rsidP="00E0202C">
            <w:pPr>
              <w:pBdr>
                <w:top w:val="nil"/>
                <w:left w:val="nil"/>
                <w:bottom w:val="nil"/>
                <w:right w:val="nil"/>
                <w:between w:val="nil"/>
              </w:pBdr>
              <w:shd w:val="clear" w:color="auto" w:fill="A74A7A"/>
              <w:rPr>
                <w:rFonts w:ascii="Calibri" w:eastAsia="Arial" w:hAnsi="Calibri" w:cs="Calibri"/>
                <w:b/>
                <w:bCs/>
                <w:color w:val="FFFFFF"/>
                <w:sz w:val="28"/>
                <w:szCs w:val="28"/>
              </w:rPr>
            </w:pPr>
            <w:r w:rsidRPr="00130D95">
              <w:rPr>
                <w:rFonts w:ascii="Calibri" w:eastAsia="Arial" w:hAnsi="Calibri" w:cs="Calibri"/>
                <w:b/>
                <w:bCs/>
                <w:color w:val="FFFFFF"/>
              </w:rPr>
              <w:t>In this procedure, it’s important to prepare students for text reading before they read the text. Once they do begin text reading, keep interest high by using a variety of techniques as students read and reread the text.</w:t>
            </w:r>
          </w:p>
        </w:tc>
      </w:tr>
      <w:tr w:rsidR="004F7E19" w:rsidRPr="00130D95" w14:paraId="1ED1AB5A" w14:textId="77777777" w:rsidTr="005D2C55">
        <w:trPr>
          <w:trHeight w:val="388"/>
          <w:jc w:val="center"/>
        </w:trPr>
        <w:tc>
          <w:tcPr>
            <w:tcW w:w="14390" w:type="dxa"/>
            <w:gridSpan w:val="2"/>
            <w:shd w:val="clear" w:color="auto" w:fill="E6D2DA"/>
            <w:vAlign w:val="center"/>
          </w:tcPr>
          <w:p w14:paraId="56E15DA0" w14:textId="3DF64E89" w:rsidR="004F7E19" w:rsidRPr="0000540E" w:rsidRDefault="0000540E" w:rsidP="00B73D29">
            <w:pPr>
              <w:pBdr>
                <w:top w:val="nil"/>
                <w:left w:val="nil"/>
                <w:bottom w:val="nil"/>
                <w:right w:val="nil"/>
                <w:between w:val="nil"/>
              </w:pBdr>
              <w:jc w:val="center"/>
              <w:rPr>
                <w:rFonts w:ascii="Calibri" w:eastAsia="Arial" w:hAnsi="Calibri" w:cs="Calibri"/>
                <w:b/>
                <w:color w:val="000000"/>
              </w:rPr>
            </w:pPr>
            <w:r w:rsidRPr="0000540E">
              <w:rPr>
                <w:rFonts w:ascii="Calibri" w:eastAsia="Arial" w:hAnsi="Calibri" w:cs="Calibri"/>
                <w:b/>
                <w:color w:val="A74A7A"/>
              </w:rPr>
              <w:t>MATERIALS: COPY OF A DECODABLE TEXT FOR EACH STUDENT.</w:t>
            </w:r>
          </w:p>
        </w:tc>
      </w:tr>
      <w:tr w:rsidR="004F7E19" w:rsidRPr="00130D95" w14:paraId="1FB76B6F" w14:textId="77777777" w:rsidTr="005D2C55">
        <w:trPr>
          <w:trHeight w:val="1180"/>
          <w:jc w:val="center"/>
        </w:trPr>
        <w:tc>
          <w:tcPr>
            <w:tcW w:w="1615" w:type="dxa"/>
            <w:shd w:val="clear" w:color="auto" w:fill="auto"/>
            <w:vAlign w:val="center"/>
          </w:tcPr>
          <w:p w14:paraId="6CA76892"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1</w:t>
            </w:r>
          </w:p>
        </w:tc>
        <w:tc>
          <w:tcPr>
            <w:tcW w:w="12775" w:type="dxa"/>
            <w:shd w:val="clear" w:color="auto" w:fill="auto"/>
            <w:vAlign w:val="center"/>
          </w:tcPr>
          <w:p w14:paraId="6D6390D0" w14:textId="4948B970"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Review the words, phrases, and sentences that students will read in the story.  Use a sound-blending technique if students need the </w:t>
            </w:r>
            <w:r w:rsidR="00D758CB" w:rsidRPr="00130D95">
              <w:rPr>
                <w:rFonts w:ascii="Calibri" w:eastAsia="Arial" w:hAnsi="Calibri" w:cs="Calibri"/>
                <w:color w:val="000000"/>
              </w:rPr>
              <w:t>practice but</w:t>
            </w:r>
            <w:r w:rsidRPr="00130D95">
              <w:rPr>
                <w:rFonts w:ascii="Calibri" w:eastAsia="Arial" w:hAnsi="Calibri" w:cs="Calibri"/>
                <w:color w:val="000000"/>
              </w:rPr>
              <w:t xml:space="preserve"> encourage reading whole words as units.  Discuss any word meanings the students may not know.</w:t>
            </w:r>
          </w:p>
        </w:tc>
      </w:tr>
      <w:tr w:rsidR="004F7E19" w:rsidRPr="00130D95" w14:paraId="1F49E41E" w14:textId="77777777" w:rsidTr="005D2C55">
        <w:trPr>
          <w:trHeight w:val="820"/>
          <w:jc w:val="center"/>
        </w:trPr>
        <w:tc>
          <w:tcPr>
            <w:tcW w:w="1615" w:type="dxa"/>
            <w:shd w:val="clear" w:color="auto" w:fill="F2F2F2" w:themeFill="background1" w:themeFillShade="F2"/>
            <w:vAlign w:val="center"/>
          </w:tcPr>
          <w:p w14:paraId="5AA13C24"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2</w:t>
            </w:r>
          </w:p>
        </w:tc>
        <w:tc>
          <w:tcPr>
            <w:tcW w:w="12775" w:type="dxa"/>
            <w:shd w:val="clear" w:color="auto" w:fill="F2F2F2" w:themeFill="background1" w:themeFillShade="F2"/>
            <w:vAlign w:val="center"/>
          </w:tcPr>
          <w:p w14:paraId="768D2178" w14:textId="5FD9F0F8"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Preview the text by browsing its pictures and subject matter predicting what the story line might be</w:t>
            </w:r>
            <w:r w:rsidR="002313EC">
              <w:rPr>
                <w:rFonts w:ascii="Calibri" w:eastAsia="Arial" w:hAnsi="Calibri" w:cs="Calibri"/>
                <w:color w:val="000000"/>
              </w:rPr>
              <w:t xml:space="preserve"> </w:t>
            </w:r>
            <w:r w:rsidRPr="00130D95">
              <w:rPr>
                <w:rFonts w:ascii="Calibri" w:eastAsia="Arial" w:hAnsi="Calibri" w:cs="Calibri"/>
                <w:color w:val="000000"/>
              </w:rPr>
              <w:t>and reviewing any other unfamiliar words.</w:t>
            </w:r>
          </w:p>
        </w:tc>
      </w:tr>
      <w:tr w:rsidR="004F7E19" w:rsidRPr="00130D95" w14:paraId="3D2269A9" w14:textId="77777777" w:rsidTr="005D2C55">
        <w:trPr>
          <w:trHeight w:val="780"/>
          <w:jc w:val="center"/>
        </w:trPr>
        <w:tc>
          <w:tcPr>
            <w:tcW w:w="1615" w:type="dxa"/>
            <w:shd w:val="clear" w:color="auto" w:fill="auto"/>
            <w:vAlign w:val="center"/>
          </w:tcPr>
          <w:p w14:paraId="70C11F8C"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3</w:t>
            </w:r>
          </w:p>
        </w:tc>
        <w:tc>
          <w:tcPr>
            <w:tcW w:w="12775" w:type="dxa"/>
            <w:shd w:val="clear" w:color="auto" w:fill="auto"/>
            <w:vAlign w:val="center"/>
          </w:tcPr>
          <w:p w14:paraId="3BE43718"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Briefly discuss what students already know about the topic or what experiences they might have had with the topic.</w:t>
            </w:r>
          </w:p>
        </w:tc>
      </w:tr>
      <w:tr w:rsidR="004F7E19" w:rsidRPr="00130D95" w14:paraId="42CDCCED" w14:textId="77777777" w:rsidTr="005D2C55">
        <w:trPr>
          <w:trHeight w:val="1387"/>
          <w:jc w:val="center"/>
        </w:trPr>
        <w:tc>
          <w:tcPr>
            <w:tcW w:w="1615" w:type="dxa"/>
            <w:shd w:val="clear" w:color="auto" w:fill="F2F2F2" w:themeFill="background1" w:themeFillShade="F2"/>
            <w:vAlign w:val="center"/>
          </w:tcPr>
          <w:p w14:paraId="6C3C5F58"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4</w:t>
            </w:r>
          </w:p>
        </w:tc>
        <w:tc>
          <w:tcPr>
            <w:tcW w:w="12775" w:type="dxa"/>
            <w:shd w:val="clear" w:color="auto" w:fill="F2F2F2" w:themeFill="background1" w:themeFillShade="F2"/>
            <w:vAlign w:val="center"/>
          </w:tcPr>
          <w:p w14:paraId="6322A2D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Vary approaches to text reading.  Promote techniques such as reading aloud with the teacher, partner reading, or individuals taking turns as others follow with “eyes on text” or whisper reading. Several readings of the same text, using different text-reading procedures, help consolidate word recognition and support comprehension.</w:t>
            </w:r>
          </w:p>
        </w:tc>
      </w:tr>
      <w:tr w:rsidR="004F7E19" w:rsidRPr="00130D95" w14:paraId="7F943374" w14:textId="77777777" w:rsidTr="005D2C55">
        <w:trPr>
          <w:trHeight w:val="1117"/>
          <w:jc w:val="center"/>
        </w:trPr>
        <w:tc>
          <w:tcPr>
            <w:tcW w:w="1615" w:type="dxa"/>
            <w:shd w:val="clear" w:color="auto" w:fill="auto"/>
            <w:vAlign w:val="center"/>
          </w:tcPr>
          <w:p w14:paraId="6C3B6A20" w14:textId="77777777" w:rsidR="004F7E19" w:rsidRPr="00E56484"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E56484">
              <w:rPr>
                <w:rFonts w:ascii="Calibri" w:eastAsia="Arial" w:hAnsi="Calibri" w:cs="Calibri"/>
                <w:b/>
                <w:color w:val="A74A7A"/>
                <w:sz w:val="28"/>
                <w:szCs w:val="28"/>
              </w:rPr>
              <w:t>5</w:t>
            </w:r>
          </w:p>
        </w:tc>
        <w:tc>
          <w:tcPr>
            <w:tcW w:w="12775" w:type="dxa"/>
            <w:shd w:val="clear" w:color="auto" w:fill="auto"/>
            <w:vAlign w:val="center"/>
          </w:tcPr>
          <w:p w14:paraId="3E63392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When students have read the text two or more times, pair students, assign them roles of “Reader” and “Coach,” and ask the Reader to retell the story to the Coach.  Then, reverse the roles so that each student has an opportunity to retell.</w:t>
            </w:r>
          </w:p>
        </w:tc>
      </w:tr>
    </w:tbl>
    <w:p w14:paraId="18A752D2" w14:textId="055EAEE2" w:rsidR="004F7E19" w:rsidRPr="00E56484" w:rsidRDefault="004F7E19" w:rsidP="00E56484">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br/>
        <w:t>©2019 Voyager Sopris Learning Inc. All rights reserved. Permission is granted to reproduce this page for teacher use.</w:t>
      </w:r>
    </w:p>
    <w:p w14:paraId="21630644" w14:textId="77777777" w:rsidR="002313EC" w:rsidRDefault="002313EC" w:rsidP="00D758CB">
      <w:pPr>
        <w:pBdr>
          <w:top w:val="nil"/>
          <w:left w:val="nil"/>
          <w:bottom w:val="nil"/>
          <w:right w:val="nil"/>
          <w:between w:val="nil"/>
        </w:pBdr>
        <w:spacing w:after="120"/>
        <w:rPr>
          <w:rFonts w:ascii="Calibri" w:eastAsia="Arial" w:hAnsi="Calibri" w:cs="Calibri"/>
          <w:sz w:val="28"/>
          <w:szCs w:val="28"/>
        </w:rPr>
      </w:pPr>
    </w:p>
    <w:p w14:paraId="662102F3" w14:textId="46FE35CE" w:rsidR="004F7E19" w:rsidRPr="00130D95" w:rsidRDefault="004F7E19" w:rsidP="00D758CB">
      <w:pPr>
        <w:pBdr>
          <w:top w:val="nil"/>
          <w:left w:val="nil"/>
          <w:bottom w:val="nil"/>
          <w:right w:val="nil"/>
          <w:between w:val="nil"/>
        </w:pBdr>
        <w:spacing w:after="120"/>
        <w:rPr>
          <w:rFonts w:ascii="Calibri" w:eastAsia="Arial" w:hAnsi="Calibri" w:cs="Calibri"/>
          <w:sz w:val="28"/>
          <w:szCs w:val="28"/>
        </w:rPr>
      </w:pPr>
      <w:r w:rsidRPr="00130D95">
        <w:rPr>
          <w:rFonts w:ascii="Calibri" w:eastAsia="Arial" w:hAnsi="Calibri" w:cs="Calibri"/>
          <w:sz w:val="28"/>
          <w:szCs w:val="28"/>
        </w:rPr>
        <w:lastRenderedPageBreak/>
        <w:t xml:space="preserve">Decodable Text Reading: Transfer to Text Process </w:t>
      </w:r>
    </w:p>
    <w:tbl>
      <w:tblPr>
        <w:tblW w:w="14390" w:type="dxa"/>
        <w:jc w:val="center"/>
        <w:tblBorders>
          <w:top w:val="single" w:sz="4" w:space="0" w:color="A74A7A"/>
          <w:left w:val="single" w:sz="4" w:space="0" w:color="A74A7A"/>
          <w:bottom w:val="single" w:sz="4" w:space="0" w:color="A74A7A"/>
          <w:right w:val="single" w:sz="4" w:space="0" w:color="A74A7A"/>
          <w:insideH w:val="single" w:sz="4" w:space="0" w:color="A74A7A"/>
          <w:insideV w:val="single" w:sz="4" w:space="0" w:color="A74A7A"/>
        </w:tblBorders>
        <w:tblLayout w:type="fixed"/>
        <w:tblCellMar>
          <w:top w:w="115" w:type="dxa"/>
          <w:left w:w="115" w:type="dxa"/>
          <w:bottom w:w="115" w:type="dxa"/>
          <w:right w:w="115" w:type="dxa"/>
        </w:tblCellMar>
        <w:tblLook w:val="0000" w:firstRow="0" w:lastRow="0" w:firstColumn="0" w:lastColumn="0" w:noHBand="0" w:noVBand="0"/>
      </w:tblPr>
      <w:tblGrid>
        <w:gridCol w:w="1615"/>
        <w:gridCol w:w="12775"/>
      </w:tblGrid>
      <w:tr w:rsidR="004F7E19" w:rsidRPr="00130D95" w14:paraId="5CCC0485" w14:textId="77777777" w:rsidTr="005D2C55">
        <w:trPr>
          <w:trHeight w:val="1369"/>
          <w:jc w:val="center"/>
        </w:trPr>
        <w:tc>
          <w:tcPr>
            <w:tcW w:w="14390" w:type="dxa"/>
            <w:gridSpan w:val="2"/>
            <w:shd w:val="clear" w:color="auto" w:fill="A74A7A"/>
            <w:vAlign w:val="center"/>
          </w:tcPr>
          <w:p w14:paraId="1B7B1B1E" w14:textId="77777777" w:rsidR="004F7E19" w:rsidRPr="00130D95" w:rsidRDefault="004F7E19" w:rsidP="00905156">
            <w:pPr>
              <w:pBdr>
                <w:top w:val="nil"/>
                <w:left w:val="nil"/>
                <w:bottom w:val="nil"/>
                <w:right w:val="nil"/>
                <w:between w:val="nil"/>
              </w:pBdr>
              <w:shd w:val="clear" w:color="auto" w:fill="A74A7A"/>
              <w:ind w:left="65" w:right="65"/>
              <w:rPr>
                <w:rFonts w:ascii="Calibri" w:eastAsia="Arial" w:hAnsi="Calibri" w:cs="Calibri"/>
                <w:b/>
                <w:bCs/>
                <w:color w:val="FFFFFF"/>
                <w:sz w:val="28"/>
                <w:szCs w:val="28"/>
              </w:rPr>
            </w:pPr>
            <w:r w:rsidRPr="00130D95">
              <w:rPr>
                <w:rFonts w:ascii="Calibri" w:eastAsia="Arial" w:hAnsi="Calibri" w:cs="Calibri"/>
                <w:b/>
                <w:bCs/>
                <w:color w:val="FFFFFF"/>
              </w:rPr>
              <w:t>With this process, summarized in the table below, the four steps below are used repeatedly over the course of a week. Students read three different passages containing the targeted sound-symbol relationship, with support gradually reduced between the first and second passage readings. At the end of the week, the process culminates with students reading only a clean copy of the third passage.</w:t>
            </w:r>
          </w:p>
        </w:tc>
      </w:tr>
      <w:tr w:rsidR="004F7E19" w:rsidRPr="00130D95" w14:paraId="4D32E0A8" w14:textId="77777777" w:rsidTr="005D2C55">
        <w:trPr>
          <w:trHeight w:val="478"/>
          <w:jc w:val="center"/>
        </w:trPr>
        <w:tc>
          <w:tcPr>
            <w:tcW w:w="14390" w:type="dxa"/>
            <w:gridSpan w:val="2"/>
            <w:shd w:val="clear" w:color="auto" w:fill="E6D2DA"/>
            <w:vAlign w:val="center"/>
          </w:tcPr>
          <w:p w14:paraId="19D64C1E" w14:textId="24066C6D" w:rsidR="004F7E19" w:rsidRPr="00905156" w:rsidRDefault="00905156" w:rsidP="00B73D29">
            <w:pPr>
              <w:pBdr>
                <w:top w:val="nil"/>
                <w:left w:val="nil"/>
                <w:bottom w:val="nil"/>
                <w:right w:val="nil"/>
                <w:between w:val="nil"/>
              </w:pBdr>
              <w:jc w:val="center"/>
              <w:rPr>
                <w:rFonts w:ascii="Calibri" w:eastAsia="Arial" w:hAnsi="Calibri" w:cs="Calibri"/>
                <w:b/>
                <w:color w:val="000000"/>
              </w:rPr>
            </w:pPr>
            <w:r w:rsidRPr="00905156">
              <w:rPr>
                <w:rFonts w:ascii="Calibri" w:eastAsia="Arial" w:hAnsi="Calibri" w:cs="Calibri"/>
                <w:b/>
                <w:color w:val="A74A7A"/>
              </w:rPr>
              <w:t>MATERIALS: THREE DIFFERENT DECODABLE TEXTS WITH TWO COPIES FOR EACH STUDENT; HIGHLIGHTERS</w:t>
            </w:r>
          </w:p>
        </w:tc>
      </w:tr>
      <w:tr w:rsidR="004F7E19" w:rsidRPr="00130D95" w14:paraId="4742B4F3" w14:textId="77777777" w:rsidTr="005D2C55">
        <w:trPr>
          <w:trHeight w:val="586"/>
          <w:jc w:val="center"/>
        </w:trPr>
        <w:tc>
          <w:tcPr>
            <w:tcW w:w="1615" w:type="dxa"/>
            <w:shd w:val="clear" w:color="auto" w:fill="auto"/>
            <w:vAlign w:val="center"/>
          </w:tcPr>
          <w:p w14:paraId="33E16AFE"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1</w:t>
            </w:r>
          </w:p>
        </w:tc>
        <w:tc>
          <w:tcPr>
            <w:tcW w:w="12775" w:type="dxa"/>
            <w:shd w:val="clear" w:color="auto" w:fill="auto"/>
            <w:vAlign w:val="center"/>
          </w:tcPr>
          <w:p w14:paraId="69D26392"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Guide students to highlight the targeted pattern words in the text.</w:t>
            </w:r>
          </w:p>
        </w:tc>
      </w:tr>
      <w:tr w:rsidR="004F7E19" w:rsidRPr="00130D95" w14:paraId="051E5550" w14:textId="77777777" w:rsidTr="005D2C55">
        <w:trPr>
          <w:trHeight w:val="559"/>
          <w:jc w:val="center"/>
        </w:trPr>
        <w:tc>
          <w:tcPr>
            <w:tcW w:w="1615" w:type="dxa"/>
            <w:shd w:val="clear" w:color="auto" w:fill="F2F2F2" w:themeFill="background1" w:themeFillShade="F2"/>
            <w:vAlign w:val="center"/>
          </w:tcPr>
          <w:p w14:paraId="6524B11B"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2</w:t>
            </w:r>
          </w:p>
        </w:tc>
        <w:tc>
          <w:tcPr>
            <w:tcW w:w="12775" w:type="dxa"/>
            <w:shd w:val="clear" w:color="auto" w:fill="F2F2F2" w:themeFill="background1" w:themeFillShade="F2"/>
            <w:vAlign w:val="center"/>
          </w:tcPr>
          <w:p w14:paraId="4BAB490D"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Have students read only the highlighted words so that they practice the words in isolation before reading whole sentences.</w:t>
            </w:r>
          </w:p>
        </w:tc>
      </w:tr>
      <w:tr w:rsidR="004F7E19" w:rsidRPr="00130D95" w14:paraId="3E14FDA0" w14:textId="77777777" w:rsidTr="005D2C55">
        <w:trPr>
          <w:trHeight w:val="577"/>
          <w:jc w:val="center"/>
        </w:trPr>
        <w:tc>
          <w:tcPr>
            <w:tcW w:w="1615" w:type="dxa"/>
            <w:shd w:val="clear" w:color="auto" w:fill="auto"/>
            <w:vAlign w:val="center"/>
          </w:tcPr>
          <w:p w14:paraId="77BB8C84"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3</w:t>
            </w:r>
          </w:p>
        </w:tc>
        <w:tc>
          <w:tcPr>
            <w:tcW w:w="12775" w:type="dxa"/>
            <w:shd w:val="clear" w:color="auto" w:fill="auto"/>
            <w:vAlign w:val="center"/>
          </w:tcPr>
          <w:p w14:paraId="710A9578"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 xml:space="preserve">Have students read the whole passage using their highlighted copy. </w:t>
            </w:r>
          </w:p>
        </w:tc>
      </w:tr>
      <w:tr w:rsidR="004F7E19" w:rsidRPr="00130D95" w14:paraId="697E411F" w14:textId="77777777" w:rsidTr="005D2C55">
        <w:trPr>
          <w:trHeight w:val="500"/>
          <w:jc w:val="center"/>
        </w:trPr>
        <w:tc>
          <w:tcPr>
            <w:tcW w:w="1615" w:type="dxa"/>
            <w:shd w:val="clear" w:color="auto" w:fill="F2F2F2" w:themeFill="background1" w:themeFillShade="F2"/>
            <w:vAlign w:val="center"/>
          </w:tcPr>
          <w:p w14:paraId="4652C5A8" w14:textId="77777777" w:rsidR="004F7E19" w:rsidRPr="00905156" w:rsidRDefault="004F7E19" w:rsidP="00B73D29">
            <w:pPr>
              <w:pBdr>
                <w:top w:val="nil"/>
                <w:left w:val="nil"/>
                <w:bottom w:val="nil"/>
                <w:right w:val="nil"/>
                <w:between w:val="nil"/>
              </w:pBdr>
              <w:jc w:val="center"/>
              <w:rPr>
                <w:rFonts w:ascii="Calibri" w:eastAsia="Arial" w:hAnsi="Calibri" w:cs="Calibri"/>
                <w:b/>
                <w:color w:val="A74A7A"/>
                <w:sz w:val="28"/>
                <w:szCs w:val="28"/>
              </w:rPr>
            </w:pPr>
            <w:r w:rsidRPr="00905156">
              <w:rPr>
                <w:rFonts w:ascii="Calibri" w:eastAsia="Arial" w:hAnsi="Calibri" w:cs="Calibri"/>
                <w:b/>
                <w:color w:val="A74A7A"/>
                <w:sz w:val="28"/>
                <w:szCs w:val="28"/>
              </w:rPr>
              <w:t>4</w:t>
            </w:r>
          </w:p>
        </w:tc>
        <w:tc>
          <w:tcPr>
            <w:tcW w:w="12775" w:type="dxa"/>
            <w:shd w:val="clear" w:color="auto" w:fill="F2F2F2" w:themeFill="background1" w:themeFillShade="F2"/>
            <w:vAlign w:val="center"/>
          </w:tcPr>
          <w:p w14:paraId="70759266" w14:textId="77777777" w:rsidR="004F7E19" w:rsidRPr="00130D95" w:rsidRDefault="004F7E19" w:rsidP="00B73D29">
            <w:pPr>
              <w:pBdr>
                <w:top w:val="nil"/>
                <w:left w:val="nil"/>
                <w:bottom w:val="nil"/>
                <w:right w:val="nil"/>
                <w:between w:val="nil"/>
              </w:pBdr>
              <w:rPr>
                <w:rFonts w:ascii="Calibri" w:eastAsia="Arial" w:hAnsi="Calibri" w:cs="Calibri"/>
                <w:color w:val="000000"/>
              </w:rPr>
            </w:pPr>
            <w:r w:rsidRPr="00130D95">
              <w:rPr>
                <w:rFonts w:ascii="Calibri" w:eastAsia="Arial" w:hAnsi="Calibri" w:cs="Calibri"/>
                <w:color w:val="000000"/>
              </w:rPr>
              <w:t>Give students a clean copy of the text (with no highlighting) and have them read the whole passage.</w:t>
            </w:r>
          </w:p>
        </w:tc>
      </w:tr>
    </w:tbl>
    <w:p w14:paraId="2B953C06" w14:textId="77777777" w:rsidR="004F7E19" w:rsidRPr="00130D95" w:rsidRDefault="004F7E19" w:rsidP="004F7E19">
      <w:pPr>
        <w:pBdr>
          <w:top w:val="nil"/>
          <w:left w:val="nil"/>
          <w:bottom w:val="nil"/>
          <w:right w:val="nil"/>
          <w:between w:val="nil"/>
        </w:pBdr>
        <w:jc w:val="center"/>
        <w:rPr>
          <w:rFonts w:ascii="Calibri" w:eastAsia="Arial" w:hAnsi="Calibri" w:cs="Calibri"/>
          <w:b/>
          <w:bCs/>
          <w:sz w:val="20"/>
          <w:szCs w:val="20"/>
        </w:rPr>
      </w:pPr>
    </w:p>
    <w:p w14:paraId="172C6C07" w14:textId="77777777" w:rsidR="004F7E19" w:rsidRPr="00130D95" w:rsidRDefault="004F7E19" w:rsidP="004F7E19">
      <w:pPr>
        <w:pBdr>
          <w:top w:val="nil"/>
          <w:left w:val="nil"/>
          <w:bottom w:val="nil"/>
          <w:right w:val="nil"/>
          <w:between w:val="nil"/>
        </w:pBdr>
        <w:jc w:val="center"/>
        <w:rPr>
          <w:rFonts w:ascii="Calibri" w:eastAsia="Arial" w:hAnsi="Calibri" w:cs="Calibri"/>
          <w:color w:val="39A1BF"/>
          <w:sz w:val="13"/>
          <w:szCs w:val="13"/>
        </w:rPr>
      </w:pPr>
      <w:r w:rsidRPr="00130D95">
        <w:rPr>
          <w:rFonts w:ascii="Calibri" w:hAnsi="Calibri" w:cs="Calibri"/>
          <w:sz w:val="16"/>
          <w:szCs w:val="16"/>
        </w:rPr>
        <w:t>©2019 Voyager Sopris Learning Inc. All rights reserved. Permission is granted to reproduce this page for teacher use.</w:t>
      </w:r>
    </w:p>
    <w:p w14:paraId="1E3904B6" w14:textId="77777777" w:rsidR="004F7E19" w:rsidRPr="00130D95" w:rsidRDefault="004F7E19" w:rsidP="004F7E19">
      <w:pPr>
        <w:pBdr>
          <w:top w:val="nil"/>
          <w:left w:val="nil"/>
          <w:bottom w:val="nil"/>
          <w:right w:val="nil"/>
          <w:between w:val="nil"/>
        </w:pBdr>
        <w:jc w:val="center"/>
        <w:rPr>
          <w:rFonts w:ascii="Calibri" w:eastAsia="Arial" w:hAnsi="Calibri" w:cs="Calibri"/>
          <w:sz w:val="20"/>
          <w:szCs w:val="20"/>
        </w:rPr>
      </w:pPr>
    </w:p>
    <w:p w14:paraId="0C768E7D" w14:textId="77777777" w:rsidR="004F7E19" w:rsidRPr="00130D95" w:rsidRDefault="004F7E19" w:rsidP="004F7E19">
      <w:pPr>
        <w:rPr>
          <w:rFonts w:ascii="Calibri" w:eastAsia="Arial" w:hAnsi="Calibri" w:cs="Calibri"/>
          <w:sz w:val="20"/>
          <w:szCs w:val="20"/>
        </w:rPr>
      </w:pPr>
      <w:r w:rsidRPr="00130D95">
        <w:rPr>
          <w:rFonts w:ascii="Calibri" w:eastAsia="Arial" w:hAnsi="Calibri" w:cs="Calibri"/>
          <w:sz w:val="20"/>
          <w:szCs w:val="20"/>
        </w:rPr>
        <w:br w:type="page"/>
      </w:r>
    </w:p>
    <w:p w14:paraId="3B45191E" w14:textId="77777777" w:rsidR="004F7E19" w:rsidRPr="00130D95" w:rsidRDefault="004F7E19" w:rsidP="00D758CB">
      <w:pPr>
        <w:pBdr>
          <w:top w:val="nil"/>
          <w:left w:val="nil"/>
          <w:bottom w:val="nil"/>
          <w:right w:val="nil"/>
          <w:between w:val="nil"/>
        </w:pBdr>
        <w:spacing w:after="120"/>
        <w:rPr>
          <w:rFonts w:ascii="Calibri" w:eastAsia="Arial" w:hAnsi="Calibri" w:cs="Calibri"/>
          <w:sz w:val="28"/>
          <w:szCs w:val="28"/>
        </w:rPr>
      </w:pPr>
      <w:r w:rsidRPr="00130D95">
        <w:rPr>
          <w:rFonts w:ascii="Calibri" w:eastAsia="Arial" w:hAnsi="Calibri" w:cs="Calibri"/>
          <w:sz w:val="28"/>
          <w:szCs w:val="28"/>
        </w:rPr>
        <w:lastRenderedPageBreak/>
        <w:t>Sample Transfer to Text Schedule</w:t>
      </w:r>
    </w:p>
    <w:tbl>
      <w:tblPr>
        <w:tblW w:w="144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5" w:type="dxa"/>
          <w:left w:w="115" w:type="dxa"/>
          <w:bottom w:w="115" w:type="dxa"/>
          <w:right w:w="115" w:type="dxa"/>
        </w:tblCellMar>
        <w:tblLook w:val="0000" w:firstRow="0" w:lastRow="0" w:firstColumn="0" w:lastColumn="0" w:noHBand="0" w:noVBand="0"/>
      </w:tblPr>
      <w:tblGrid>
        <w:gridCol w:w="2691"/>
        <w:gridCol w:w="2485"/>
        <w:gridCol w:w="2485"/>
        <w:gridCol w:w="2625"/>
        <w:gridCol w:w="2120"/>
        <w:gridCol w:w="1994"/>
      </w:tblGrid>
      <w:tr w:rsidR="00697AE6" w:rsidRPr="00130D95" w14:paraId="7A240243" w14:textId="77777777" w:rsidTr="005D2C55">
        <w:trPr>
          <w:trHeight w:val="379"/>
          <w:jc w:val="center"/>
        </w:trPr>
        <w:tc>
          <w:tcPr>
            <w:tcW w:w="2605" w:type="dxa"/>
            <w:tcBorders>
              <w:top w:val="single" w:sz="4" w:space="0" w:color="FFFFFF" w:themeColor="background1"/>
              <w:left w:val="single" w:sz="4" w:space="0" w:color="FFFFFF" w:themeColor="background1"/>
              <w:bottom w:val="single" w:sz="4" w:space="0" w:color="FFFFFF" w:themeColor="background1"/>
              <w:right w:val="single" w:sz="4" w:space="0" w:color="A74A7A"/>
            </w:tcBorders>
            <w:shd w:val="clear" w:color="auto" w:fill="auto"/>
          </w:tcPr>
          <w:p w14:paraId="64E16737" w14:textId="77777777" w:rsidR="004F7E19" w:rsidRPr="008C373C" w:rsidRDefault="004F7E19" w:rsidP="00697AE6">
            <w:pPr>
              <w:pBdr>
                <w:top w:val="nil"/>
                <w:left w:val="nil"/>
                <w:bottom w:val="nil"/>
                <w:right w:val="nil"/>
                <w:between w:val="nil"/>
              </w:pBdr>
              <w:jc w:val="center"/>
              <w:rPr>
                <w:rFonts w:ascii="Calibri" w:eastAsia="Arial" w:hAnsi="Calibri" w:cs="Calibri"/>
                <w:color w:val="A74A7A"/>
              </w:rPr>
            </w:pPr>
          </w:p>
        </w:tc>
        <w:tc>
          <w:tcPr>
            <w:tcW w:w="2404" w:type="dxa"/>
            <w:tcBorders>
              <w:top w:val="single" w:sz="4" w:space="0" w:color="A74A7A"/>
              <w:left w:val="single" w:sz="4" w:space="0" w:color="A74A7A"/>
              <w:bottom w:val="single" w:sz="4" w:space="0" w:color="A74A7A"/>
              <w:right w:val="single" w:sz="4" w:space="0" w:color="A74A7A"/>
            </w:tcBorders>
            <w:shd w:val="clear" w:color="auto" w:fill="A74A7A"/>
          </w:tcPr>
          <w:p w14:paraId="3641A896"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Monday</w:t>
            </w:r>
          </w:p>
        </w:tc>
        <w:tc>
          <w:tcPr>
            <w:tcW w:w="2404" w:type="dxa"/>
            <w:tcBorders>
              <w:top w:val="single" w:sz="4" w:space="0" w:color="A74A7A"/>
              <w:left w:val="single" w:sz="4" w:space="0" w:color="A74A7A"/>
              <w:bottom w:val="single" w:sz="4" w:space="0" w:color="A74A7A"/>
              <w:right w:val="single" w:sz="4" w:space="0" w:color="A74A7A"/>
            </w:tcBorders>
            <w:shd w:val="clear" w:color="auto" w:fill="A74A7A"/>
          </w:tcPr>
          <w:p w14:paraId="0FED42C9"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Tuesday</w:t>
            </w:r>
          </w:p>
        </w:tc>
        <w:tc>
          <w:tcPr>
            <w:tcW w:w="2540" w:type="dxa"/>
            <w:tcBorders>
              <w:top w:val="single" w:sz="4" w:space="0" w:color="A74A7A"/>
              <w:left w:val="single" w:sz="4" w:space="0" w:color="A74A7A"/>
              <w:bottom w:val="single" w:sz="4" w:space="0" w:color="A74A7A"/>
              <w:right w:val="single" w:sz="4" w:space="0" w:color="A74A7A"/>
            </w:tcBorders>
            <w:shd w:val="clear" w:color="auto" w:fill="A74A7A"/>
          </w:tcPr>
          <w:p w14:paraId="1C27C6A7"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Wednesday</w:t>
            </w:r>
          </w:p>
        </w:tc>
        <w:tc>
          <w:tcPr>
            <w:tcW w:w="2051" w:type="dxa"/>
            <w:tcBorders>
              <w:top w:val="single" w:sz="4" w:space="0" w:color="A74A7A"/>
              <w:left w:val="single" w:sz="4" w:space="0" w:color="A74A7A"/>
              <w:bottom w:val="single" w:sz="4" w:space="0" w:color="A74A7A"/>
              <w:right w:val="single" w:sz="4" w:space="0" w:color="A74A7A"/>
            </w:tcBorders>
            <w:shd w:val="clear" w:color="auto" w:fill="A74A7A"/>
          </w:tcPr>
          <w:p w14:paraId="3CFCBFE6"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Thursday</w:t>
            </w:r>
          </w:p>
        </w:tc>
        <w:tc>
          <w:tcPr>
            <w:tcW w:w="1929" w:type="dxa"/>
            <w:tcBorders>
              <w:top w:val="single" w:sz="4" w:space="0" w:color="A74A7A"/>
              <w:left w:val="single" w:sz="4" w:space="0" w:color="A74A7A"/>
              <w:bottom w:val="single" w:sz="4" w:space="0" w:color="A74A7A"/>
              <w:right w:val="single" w:sz="4" w:space="0" w:color="A74A7A"/>
            </w:tcBorders>
            <w:shd w:val="clear" w:color="auto" w:fill="A74A7A"/>
          </w:tcPr>
          <w:p w14:paraId="475A9C1E" w14:textId="77777777" w:rsidR="004F7E19" w:rsidRPr="006F132B" w:rsidRDefault="004F7E19" w:rsidP="00B73D29">
            <w:pPr>
              <w:pBdr>
                <w:top w:val="nil"/>
                <w:left w:val="nil"/>
                <w:bottom w:val="nil"/>
                <w:right w:val="nil"/>
                <w:between w:val="nil"/>
              </w:pBdr>
              <w:jc w:val="center"/>
              <w:rPr>
                <w:rFonts w:ascii="Calibri" w:eastAsia="Arial" w:hAnsi="Calibri" w:cs="Calibri"/>
                <w:b/>
                <w:color w:val="FFFFFF" w:themeColor="background1"/>
                <w:sz w:val="28"/>
                <w:szCs w:val="28"/>
              </w:rPr>
            </w:pPr>
            <w:r w:rsidRPr="006F132B">
              <w:rPr>
                <w:rFonts w:ascii="Calibri" w:eastAsia="Arial" w:hAnsi="Calibri" w:cs="Calibri"/>
                <w:b/>
                <w:color w:val="FFFFFF" w:themeColor="background1"/>
                <w:sz w:val="28"/>
                <w:szCs w:val="28"/>
              </w:rPr>
              <w:t>Friday</w:t>
            </w:r>
          </w:p>
        </w:tc>
      </w:tr>
      <w:tr w:rsidR="004F7E19" w:rsidRPr="00130D95" w14:paraId="47C2D444" w14:textId="77777777" w:rsidTr="005D2C55">
        <w:trPr>
          <w:trHeight w:val="380"/>
          <w:jc w:val="center"/>
        </w:trPr>
        <w:tc>
          <w:tcPr>
            <w:tcW w:w="2605" w:type="dxa"/>
            <w:tcBorders>
              <w:top w:val="single" w:sz="4" w:space="0" w:color="FFFFFF" w:themeColor="background1"/>
              <w:left w:val="single" w:sz="4" w:space="0" w:color="FFFFFF" w:themeColor="background1"/>
              <w:right w:val="single" w:sz="4" w:space="0" w:color="A74A7A"/>
            </w:tcBorders>
            <w:shd w:val="clear" w:color="auto" w:fill="auto"/>
          </w:tcPr>
          <w:p w14:paraId="5277BC99" w14:textId="77777777" w:rsidR="004F7E19" w:rsidRPr="00130D95" w:rsidRDefault="004F7E19" w:rsidP="00697AE6">
            <w:pPr>
              <w:widowControl w:val="0"/>
              <w:pBdr>
                <w:top w:val="nil"/>
                <w:left w:val="nil"/>
                <w:bottom w:val="nil"/>
                <w:right w:val="nil"/>
                <w:between w:val="nil"/>
              </w:pBdr>
              <w:rPr>
                <w:rFonts w:ascii="Calibri" w:eastAsia="Arial" w:hAnsi="Calibri" w:cs="Calibri"/>
                <w:b/>
                <w:color w:val="FFFFFF"/>
                <w:sz w:val="28"/>
                <w:szCs w:val="28"/>
              </w:rPr>
            </w:pPr>
          </w:p>
        </w:tc>
        <w:tc>
          <w:tcPr>
            <w:tcW w:w="4808" w:type="dxa"/>
            <w:gridSpan w:val="2"/>
            <w:tcBorders>
              <w:top w:val="single" w:sz="4" w:space="0" w:color="A74A7A"/>
              <w:left w:val="single" w:sz="4" w:space="0" w:color="A74A7A"/>
              <w:bottom w:val="single" w:sz="4" w:space="0" w:color="A74A7A"/>
              <w:right w:val="single" w:sz="4" w:space="0" w:color="A74A7A"/>
            </w:tcBorders>
            <w:shd w:val="clear" w:color="auto" w:fill="E6D2DA"/>
          </w:tcPr>
          <w:p w14:paraId="568B27F3" w14:textId="0E78987C"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1</w:t>
            </w:r>
          </w:p>
        </w:tc>
        <w:tc>
          <w:tcPr>
            <w:tcW w:w="4591" w:type="dxa"/>
            <w:gridSpan w:val="2"/>
            <w:tcBorders>
              <w:top w:val="single" w:sz="4" w:space="0" w:color="A74A7A"/>
              <w:left w:val="single" w:sz="4" w:space="0" w:color="A74A7A"/>
              <w:bottom w:val="single" w:sz="4" w:space="0" w:color="A74A7A"/>
              <w:right w:val="single" w:sz="4" w:space="0" w:color="A74A7A"/>
            </w:tcBorders>
            <w:shd w:val="clear" w:color="auto" w:fill="E6D2DA"/>
          </w:tcPr>
          <w:p w14:paraId="33888479" w14:textId="65CDB518"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2</w:t>
            </w:r>
          </w:p>
        </w:tc>
        <w:tc>
          <w:tcPr>
            <w:tcW w:w="1929" w:type="dxa"/>
            <w:tcBorders>
              <w:top w:val="single" w:sz="4" w:space="0" w:color="A74A7A"/>
              <w:left w:val="single" w:sz="4" w:space="0" w:color="A74A7A"/>
              <w:bottom w:val="single" w:sz="4" w:space="0" w:color="A74A7A"/>
              <w:right w:val="single" w:sz="4" w:space="0" w:color="A74A7A"/>
            </w:tcBorders>
            <w:shd w:val="clear" w:color="auto" w:fill="E6D2DA"/>
          </w:tcPr>
          <w:p w14:paraId="174EDEB7" w14:textId="3A84B71A" w:rsidR="004F7E19" w:rsidRPr="006F132B" w:rsidRDefault="008F0735" w:rsidP="00B73D29">
            <w:pPr>
              <w:pBdr>
                <w:top w:val="nil"/>
                <w:left w:val="nil"/>
                <w:bottom w:val="nil"/>
                <w:right w:val="nil"/>
                <w:between w:val="nil"/>
              </w:pBdr>
              <w:jc w:val="center"/>
              <w:rPr>
                <w:rFonts w:ascii="Calibri" w:eastAsia="Arial" w:hAnsi="Calibri" w:cs="Calibri"/>
                <w:b/>
                <w:color w:val="A74A7A"/>
              </w:rPr>
            </w:pPr>
            <w:r w:rsidRPr="006F132B">
              <w:rPr>
                <w:rFonts w:ascii="Calibri" w:eastAsia="Arial" w:hAnsi="Calibri" w:cs="Calibri"/>
                <w:b/>
                <w:color w:val="A74A7A"/>
              </w:rPr>
              <w:t>PASSAGE 3</w:t>
            </w:r>
          </w:p>
        </w:tc>
      </w:tr>
      <w:tr w:rsidR="004F7E19" w:rsidRPr="00130D95" w14:paraId="4F7D6B53" w14:textId="77777777" w:rsidTr="005D2C55">
        <w:trPr>
          <w:trHeight w:val="70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3B3BDC5B" w14:textId="6E3B7BFF"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Highlight Skill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281581E"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48"/>
                <w:szCs w:val="48"/>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371E2E32"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1BDF0FF5" w14:textId="15E0FFBA"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5773E1AD"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13A5821E"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08D03C5C" w14:textId="77777777" w:rsidTr="005D2C55">
        <w:trPr>
          <w:trHeight w:val="94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198B325C" w14:textId="77777777"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Read Highlighted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C17B9C8" w14:textId="721099FC"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053EF6A4"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5B88A1E8"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23B82131"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69DE1B75"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30418D31" w14:textId="77777777" w:rsidTr="005D2C55">
        <w:trPr>
          <w:trHeight w:val="122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37A85BA1" w14:textId="77777777"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Read Passage with Highlighted Words</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0D010E5" w14:textId="7A368A30"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9250020" w14:textId="20C03475"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7B82AAC8" w14:textId="0BA88398"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5EDEAEB8"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1FE1B09F"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r>
      <w:tr w:rsidR="004F7E19" w:rsidRPr="00130D95" w14:paraId="52D80315" w14:textId="77777777" w:rsidTr="005D2C55">
        <w:trPr>
          <w:trHeight w:val="960"/>
          <w:jc w:val="center"/>
        </w:trPr>
        <w:tc>
          <w:tcPr>
            <w:tcW w:w="2605" w:type="dxa"/>
            <w:tcBorders>
              <w:top w:val="single" w:sz="4" w:space="0" w:color="A74A7A"/>
              <w:left w:val="single" w:sz="4" w:space="0" w:color="A74A7A"/>
              <w:bottom w:val="single" w:sz="4" w:space="0" w:color="A74A7A"/>
              <w:right w:val="single" w:sz="4" w:space="0" w:color="A74A7A"/>
            </w:tcBorders>
            <w:shd w:val="clear" w:color="auto" w:fill="auto"/>
          </w:tcPr>
          <w:p w14:paraId="5DD26AF0" w14:textId="58A23D68" w:rsidR="004F7E19" w:rsidRPr="00E001B2" w:rsidRDefault="004F7E19" w:rsidP="00E001B2">
            <w:pPr>
              <w:pBdr>
                <w:top w:val="nil"/>
                <w:left w:val="nil"/>
                <w:bottom w:val="nil"/>
                <w:right w:val="nil"/>
                <w:between w:val="nil"/>
              </w:pBdr>
              <w:rPr>
                <w:rFonts w:ascii="Calibri" w:eastAsia="Arial" w:hAnsi="Calibri" w:cs="Calibri"/>
                <w:b/>
                <w:color w:val="000000"/>
                <w:sz w:val="28"/>
                <w:szCs w:val="28"/>
              </w:rPr>
            </w:pPr>
            <w:r w:rsidRPr="00E001B2">
              <w:rPr>
                <w:rFonts w:ascii="Calibri" w:eastAsia="Arial" w:hAnsi="Calibri" w:cs="Calibri"/>
                <w:b/>
                <w:color w:val="000000"/>
                <w:sz w:val="28"/>
                <w:szCs w:val="28"/>
              </w:rPr>
              <w:t xml:space="preserve">Read Clean </w:t>
            </w:r>
            <w:r w:rsidR="00B50538">
              <w:rPr>
                <w:rFonts w:ascii="Calibri" w:eastAsia="Arial" w:hAnsi="Calibri" w:cs="Calibri"/>
                <w:b/>
                <w:color w:val="000000"/>
                <w:sz w:val="28"/>
                <w:szCs w:val="28"/>
              </w:rPr>
              <w:br/>
            </w:r>
            <w:r w:rsidRPr="00E001B2">
              <w:rPr>
                <w:rFonts w:ascii="Calibri" w:eastAsia="Arial" w:hAnsi="Calibri" w:cs="Calibri"/>
                <w:b/>
                <w:color w:val="000000"/>
                <w:sz w:val="28"/>
                <w:szCs w:val="28"/>
              </w:rPr>
              <w:t>Copy of Passage</w:t>
            </w: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6C5D66BB"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404" w:type="dxa"/>
            <w:tcBorders>
              <w:top w:val="single" w:sz="4" w:space="0" w:color="A74A7A"/>
              <w:left w:val="single" w:sz="4" w:space="0" w:color="A74A7A"/>
              <w:bottom w:val="single" w:sz="4" w:space="0" w:color="A74A7A"/>
              <w:right w:val="single" w:sz="4" w:space="0" w:color="A74A7A"/>
            </w:tcBorders>
            <w:shd w:val="clear" w:color="auto" w:fill="auto"/>
          </w:tcPr>
          <w:p w14:paraId="563B0333" w14:textId="5E926B72"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2540" w:type="dxa"/>
            <w:tcBorders>
              <w:top w:val="single" w:sz="4" w:space="0" w:color="A74A7A"/>
              <w:left w:val="single" w:sz="4" w:space="0" w:color="A74A7A"/>
              <w:bottom w:val="single" w:sz="4" w:space="0" w:color="A74A7A"/>
              <w:right w:val="single" w:sz="4" w:space="0" w:color="A74A7A"/>
            </w:tcBorders>
            <w:shd w:val="clear" w:color="auto" w:fill="auto"/>
          </w:tcPr>
          <w:p w14:paraId="30F6B1B1" w14:textId="77777777" w:rsidR="004F7E19" w:rsidRPr="00A45470" w:rsidRDefault="004F7E19" w:rsidP="00B73D29">
            <w:pPr>
              <w:pBdr>
                <w:top w:val="nil"/>
                <w:left w:val="nil"/>
                <w:bottom w:val="nil"/>
                <w:right w:val="nil"/>
                <w:between w:val="nil"/>
              </w:pBdr>
              <w:jc w:val="center"/>
              <w:rPr>
                <w:rFonts w:ascii="Calibri" w:eastAsia="Arial" w:hAnsi="Calibri" w:cs="Calibri"/>
                <w:b/>
                <w:color w:val="A74A7A"/>
                <w:sz w:val="32"/>
                <w:szCs w:val="32"/>
              </w:rPr>
            </w:pPr>
          </w:p>
        </w:tc>
        <w:tc>
          <w:tcPr>
            <w:tcW w:w="2051" w:type="dxa"/>
            <w:tcBorders>
              <w:top w:val="single" w:sz="4" w:space="0" w:color="A74A7A"/>
              <w:left w:val="single" w:sz="4" w:space="0" w:color="A74A7A"/>
              <w:bottom w:val="single" w:sz="4" w:space="0" w:color="A74A7A"/>
              <w:right w:val="single" w:sz="4" w:space="0" w:color="A74A7A"/>
            </w:tcBorders>
            <w:shd w:val="clear" w:color="auto" w:fill="auto"/>
          </w:tcPr>
          <w:p w14:paraId="030B97F0" w14:textId="0660C008"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c>
          <w:tcPr>
            <w:tcW w:w="1929" w:type="dxa"/>
            <w:tcBorders>
              <w:top w:val="single" w:sz="4" w:space="0" w:color="A74A7A"/>
              <w:left w:val="single" w:sz="4" w:space="0" w:color="A74A7A"/>
              <w:bottom w:val="single" w:sz="4" w:space="0" w:color="A74A7A"/>
              <w:right w:val="single" w:sz="4" w:space="0" w:color="A74A7A"/>
            </w:tcBorders>
            <w:shd w:val="clear" w:color="auto" w:fill="auto"/>
          </w:tcPr>
          <w:p w14:paraId="6ED09459" w14:textId="300583A3" w:rsidR="004F7E19" w:rsidRPr="00A45470" w:rsidRDefault="00A45470" w:rsidP="00B73D29">
            <w:pPr>
              <w:pBdr>
                <w:top w:val="nil"/>
                <w:left w:val="nil"/>
                <w:bottom w:val="nil"/>
                <w:right w:val="nil"/>
                <w:between w:val="nil"/>
              </w:pBdr>
              <w:jc w:val="center"/>
              <w:rPr>
                <w:rFonts w:ascii="Calibri" w:eastAsia="Arial" w:hAnsi="Calibri" w:cs="Calibri"/>
                <w:b/>
                <w:color w:val="A74A7A"/>
                <w:sz w:val="32"/>
                <w:szCs w:val="32"/>
              </w:rPr>
            </w:pPr>
            <w:r w:rsidRPr="00A45470">
              <w:rPr>
                <w:rFonts w:ascii="Calibri" w:eastAsia="Arial" w:hAnsi="Calibri" w:cs="Calibri"/>
                <w:b/>
                <w:color w:val="A74A7A"/>
                <w:sz w:val="48"/>
                <w:szCs w:val="48"/>
              </w:rPr>
              <w:t>x</w:t>
            </w:r>
          </w:p>
        </w:tc>
      </w:tr>
    </w:tbl>
    <w:p w14:paraId="43FB2B00" w14:textId="77777777" w:rsidR="004F7E19" w:rsidRPr="00130D95" w:rsidRDefault="004F7E19" w:rsidP="004F7E19">
      <w:pPr>
        <w:pBdr>
          <w:top w:val="nil"/>
          <w:left w:val="nil"/>
          <w:bottom w:val="nil"/>
          <w:right w:val="nil"/>
          <w:between w:val="nil"/>
        </w:pBdr>
        <w:spacing w:before="200"/>
        <w:ind w:left="7920"/>
        <w:rPr>
          <w:rFonts w:ascii="Calibri" w:eastAsia="Arial" w:hAnsi="Calibri" w:cs="Calibri"/>
          <w:color w:val="954F72"/>
          <w:sz w:val="20"/>
          <w:szCs w:val="20"/>
        </w:rPr>
      </w:pPr>
      <w:r w:rsidRPr="00130D95">
        <w:rPr>
          <w:rFonts w:ascii="Calibri" w:eastAsia="Arial" w:hAnsi="Calibri" w:cs="Calibri"/>
          <w:color w:val="954F72"/>
          <w:sz w:val="20"/>
          <w:szCs w:val="20"/>
        </w:rPr>
        <w:t xml:space="preserve"> (From Phonics First Library, by </w:t>
      </w:r>
      <w:r w:rsidRPr="00130D95">
        <w:rPr>
          <w:rFonts w:ascii="Calibri" w:eastAsia="Arial" w:hAnsi="Calibri" w:cs="Calibri"/>
          <w:i/>
          <w:color w:val="954F72"/>
          <w:sz w:val="20"/>
          <w:szCs w:val="20"/>
        </w:rPr>
        <w:t>95 Percent Group Inc.)</w:t>
      </w:r>
    </w:p>
    <w:p w14:paraId="15AD67D5" w14:textId="77777777" w:rsidR="004F7E19" w:rsidRPr="00130D95" w:rsidRDefault="004F7E19" w:rsidP="004F7E19">
      <w:pPr>
        <w:jc w:val="center"/>
        <w:rPr>
          <w:rFonts w:ascii="Calibri" w:eastAsia="Arial" w:hAnsi="Calibri" w:cs="Calibri"/>
          <w:color w:val="000000"/>
          <w:sz w:val="16"/>
          <w:szCs w:val="16"/>
          <w:highlight w:val="white"/>
        </w:rPr>
      </w:pPr>
    </w:p>
    <w:p w14:paraId="38751F23" w14:textId="77777777" w:rsidR="004F7E19" w:rsidRPr="00130D95" w:rsidRDefault="004F7E19" w:rsidP="004F7E19">
      <w:pPr>
        <w:jc w:val="center"/>
        <w:rPr>
          <w:rFonts w:ascii="Calibri" w:eastAsia="Arial" w:hAnsi="Calibri" w:cs="Calibri"/>
          <w:color w:val="000000"/>
          <w:sz w:val="16"/>
          <w:szCs w:val="16"/>
        </w:rPr>
      </w:pPr>
      <w:r w:rsidRPr="00130D95">
        <w:rPr>
          <w:rFonts w:ascii="Calibri" w:eastAsia="Arial" w:hAnsi="Calibri" w:cs="Calibri"/>
          <w:color w:val="000000"/>
          <w:sz w:val="16"/>
          <w:szCs w:val="16"/>
          <w:highlight w:val="white"/>
        </w:rPr>
        <w:t>Moats, L., &amp; Tolman, C. A. (2019). </w:t>
      </w:r>
      <w:r w:rsidRPr="00130D95">
        <w:rPr>
          <w:rFonts w:ascii="Calibri" w:eastAsia="Arial" w:hAnsi="Calibri" w:cs="Calibri"/>
          <w:i/>
          <w:color w:val="000000"/>
          <w:sz w:val="16"/>
          <w:szCs w:val="16"/>
          <w:highlight w:val="white"/>
        </w:rPr>
        <w:t>LETRS 3rd Edition: Language essentials for teachers of reading and spelling</w:t>
      </w:r>
      <w:r w:rsidRPr="00130D95">
        <w:rPr>
          <w:rFonts w:ascii="Calibri" w:eastAsia="Arial" w:hAnsi="Calibri" w:cs="Calibri"/>
          <w:color w:val="000000"/>
          <w:sz w:val="16"/>
          <w:szCs w:val="16"/>
          <w:highlight w:val="white"/>
        </w:rPr>
        <w:t>. Boston, MA: Sopris West.</w:t>
      </w:r>
    </w:p>
    <w:p w14:paraId="00384382" w14:textId="77777777" w:rsidR="004F7E19" w:rsidRPr="00130D95" w:rsidRDefault="004F7E19" w:rsidP="004F7E19">
      <w:pPr>
        <w:pBdr>
          <w:top w:val="nil"/>
          <w:left w:val="nil"/>
          <w:bottom w:val="nil"/>
          <w:right w:val="nil"/>
          <w:between w:val="nil"/>
        </w:pBdr>
        <w:tabs>
          <w:tab w:val="left" w:pos="2258"/>
        </w:tabs>
        <w:rPr>
          <w:rFonts w:ascii="Calibri" w:eastAsia="Arial" w:hAnsi="Calibri" w:cs="Calibri"/>
        </w:rPr>
      </w:pPr>
    </w:p>
    <w:p w14:paraId="093E47FE" w14:textId="3C66C8FF" w:rsidR="004F7E19" w:rsidRDefault="004F7E19" w:rsidP="00E56484">
      <w:pPr>
        <w:rPr>
          <w:rFonts w:ascii="Calibri" w:hAnsi="Calibri" w:cs="Calibri"/>
          <w:color w:val="C0504D" w:themeColor="accent2"/>
          <w:spacing w:val="20"/>
        </w:rPr>
      </w:pPr>
    </w:p>
    <w:p w14:paraId="4E39C12B" w14:textId="18B462FE" w:rsidR="00AF7D61" w:rsidRDefault="00AF7D61" w:rsidP="00E56484">
      <w:pPr>
        <w:rPr>
          <w:rFonts w:ascii="Calibri" w:hAnsi="Calibri" w:cs="Calibri"/>
          <w:color w:val="C0504D" w:themeColor="accent2"/>
          <w:spacing w:val="20"/>
        </w:rPr>
      </w:pPr>
    </w:p>
    <w:p w14:paraId="5B4671FA" w14:textId="388F7D81" w:rsidR="00AF7D61" w:rsidRDefault="00AF7D61" w:rsidP="00E56484">
      <w:pPr>
        <w:rPr>
          <w:rFonts w:ascii="Calibri" w:hAnsi="Calibri" w:cs="Calibri"/>
          <w:color w:val="C0504D" w:themeColor="accent2"/>
          <w:spacing w:val="20"/>
        </w:rPr>
      </w:pPr>
    </w:p>
    <w:p w14:paraId="73CE971A" w14:textId="0EEDDC0C" w:rsidR="00AF7D61" w:rsidRDefault="00AF7D61" w:rsidP="00E56484">
      <w:pPr>
        <w:rPr>
          <w:rFonts w:ascii="Calibri" w:hAnsi="Calibri" w:cs="Calibri"/>
          <w:color w:val="C0504D" w:themeColor="accent2"/>
          <w:spacing w:val="20"/>
        </w:rPr>
      </w:pPr>
    </w:p>
    <w:p w14:paraId="4F3DA7E0" w14:textId="1C2A25DB" w:rsidR="00C077A0" w:rsidRDefault="00C077A0" w:rsidP="00E56484">
      <w:pPr>
        <w:rPr>
          <w:rFonts w:ascii="Calibri" w:hAnsi="Calibri" w:cs="Calibri"/>
          <w:color w:val="C0504D" w:themeColor="accent2"/>
          <w:spacing w:val="20"/>
        </w:rPr>
      </w:pPr>
    </w:p>
    <w:p w14:paraId="2A335A08" w14:textId="10C72041" w:rsidR="0068272B" w:rsidRPr="00152BF1" w:rsidRDefault="0068272B" w:rsidP="0068272B">
      <w:pPr>
        <w:rPr>
          <w:b/>
          <w:bCs/>
          <w:color w:val="4F81BD" w:themeColor="accent1"/>
          <w:sz w:val="28"/>
          <w:szCs w:val="28"/>
        </w:rPr>
      </w:pPr>
      <w:r w:rsidRPr="00152BF1">
        <w:rPr>
          <w:b/>
          <w:bCs/>
          <w:color w:val="4F81BD" w:themeColor="accent1"/>
          <w:sz w:val="28"/>
          <w:szCs w:val="28"/>
        </w:rPr>
        <w:lastRenderedPageBreak/>
        <w:t xml:space="preserve">ELA/Literacy </w:t>
      </w:r>
      <w:r w:rsidR="00734286">
        <w:rPr>
          <w:b/>
          <w:bCs/>
          <w:color w:val="4F81BD" w:themeColor="accent1"/>
          <w:sz w:val="28"/>
          <w:szCs w:val="28"/>
        </w:rPr>
        <w:t>K-1</w:t>
      </w:r>
      <w:r w:rsidR="0035792C">
        <w:rPr>
          <w:b/>
          <w:bCs/>
          <w:color w:val="4F81BD" w:themeColor="accent1"/>
          <w:sz w:val="28"/>
          <w:szCs w:val="28"/>
        </w:rPr>
        <w:t xml:space="preserve">2 </w:t>
      </w:r>
      <w:r w:rsidRPr="00152BF1">
        <w:rPr>
          <w:b/>
          <w:bCs/>
          <w:color w:val="4F81BD" w:themeColor="accent1"/>
          <w:sz w:val="28"/>
          <w:szCs w:val="28"/>
        </w:rPr>
        <w:t>Instructional Planning Guides (IPG) Reference</w:t>
      </w:r>
      <w:r w:rsidR="00FA1636">
        <w:rPr>
          <w:b/>
          <w:bCs/>
          <w:color w:val="4F81BD" w:themeColor="accent1"/>
          <w:sz w:val="28"/>
          <w:szCs w:val="28"/>
        </w:rPr>
        <w:t>s</w:t>
      </w:r>
      <w:r w:rsidRPr="00152BF1">
        <w:rPr>
          <w:b/>
          <w:bCs/>
          <w:color w:val="4F81BD" w:themeColor="accent1"/>
          <w:sz w:val="28"/>
          <w:szCs w:val="28"/>
        </w:rPr>
        <w:t xml:space="preserve"> </w:t>
      </w:r>
    </w:p>
    <w:p w14:paraId="0F11B5FB" w14:textId="77777777" w:rsidR="0068272B" w:rsidRDefault="0068272B" w:rsidP="0068272B"/>
    <w:p w14:paraId="1983FAC4" w14:textId="386C8906" w:rsidR="003F26F7" w:rsidRDefault="00AC4049" w:rsidP="0068272B">
      <w:r>
        <w:t>Collaborative for Academic, Social, and Emotional Learning</w:t>
      </w:r>
      <w:r w:rsidR="006B4FD1">
        <w:t>.</w:t>
      </w:r>
      <w:r w:rsidR="00C7523F">
        <w:t xml:space="preserve"> </w:t>
      </w:r>
      <w:r w:rsidR="008D5885">
        <w:t xml:space="preserve">(2017). </w:t>
      </w:r>
      <w:r w:rsidR="00C7523F" w:rsidRPr="00C7523F">
        <w:t>Examples of Social and Emotional Learning in High School English Language Arts Instruction</w:t>
      </w:r>
      <w:r w:rsidR="00C7523F">
        <w:t xml:space="preserve">. </w:t>
      </w:r>
      <w:r w:rsidR="00F93AE6">
        <w:t xml:space="preserve">Retrieved from </w:t>
      </w:r>
      <w:hyperlink r:id="rId39" w:history="1">
        <w:r w:rsidR="00F93AE6" w:rsidRPr="00932872">
          <w:rPr>
            <w:rStyle w:val="Hyperlink"/>
            <w:rFonts w:ascii="Times New Roman" w:hAnsi="Times New Roman"/>
            <w:sz w:val="24"/>
          </w:rPr>
          <w:t>https://www.casel.org/wp-content/uploads/2017/08/SEL-in-High-School-ELA-8-20-17.pdf</w:t>
        </w:r>
      </w:hyperlink>
    </w:p>
    <w:p w14:paraId="37D96709" w14:textId="77777777" w:rsidR="003F26F7" w:rsidRDefault="003F26F7" w:rsidP="0068272B"/>
    <w:p w14:paraId="167DD008" w14:textId="7737EF04" w:rsidR="00C9374F" w:rsidRDefault="00C073F5" w:rsidP="0068272B">
      <w:r>
        <w:t xml:space="preserve">Council of the Great City Schools. (2020). Addressing unfinished learning after COVID-19 school closures . Washington, DC: Author.   </w:t>
      </w:r>
      <w:hyperlink r:id="rId40" w:history="1">
        <w:r w:rsidR="00C9374F" w:rsidRPr="006C66B6">
          <w:rPr>
            <w:rStyle w:val="Hyperlink"/>
            <w:rFonts w:ascii="Times New Roman" w:hAnsi="Times New Roman"/>
            <w:sz w:val="24"/>
          </w:rPr>
          <w:t>www.cgcs.org</w:t>
        </w:r>
      </w:hyperlink>
    </w:p>
    <w:p w14:paraId="357F2631" w14:textId="1D6DC07A" w:rsidR="0068272B" w:rsidRDefault="00C073F5" w:rsidP="0068272B">
      <w:r>
        <w:t xml:space="preserve">   </w:t>
      </w:r>
    </w:p>
    <w:p w14:paraId="4C06E29D" w14:textId="77777777" w:rsidR="00723BF7" w:rsidRDefault="001D2427" w:rsidP="0068272B">
      <w:r w:rsidRPr="001D2427">
        <w:t>Gough, P. and Tunmer, W. (1986). Decoding, reading, and reading disability. </w:t>
      </w:r>
      <w:r w:rsidRPr="001D2427">
        <w:rPr>
          <w:i/>
          <w:iCs/>
        </w:rPr>
        <w:t>Remedial and Special Education, 7</w:t>
      </w:r>
      <w:r w:rsidRPr="001D2427">
        <w:t>, 6–10.</w:t>
      </w:r>
    </w:p>
    <w:p w14:paraId="4270AED7" w14:textId="77777777" w:rsidR="00723BF7" w:rsidRDefault="00723BF7" w:rsidP="0068272B"/>
    <w:p w14:paraId="2817859C" w14:textId="3F307E79" w:rsidR="0068272B" w:rsidRPr="00152BF1" w:rsidRDefault="0068272B" w:rsidP="0068272B">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66F33BC6" w14:textId="77777777" w:rsidR="0068272B" w:rsidRPr="00152BF1" w:rsidRDefault="0068272B" w:rsidP="0068272B">
      <w:pPr>
        <w:rPr>
          <w:rFonts w:cstheme="minorHAnsi"/>
        </w:rPr>
      </w:pPr>
    </w:p>
    <w:p w14:paraId="1F4A2A65" w14:textId="3EAE46D4" w:rsidR="00635BD1" w:rsidRPr="001A291F" w:rsidRDefault="001A291F" w:rsidP="001A291F">
      <w:pPr>
        <w:rPr>
          <w:rFonts w:cstheme="minorHAnsi"/>
        </w:rPr>
      </w:pPr>
      <w:r w:rsidRPr="001A291F">
        <w:rPr>
          <w:rFonts w:cstheme="minorHAnsi"/>
        </w:rPr>
        <w:t xml:space="preserve">“Micro-Apartments Hope to Ease Living Costs for Young City Residents.” </w:t>
      </w:r>
      <w:r w:rsidRPr="001A291F">
        <w:rPr>
          <w:rFonts w:cstheme="minorHAnsi"/>
          <w:i/>
          <w:iCs/>
        </w:rPr>
        <w:t>PBS LearningMedia</w:t>
      </w:r>
      <w:r w:rsidRPr="001A291F">
        <w:rPr>
          <w:rFonts w:cstheme="minorHAnsi"/>
        </w:rPr>
        <w:t xml:space="preserve">, PBS NewsHour, 21 June 2020, </w:t>
      </w:r>
      <w:r w:rsidR="00874DF4">
        <w:rPr>
          <w:rFonts w:cstheme="minorHAnsi"/>
        </w:rPr>
        <w:t>Retrieved from</w:t>
      </w:r>
      <w:r w:rsidR="00635BD1">
        <w:rPr>
          <w:rFonts w:cstheme="minorHAnsi"/>
        </w:rPr>
        <w:t xml:space="preserve"> </w:t>
      </w:r>
      <w:r w:rsidRPr="001A291F">
        <w:rPr>
          <w:rFonts w:cstheme="minorHAnsi"/>
        </w:rPr>
        <w:t>mpb.pbslearningmedia.org/resource/6624c308-5a2c-4551-9f94-c8927a058be2/micro-apartments-hope-to-ease-living-costs-for-young-city-residents</w:t>
      </w:r>
      <w:r w:rsidR="0054013B">
        <w:rPr>
          <w:rFonts w:cstheme="minorHAnsi"/>
        </w:rPr>
        <w:t>/</w:t>
      </w:r>
      <w:r w:rsidRPr="001A291F">
        <w:rPr>
          <w:rFonts w:cstheme="minorHAnsi"/>
        </w:rPr>
        <w:t>.</w:t>
      </w:r>
    </w:p>
    <w:p w14:paraId="10F6513F" w14:textId="77777777" w:rsidR="001A291F" w:rsidRDefault="001A291F" w:rsidP="0068272B">
      <w:pPr>
        <w:rPr>
          <w:rFonts w:cstheme="minorHAnsi"/>
        </w:rPr>
      </w:pPr>
    </w:p>
    <w:p w14:paraId="1C4906D4" w14:textId="50315E2A" w:rsidR="0068272B" w:rsidRPr="00152BF1" w:rsidRDefault="0068272B" w:rsidP="0068272B">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Boston, MA: Sopris West.</w:t>
      </w:r>
    </w:p>
    <w:p w14:paraId="3016DC33" w14:textId="77777777" w:rsidR="0068272B" w:rsidRPr="00152BF1" w:rsidRDefault="0068272B" w:rsidP="0068272B">
      <w:pPr>
        <w:rPr>
          <w:rFonts w:cstheme="minorHAnsi"/>
        </w:rPr>
      </w:pPr>
    </w:p>
    <w:p w14:paraId="780A6C50" w14:textId="77777777" w:rsidR="0068272B" w:rsidRPr="00152BF1" w:rsidRDefault="0068272B" w:rsidP="0068272B">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42EA2675" w14:textId="77777777" w:rsidR="0068272B" w:rsidRPr="00152BF1" w:rsidRDefault="0068272B" w:rsidP="0068272B">
      <w:pPr>
        <w:rPr>
          <w:rFonts w:cstheme="minorHAnsi"/>
        </w:rPr>
      </w:pPr>
    </w:p>
    <w:p w14:paraId="7D5A7DF7" w14:textId="5B87DFA7" w:rsidR="00F52ACE" w:rsidRDefault="00F52ACE" w:rsidP="00E56484">
      <w:r>
        <w:t xml:space="preserve">Student Achievement Partners, 2020-21 Priority Instructional Content, </w:t>
      </w:r>
      <w:hyperlink r:id="rId41" w:history="1">
        <w:r w:rsidR="002B3E24" w:rsidRPr="006C66B6">
          <w:rPr>
            <w:rStyle w:val="Hyperlink"/>
            <w:rFonts w:ascii="Times New Roman" w:hAnsi="Times New Roman"/>
            <w:sz w:val="24"/>
          </w:rPr>
          <w:t>https://www.achievethecore.org/2020-2021_PriorityInstructionalContent</w:t>
        </w:r>
      </w:hyperlink>
      <w:r w:rsidR="002B3E24">
        <w:t xml:space="preserve"> </w:t>
      </w:r>
    </w:p>
    <w:p w14:paraId="4C3B8A20" w14:textId="7FA87718" w:rsidR="00F52ACE" w:rsidRDefault="00F52ACE" w:rsidP="00E56484"/>
    <w:p w14:paraId="7CEDC827" w14:textId="33B9E6CD" w:rsidR="001924D4" w:rsidRDefault="001924D4" w:rsidP="00E56484">
      <w:r>
        <w:t xml:space="preserve">Student Achievement Partners. (n.d.). </w:t>
      </w:r>
      <w:r w:rsidR="00001A79">
        <w:t>Academic Word Finder.</w:t>
      </w:r>
      <w:r w:rsidR="00A87A3A" w:rsidRPr="00A87A3A">
        <w:t xml:space="preserve"> </w:t>
      </w:r>
      <w:hyperlink r:id="rId42" w:history="1">
        <w:r w:rsidR="00A87A3A" w:rsidRPr="00A87A3A">
          <w:rPr>
            <w:rStyle w:val="Hyperlink"/>
            <w:rFonts w:ascii="Times New Roman" w:hAnsi="Times New Roman"/>
            <w:sz w:val="24"/>
          </w:rPr>
          <w:t>https://achievethecore.org/page/1027/academic-word-finder</w:t>
        </w:r>
      </w:hyperlink>
    </w:p>
    <w:p w14:paraId="56F0E59A" w14:textId="74679DE1" w:rsidR="00B3565C" w:rsidRDefault="00B3565C" w:rsidP="00E56484"/>
    <w:p w14:paraId="2E779F29" w14:textId="6B50EEC0" w:rsidR="00EB5B56" w:rsidRDefault="00901AE2" w:rsidP="00EB5B56">
      <w:pPr>
        <w:rPr>
          <w:i/>
        </w:rPr>
      </w:pPr>
      <w:r>
        <w:t>Student Achievement Partners. (n.d.).</w:t>
      </w:r>
      <w:r w:rsidR="00EB5B56">
        <w:t xml:space="preserve"> </w:t>
      </w:r>
      <w:r w:rsidR="00EB5B56" w:rsidRPr="00EB5B56">
        <w:t>Increasing Reading Fluency for Middle and High School Students</w:t>
      </w:r>
      <w:r w:rsidR="00EB5B56">
        <w:t xml:space="preserve">. </w:t>
      </w:r>
      <w:hyperlink r:id="rId43" w:history="1">
        <w:r w:rsidR="00EB5B56" w:rsidRPr="006C66B6">
          <w:rPr>
            <w:rStyle w:val="Hyperlink"/>
            <w:rFonts w:ascii="Times New Roman" w:hAnsi="Times New Roman"/>
            <w:sz w:val="24"/>
          </w:rPr>
          <w:t>https://achievethecore.org/page/3254/increasing-reading-fluency-for-middle-and-high-school-students</w:t>
        </w:r>
      </w:hyperlink>
    </w:p>
    <w:p w14:paraId="1AE43955" w14:textId="40784161" w:rsidR="008900FF" w:rsidRDefault="008900FF" w:rsidP="00EB5B56">
      <w:pPr>
        <w:rPr>
          <w:i/>
        </w:rPr>
      </w:pPr>
    </w:p>
    <w:p w14:paraId="6070F55C" w14:textId="633BFF04" w:rsidR="008900FF" w:rsidRDefault="008900FF" w:rsidP="00EB5B56">
      <w:r>
        <w:t>Student Achievement Partners. (n.d.)</w:t>
      </w:r>
      <w:r w:rsidR="001924D4">
        <w:t>.</w:t>
      </w:r>
      <w:r>
        <w:t xml:space="preserve"> Selecting and Using Academic Vocabulary in Instruction. Retrieved from </w:t>
      </w:r>
      <w:hyperlink r:id="rId44" w:history="1">
        <w:r w:rsidR="00955232" w:rsidRPr="00955232">
          <w:rPr>
            <w:rStyle w:val="Hyperlink"/>
            <w:rFonts w:ascii="Times New Roman" w:hAnsi="Times New Roman"/>
            <w:sz w:val="24"/>
          </w:rPr>
          <w:t>https://achievethecore.org/content/upload/Selecting%20and%20Using%20Academic%20Vocabulary%20in%20Instruction.pdf</w:t>
        </w:r>
      </w:hyperlink>
    </w:p>
    <w:p w14:paraId="0FB3262E" w14:textId="66CC7180" w:rsidR="007D235A" w:rsidRDefault="007D235A" w:rsidP="00EB5B56"/>
    <w:p w14:paraId="4C2B1D95" w14:textId="4E62D12D" w:rsidR="007D235A" w:rsidRPr="00EB5B56" w:rsidRDefault="007D235A" w:rsidP="00EB5B56">
      <w:r>
        <w:t xml:space="preserve">Student Achievement Partners. (n.d.). Supporting All Learners with Complex Texts. </w:t>
      </w:r>
      <w:hyperlink r:id="rId45" w:history="1">
        <w:r w:rsidR="00894535" w:rsidRPr="006C66B6">
          <w:rPr>
            <w:rStyle w:val="Hyperlink"/>
            <w:rFonts w:ascii="Times New Roman" w:hAnsi="Times New Roman"/>
            <w:sz w:val="24"/>
          </w:rPr>
          <w:t>https://achievethecore.org/aligned/supporting-all-learners-with-complex-texts/</w:t>
        </w:r>
      </w:hyperlink>
    </w:p>
    <w:p w14:paraId="37BC4ABC" w14:textId="77777777" w:rsidR="00901AE2" w:rsidRDefault="00901AE2" w:rsidP="00E56484"/>
    <w:p w14:paraId="04FEBB24" w14:textId="337CD47F" w:rsidR="008972DD" w:rsidRDefault="008972DD" w:rsidP="00E56484">
      <w:r>
        <w:t xml:space="preserve">Student Achievement Partners. (n.d.). Text Complexity. </w:t>
      </w:r>
      <w:hyperlink r:id="rId46" w:history="1">
        <w:r w:rsidRPr="006C66B6">
          <w:rPr>
            <w:rStyle w:val="Hyperlink"/>
            <w:rFonts w:ascii="Times New Roman" w:hAnsi="Times New Roman"/>
            <w:sz w:val="24"/>
          </w:rPr>
          <w:t>https://achievethecore.org/category/1206/ela-literacyfoundational-skills</w:t>
        </w:r>
      </w:hyperlink>
      <w:r>
        <w:t xml:space="preserve"> </w:t>
      </w:r>
    </w:p>
    <w:p w14:paraId="03C356CC" w14:textId="77777777" w:rsidR="008972DD" w:rsidRDefault="008972DD" w:rsidP="00E56484"/>
    <w:p w14:paraId="6DF61CF3" w14:textId="0729F6A7" w:rsidR="008972DD" w:rsidRDefault="008972DD" w:rsidP="00E56484">
      <w:r>
        <w:t xml:space="preserve">Student Achievement Partners. (n.d.). Text Dependent Questions. </w:t>
      </w:r>
      <w:hyperlink r:id="rId47" w:history="1">
        <w:r w:rsidRPr="006C66B6">
          <w:rPr>
            <w:rStyle w:val="Hyperlink"/>
            <w:rFonts w:ascii="Times New Roman" w:hAnsi="Times New Roman"/>
            <w:sz w:val="24"/>
          </w:rPr>
          <w:t>https://achievethecore.org/category/1158/elaliteracy-text-dependent-questions</w:t>
        </w:r>
      </w:hyperlink>
    </w:p>
    <w:p w14:paraId="6FE822A2" w14:textId="77777777" w:rsidR="00955232" w:rsidRDefault="00955232" w:rsidP="00E56484"/>
    <w:p w14:paraId="11F61966" w14:textId="140263D6" w:rsidR="00955232" w:rsidRDefault="00955232" w:rsidP="00E56484">
      <w:r>
        <w:t>Student Achievement Partners. (n.d.)</w:t>
      </w:r>
      <w:r w:rsidR="001924D4">
        <w:t>.</w:t>
      </w:r>
      <w:r>
        <w:t xml:space="preserve"> 3 Steps to Engage Students in Research Writing. </w:t>
      </w:r>
      <w:hyperlink r:id="rId48" w:history="1">
        <w:r w:rsidRPr="006C66B6">
          <w:rPr>
            <w:rStyle w:val="Hyperlink"/>
            <w:rFonts w:ascii="Times New Roman" w:hAnsi="Times New Roman"/>
            <w:sz w:val="24"/>
          </w:rPr>
          <w:t>http://achievethecore.org/aligned/3-steps-engage-students-in-research-writing/</w:t>
        </w:r>
      </w:hyperlink>
      <w:r>
        <w:t xml:space="preserve"> </w:t>
      </w:r>
    </w:p>
    <w:p w14:paraId="54554C6F" w14:textId="5417AB42" w:rsidR="007C3FA5" w:rsidRDefault="007C3FA5" w:rsidP="001924D4">
      <w:pPr>
        <w:pStyle w:val="NormalWeb"/>
      </w:pPr>
      <w:r>
        <w:t xml:space="preserve">Wassermann, Selma. “Effective Classroom Discussions.” </w:t>
      </w:r>
      <w:r>
        <w:rPr>
          <w:i/>
          <w:iCs/>
        </w:rPr>
        <w:t>Effective Classroom Discussions - Educational Leadership</w:t>
      </w:r>
      <w:r>
        <w:t>, 2010,</w:t>
      </w:r>
      <w:r w:rsidR="001924D4">
        <w:t xml:space="preserve"> </w:t>
      </w:r>
      <w:r w:rsidR="00090905">
        <w:t xml:space="preserve">Retrieved from </w:t>
      </w:r>
      <w:hyperlink r:id="rId49" w:history="1">
        <w:r w:rsidR="00090905" w:rsidRPr="006C66B6">
          <w:rPr>
            <w:rStyle w:val="Hyperlink"/>
            <w:rFonts w:ascii="Times New Roman" w:hAnsi="Times New Roman"/>
            <w:sz w:val="24"/>
          </w:rPr>
          <w:t>www.ascd.org/publications/educational-leadership/feb10/vol67/num05/Effective-Classroom-Discussions.aspx</w:t>
        </w:r>
      </w:hyperlink>
      <w:r>
        <w:t>.</w:t>
      </w:r>
    </w:p>
    <w:p w14:paraId="53FB6579" w14:textId="77777777" w:rsidR="00090905" w:rsidRDefault="00090905" w:rsidP="007C3FA5">
      <w:pPr>
        <w:pStyle w:val="NormalWeb"/>
        <w:ind w:left="567" w:hanging="567"/>
      </w:pPr>
    </w:p>
    <w:p w14:paraId="2A5FFC01" w14:textId="77777777" w:rsidR="007C3FA5" w:rsidRDefault="007C3FA5" w:rsidP="00E56484"/>
    <w:p w14:paraId="3B51DF07" w14:textId="56674CBF" w:rsidR="008972DD" w:rsidRDefault="008972DD" w:rsidP="00E56484">
      <w:pPr>
        <w:rPr>
          <w:rFonts w:ascii="Calibri" w:hAnsi="Calibri" w:cs="Calibri"/>
          <w:color w:val="C0504D" w:themeColor="accent2"/>
          <w:spacing w:val="20"/>
        </w:rPr>
      </w:pPr>
    </w:p>
    <w:p w14:paraId="53F810E1" w14:textId="72A51A23" w:rsidR="009C1A05" w:rsidRPr="00130D95" w:rsidRDefault="009C1A05" w:rsidP="00E56484">
      <w:pPr>
        <w:rPr>
          <w:rFonts w:ascii="Calibri" w:hAnsi="Calibri" w:cs="Calibri"/>
          <w:color w:val="C0504D" w:themeColor="accent2"/>
          <w:spacing w:val="20"/>
        </w:rPr>
      </w:pPr>
    </w:p>
    <w:sectPr w:rsidR="009C1A05" w:rsidRPr="00130D95" w:rsidSect="0055701C">
      <w:headerReference w:type="default" r:id="rId50"/>
      <w:pgSz w:w="15840" w:h="12240" w:orient="landscape"/>
      <w:pgMar w:top="1440" w:right="1440" w:bottom="1440" w:left="1440" w:header="720" w:footer="28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78CEF" w14:textId="77777777" w:rsidR="00142450" w:rsidRDefault="00142450" w:rsidP="007E0C76">
      <w:r>
        <w:separator/>
      </w:r>
    </w:p>
  </w:endnote>
  <w:endnote w:type="continuationSeparator" w:id="0">
    <w:p w14:paraId="0CA9357F" w14:textId="77777777" w:rsidR="00142450" w:rsidRDefault="00142450" w:rsidP="007E0C76">
      <w:r>
        <w:continuationSeparator/>
      </w:r>
    </w:p>
  </w:endnote>
  <w:endnote w:type="continuationNotice" w:id="1">
    <w:p w14:paraId="1520B0EC" w14:textId="77777777" w:rsidR="00142450" w:rsidRDefault="00142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Content>
      <w:p w14:paraId="6C72D90F" w14:textId="0976C77C" w:rsidR="00043AAC" w:rsidRDefault="00043AAC"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043AAC" w:rsidRDefault="00043AAC" w:rsidP="007022FF">
    <w:pPr>
      <w:pStyle w:val="Footer"/>
      <w:ind w:right="360"/>
    </w:pPr>
  </w:p>
  <w:p w14:paraId="414BD03C" w14:textId="77777777" w:rsidR="00043AAC" w:rsidRDefault="00043AAC"/>
  <w:p w14:paraId="217BF0B3" w14:textId="77777777" w:rsidR="00043AAC" w:rsidRDefault="00043A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839915"/>
      <w:docPartObj>
        <w:docPartGallery w:val="Page Numbers (Bottom of Page)"/>
        <w:docPartUnique/>
      </w:docPartObj>
    </w:sdtPr>
    <w:sdtEndPr>
      <w:rPr>
        <w:noProof/>
      </w:rPr>
    </w:sdtEndPr>
    <w:sdtContent>
      <w:p w14:paraId="629C7F0B" w14:textId="5EFDE175" w:rsidR="00043AAC" w:rsidRDefault="00043AAC">
        <w:pPr>
          <w:pStyle w:val="Footer"/>
          <w:jc w:val="right"/>
        </w:pPr>
        <w:r>
          <w:t>January 2021-FINAL</w:t>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219AE135" w14:textId="77777777" w:rsidR="00043AAC" w:rsidRDefault="00043A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C5D31" w14:textId="7A04421B" w:rsidR="00043AAC" w:rsidRDefault="00043AAC">
    <w:pPr>
      <w:pStyle w:val="Footer"/>
    </w:pPr>
    <w:r>
      <w:t>January 2021-FINAL</w:t>
    </w:r>
  </w:p>
  <w:p w14:paraId="48EA2765" w14:textId="77777777" w:rsidR="00043AAC" w:rsidRDefault="00043A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2771377"/>
      <w:docPartObj>
        <w:docPartGallery w:val="Page Numbers (Bottom of Page)"/>
        <w:docPartUnique/>
      </w:docPartObj>
    </w:sdtPr>
    <w:sdtEndPr>
      <w:rPr>
        <w:noProof/>
      </w:rPr>
    </w:sdtEndPr>
    <w:sdtContent>
      <w:p w14:paraId="5EEB7172" w14:textId="77777777" w:rsidR="00043AAC" w:rsidRDefault="00043AAC">
        <w:pPr>
          <w:pStyle w:val="Footer"/>
          <w:jc w:val="right"/>
        </w:pPr>
        <w:r>
          <w:t>August 2020</w:t>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096C1CC7" w14:textId="77777777" w:rsidR="00043AAC" w:rsidRDefault="00043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5D438" w14:textId="77777777" w:rsidR="00142450" w:rsidRDefault="00142450" w:rsidP="007E0C76">
      <w:r>
        <w:separator/>
      </w:r>
    </w:p>
  </w:footnote>
  <w:footnote w:type="continuationSeparator" w:id="0">
    <w:p w14:paraId="6263B068" w14:textId="77777777" w:rsidR="00142450" w:rsidRDefault="00142450" w:rsidP="007E0C76">
      <w:r>
        <w:continuationSeparator/>
      </w:r>
    </w:p>
  </w:footnote>
  <w:footnote w:type="continuationNotice" w:id="1">
    <w:p w14:paraId="5A529874" w14:textId="77777777" w:rsidR="00142450" w:rsidRDefault="00142450"/>
  </w:footnote>
  <w:footnote w:id="2">
    <w:p w14:paraId="68A74020" w14:textId="77777777" w:rsidR="00043AAC" w:rsidRDefault="00043AAC" w:rsidP="0073176D">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55889172" w14:textId="77777777" w:rsidR="00043AAC" w:rsidRPr="005A451E" w:rsidRDefault="00043AAC" w:rsidP="00F07396">
      <w:r w:rsidRPr="005A451E">
        <w:rPr>
          <w:rStyle w:val="FootnoteReference"/>
        </w:rPr>
        <w:footnoteRef/>
      </w:r>
      <w:r w:rsidRPr="005A451E">
        <w:t xml:space="preserve"> </w:t>
      </w:r>
      <w:r w:rsidRPr="005A451E">
        <w:rPr>
          <w:rFonts w:ascii="Calibri" w:hAnsi="Calibri"/>
          <w:iCs/>
          <w:color w:val="548DD4"/>
          <w:sz w:val="18"/>
          <w:szCs w:val="18"/>
        </w:rPr>
        <w:t>https://achievethecore.org/aligned/supporting-youngest-readers-teaching-skills-reading/</w:t>
      </w:r>
    </w:p>
  </w:footnote>
  <w:footnote w:id="4">
    <w:p w14:paraId="3E70A971" w14:textId="77777777" w:rsidR="00043AAC" w:rsidRPr="005A451E" w:rsidRDefault="00043AAC" w:rsidP="0064487E">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5">
    <w:p w14:paraId="03212474" w14:textId="77777777" w:rsidR="00043AAC" w:rsidRPr="005A451E" w:rsidRDefault="00043AAC" w:rsidP="0064487E">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6">
    <w:p w14:paraId="298025CC" w14:textId="77777777" w:rsidR="00043AAC" w:rsidRPr="005A451E" w:rsidRDefault="00043AAC" w:rsidP="0064487E">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7">
    <w:p w14:paraId="3436CAAB" w14:textId="77777777" w:rsidR="00043AAC" w:rsidRPr="005A451E" w:rsidRDefault="00043AAC" w:rsidP="0064487E">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3509DE82" w14:textId="77777777" w:rsidR="00043AAC" w:rsidRDefault="00043AAC" w:rsidP="0064487E">
      <w:pPr>
        <w:pStyle w:val="FootnoteText"/>
      </w:pPr>
    </w:p>
  </w:footnote>
  <w:footnote w:id="8">
    <w:p w14:paraId="50B7865F" w14:textId="77777777" w:rsidR="00043AAC" w:rsidRDefault="00043AAC" w:rsidP="008B64D8">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2BAACF71" w14:textId="77777777" w:rsidR="00043AAC" w:rsidRDefault="00043AAC" w:rsidP="008B64D8">
      <w:pPr>
        <w:pStyle w:val="FootnoteText"/>
      </w:pPr>
    </w:p>
  </w:footnote>
  <w:footnote w:id="9">
    <w:p w14:paraId="131CABE0" w14:textId="506A0B8B" w:rsidR="00043AAC" w:rsidRDefault="00043AAC" w:rsidP="00E417A0">
      <w:r>
        <w:rPr>
          <w:rStyle w:val="FootnoteReference"/>
        </w:rPr>
        <w:footnoteRef/>
      </w:r>
      <w:r>
        <w:t xml:space="preserve"> </w:t>
      </w:r>
      <w:r w:rsidRPr="00E417A0">
        <w:rPr>
          <w:rFonts w:ascii="Calibri" w:hAnsi="Calibri"/>
          <w:iCs/>
          <w:color w:val="548DD4"/>
          <w:sz w:val="18"/>
          <w:szCs w:val="18"/>
        </w:rPr>
        <w:t>https://achievethecore.org/category/1206/ela-literacy-foundational-skills</w:t>
      </w:r>
    </w:p>
    <w:p w14:paraId="097B4337" w14:textId="4DFA60C7" w:rsidR="00043AAC" w:rsidRDefault="00043AA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612F" w14:textId="77777777" w:rsidR="004D7973" w:rsidRDefault="004D79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043AAC" w14:paraId="7BD70EF8" w14:textId="77777777" w:rsidTr="002860FB">
      <w:trPr>
        <w:trHeight w:val="288"/>
        <w:jc w:val="right"/>
      </w:trPr>
      <w:tc>
        <w:tcPr>
          <w:tcW w:w="1800" w:type="dxa"/>
          <w:shd w:val="clear" w:color="auto" w:fill="934C78"/>
          <w:vAlign w:val="center"/>
        </w:tcPr>
        <w:p w14:paraId="3DB61495" w14:textId="66612D20" w:rsidR="00043AAC" w:rsidRPr="005D15CC" w:rsidRDefault="00043AAC" w:rsidP="0044041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55168" behindDoc="0" locked="0" layoutInCell="1" allowOverlap="1" wp14:anchorId="44977FCB" wp14:editId="048626DC">
                <wp:simplePos x="0" y="0"/>
                <wp:positionH relativeFrom="column">
                  <wp:posOffset>8790016</wp:posOffset>
                </wp:positionH>
                <wp:positionV relativeFrom="paragraph">
                  <wp:posOffset>259715</wp:posOffset>
                </wp:positionV>
                <wp:extent cx="387985" cy="274320"/>
                <wp:effectExtent l="0" t="0" r="5715"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K-1</w:t>
          </w:r>
          <w:r w:rsidRPr="005D15CC">
            <w:rPr>
              <w:rFonts w:ascii="Wingdings 3" w:hAnsi="Wingdings 3" w:cs="Arial (Body CS)"/>
              <w:b/>
              <w:bCs/>
              <w:color w:val="FFFFFF" w:themeColor="background1"/>
              <w:spacing w:val="20"/>
              <w:sz w:val="20"/>
              <w:szCs w:val="20"/>
            </w:rPr>
            <w:t>}</w:t>
          </w:r>
        </w:p>
      </w:tc>
      <w:tc>
        <w:tcPr>
          <w:tcW w:w="3024" w:type="dxa"/>
          <w:vAlign w:val="center"/>
        </w:tcPr>
        <w:p w14:paraId="6862F1C4" w14:textId="09F28AED" w:rsidR="00043AAC" w:rsidRPr="005D15CC" w:rsidRDefault="00043AAC" w:rsidP="0044041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0D406E60" w14:textId="38C863EA" w:rsidR="00043AAC" w:rsidRDefault="00043AAC" w:rsidP="005D15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61312" behindDoc="0" locked="0" layoutInCell="1" allowOverlap="1" wp14:anchorId="6659E68C" wp14:editId="707193D5">
                <wp:simplePos x="0" y="0"/>
                <wp:positionH relativeFrom="column">
                  <wp:posOffset>-16840</wp:posOffset>
                </wp:positionH>
                <wp:positionV relativeFrom="paragraph">
                  <wp:posOffset>-40640</wp:posOffset>
                </wp:positionV>
                <wp:extent cx="313690" cy="274320"/>
                <wp:effectExtent l="0" t="0" r="381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6BAB0921" w14:textId="1284DC61" w:rsidR="00043AAC" w:rsidRDefault="00043AAC"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6C52" w14:textId="22E5F5A8" w:rsidR="00043AAC" w:rsidRDefault="00043AAC" w:rsidP="00BE5391">
    <w:pPr>
      <w:pStyle w:val="Header"/>
      <w:tabs>
        <w:tab w:val="clear" w:pos="4680"/>
        <w:tab w:val="clear" w:pos="9360"/>
        <w:tab w:val="left" w:pos="5732"/>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4138D" w14:textId="77777777" w:rsidR="00043AAC" w:rsidRDefault="00043A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B2A37" w14:textId="5A3EE215" w:rsidR="00043AAC" w:rsidRDefault="00043AAC" w:rsidP="00BA20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F59E2" w14:textId="77777777" w:rsidR="00043AAC" w:rsidRDefault="00043A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043AAC" w14:paraId="1FC6267B" w14:textId="77777777" w:rsidTr="00E206DF">
      <w:trPr>
        <w:trHeight w:val="288"/>
        <w:jc w:val="right"/>
      </w:trPr>
      <w:tc>
        <w:tcPr>
          <w:tcW w:w="1800" w:type="dxa"/>
          <w:shd w:val="clear" w:color="auto" w:fill="934C78"/>
          <w:vAlign w:val="center"/>
        </w:tcPr>
        <w:p w14:paraId="71378590" w14:textId="77777777" w:rsidR="00043AAC" w:rsidRPr="005D15CC" w:rsidRDefault="00043AAC" w:rsidP="00803238">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80769" behindDoc="0" locked="0" layoutInCell="1" allowOverlap="1" wp14:anchorId="2C94351C" wp14:editId="4CC6394E">
                <wp:simplePos x="0" y="0"/>
                <wp:positionH relativeFrom="column">
                  <wp:posOffset>8790016</wp:posOffset>
                </wp:positionH>
                <wp:positionV relativeFrom="paragraph">
                  <wp:posOffset>259715</wp:posOffset>
                </wp:positionV>
                <wp:extent cx="387985" cy="274320"/>
                <wp:effectExtent l="0" t="0" r="5715" b="508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K-1</w:t>
          </w:r>
          <w:r w:rsidRPr="005D15CC">
            <w:rPr>
              <w:rFonts w:ascii="Wingdings 3" w:hAnsi="Wingdings 3" w:cs="Arial (Body CS)"/>
              <w:b/>
              <w:bCs/>
              <w:color w:val="FFFFFF" w:themeColor="background1"/>
              <w:spacing w:val="20"/>
              <w:sz w:val="20"/>
              <w:szCs w:val="20"/>
            </w:rPr>
            <w:t>}</w:t>
          </w:r>
        </w:p>
      </w:tc>
      <w:tc>
        <w:tcPr>
          <w:tcW w:w="3024" w:type="dxa"/>
          <w:vAlign w:val="center"/>
        </w:tcPr>
        <w:p w14:paraId="7A0BE0CB" w14:textId="77777777" w:rsidR="00043AAC" w:rsidRPr="005D15CC" w:rsidRDefault="00043AAC" w:rsidP="00803238">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4BBB2C6" w14:textId="77777777" w:rsidR="00043AAC" w:rsidRDefault="00043AAC" w:rsidP="00803238">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81793" behindDoc="0" locked="0" layoutInCell="1" allowOverlap="1" wp14:anchorId="6B913FC6" wp14:editId="3E4871FC">
                <wp:simplePos x="0" y="0"/>
                <wp:positionH relativeFrom="column">
                  <wp:posOffset>-16840</wp:posOffset>
                </wp:positionH>
                <wp:positionV relativeFrom="paragraph">
                  <wp:posOffset>-40640</wp:posOffset>
                </wp:positionV>
                <wp:extent cx="313690" cy="274320"/>
                <wp:effectExtent l="0" t="0" r="3810" b="508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0FBEFA47" w14:textId="1222C07B" w:rsidR="00043AAC" w:rsidRDefault="00043AAC" w:rsidP="00BA20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1A5C"/>
    <w:multiLevelType w:val="hybridMultilevel"/>
    <w:tmpl w:val="E4203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D4426"/>
    <w:multiLevelType w:val="hybridMultilevel"/>
    <w:tmpl w:val="82B8434C"/>
    <w:lvl w:ilvl="0" w:tplc="F4FA9F6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5B2FB0"/>
    <w:multiLevelType w:val="hybridMultilevel"/>
    <w:tmpl w:val="4BBCB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15:restartNumberingAfterBreak="0">
    <w:nsid w:val="0D30128B"/>
    <w:multiLevelType w:val="hybridMultilevel"/>
    <w:tmpl w:val="D58296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EFB57D0"/>
    <w:multiLevelType w:val="hybridMultilevel"/>
    <w:tmpl w:val="41C8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B3B22"/>
    <w:multiLevelType w:val="hybridMultilevel"/>
    <w:tmpl w:val="9B9AD9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1319C"/>
    <w:multiLevelType w:val="hybridMultilevel"/>
    <w:tmpl w:val="B7106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E3E51"/>
    <w:multiLevelType w:val="hybridMultilevel"/>
    <w:tmpl w:val="9594DEDC"/>
    <w:lvl w:ilvl="0" w:tplc="F4FA9F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27771C"/>
    <w:multiLevelType w:val="hybridMultilevel"/>
    <w:tmpl w:val="58DE93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15:restartNumberingAfterBreak="0">
    <w:nsid w:val="1DE93C8F"/>
    <w:multiLevelType w:val="hybridMultilevel"/>
    <w:tmpl w:val="FA34516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FC0318B"/>
    <w:multiLevelType w:val="hybridMultilevel"/>
    <w:tmpl w:val="503A3D36"/>
    <w:lvl w:ilvl="0" w:tplc="F4FA9F62">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3" w15:restartNumberingAfterBreak="0">
    <w:nsid w:val="2075619D"/>
    <w:multiLevelType w:val="hybridMultilevel"/>
    <w:tmpl w:val="3478528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22D160E9"/>
    <w:multiLevelType w:val="hybridMultilevel"/>
    <w:tmpl w:val="7B1EA9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5335B4"/>
    <w:multiLevelType w:val="hybridMultilevel"/>
    <w:tmpl w:val="DA463C32"/>
    <w:lvl w:ilvl="0" w:tplc="F4FA9F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6824E2"/>
    <w:multiLevelType w:val="hybridMultilevel"/>
    <w:tmpl w:val="38FCA140"/>
    <w:lvl w:ilvl="0" w:tplc="F4FA9F62">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 w15:restartNumberingAfterBreak="0">
    <w:nsid w:val="2E38615C"/>
    <w:multiLevelType w:val="hybridMultilevel"/>
    <w:tmpl w:val="83F259C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8" w15:restartNumberingAfterBreak="0">
    <w:nsid w:val="2F1D2691"/>
    <w:multiLevelType w:val="hybridMultilevel"/>
    <w:tmpl w:val="B5A4C988"/>
    <w:lvl w:ilvl="0" w:tplc="F4FA9F62">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19" w15:restartNumberingAfterBreak="0">
    <w:nsid w:val="36A226BA"/>
    <w:multiLevelType w:val="hybridMultilevel"/>
    <w:tmpl w:val="BA9213D4"/>
    <w:lvl w:ilvl="0" w:tplc="F1469CF4">
      <w:numFmt w:val="bullet"/>
      <w:lvlText w:val="●"/>
      <w:lvlJc w:val="left"/>
      <w:pPr>
        <w:ind w:left="817" w:hanging="360"/>
      </w:pPr>
      <w:rPr>
        <w:rFonts w:ascii="Arial" w:eastAsia="Arial" w:hAnsi="Arial" w:cs="Arial" w:hint="default"/>
        <w:color w:val="575757"/>
        <w:spacing w:val="-1"/>
        <w:w w:val="100"/>
        <w:sz w:val="20"/>
        <w:szCs w:val="20"/>
      </w:rPr>
    </w:lvl>
    <w:lvl w:ilvl="1" w:tplc="DA84AD00">
      <w:numFmt w:val="bullet"/>
      <w:lvlText w:val="•"/>
      <w:lvlJc w:val="left"/>
      <w:pPr>
        <w:ind w:left="2089" w:hanging="360"/>
      </w:pPr>
      <w:rPr>
        <w:rFonts w:hint="default"/>
      </w:rPr>
    </w:lvl>
    <w:lvl w:ilvl="2" w:tplc="7AFC95F0">
      <w:numFmt w:val="bullet"/>
      <w:lvlText w:val="•"/>
      <w:lvlJc w:val="left"/>
      <w:pPr>
        <w:ind w:left="3359" w:hanging="360"/>
      </w:pPr>
      <w:rPr>
        <w:rFonts w:hint="default"/>
      </w:rPr>
    </w:lvl>
    <w:lvl w:ilvl="3" w:tplc="A8380072">
      <w:numFmt w:val="bullet"/>
      <w:lvlText w:val="•"/>
      <w:lvlJc w:val="left"/>
      <w:pPr>
        <w:ind w:left="4628" w:hanging="360"/>
      </w:pPr>
      <w:rPr>
        <w:rFonts w:hint="default"/>
      </w:rPr>
    </w:lvl>
    <w:lvl w:ilvl="4" w:tplc="8A20690E">
      <w:numFmt w:val="bullet"/>
      <w:lvlText w:val="•"/>
      <w:lvlJc w:val="left"/>
      <w:pPr>
        <w:ind w:left="5898" w:hanging="360"/>
      </w:pPr>
      <w:rPr>
        <w:rFonts w:hint="default"/>
      </w:rPr>
    </w:lvl>
    <w:lvl w:ilvl="5" w:tplc="BB484C42">
      <w:numFmt w:val="bullet"/>
      <w:lvlText w:val="•"/>
      <w:lvlJc w:val="left"/>
      <w:pPr>
        <w:ind w:left="7167" w:hanging="360"/>
      </w:pPr>
      <w:rPr>
        <w:rFonts w:hint="default"/>
      </w:rPr>
    </w:lvl>
    <w:lvl w:ilvl="6" w:tplc="ECCCF7F0">
      <w:numFmt w:val="bullet"/>
      <w:lvlText w:val="•"/>
      <w:lvlJc w:val="left"/>
      <w:pPr>
        <w:ind w:left="8437" w:hanging="360"/>
      </w:pPr>
      <w:rPr>
        <w:rFonts w:hint="default"/>
      </w:rPr>
    </w:lvl>
    <w:lvl w:ilvl="7" w:tplc="65F84A28">
      <w:numFmt w:val="bullet"/>
      <w:lvlText w:val="•"/>
      <w:lvlJc w:val="left"/>
      <w:pPr>
        <w:ind w:left="9706" w:hanging="360"/>
      </w:pPr>
      <w:rPr>
        <w:rFonts w:hint="default"/>
      </w:rPr>
    </w:lvl>
    <w:lvl w:ilvl="8" w:tplc="7626FE14">
      <w:numFmt w:val="bullet"/>
      <w:lvlText w:val="•"/>
      <w:lvlJc w:val="left"/>
      <w:pPr>
        <w:ind w:left="10976" w:hanging="360"/>
      </w:pPr>
      <w:rPr>
        <w:rFonts w:hint="default"/>
      </w:rPr>
    </w:lvl>
  </w:abstractNum>
  <w:abstractNum w:abstractNumId="20" w15:restartNumberingAfterBreak="0">
    <w:nsid w:val="395E0766"/>
    <w:multiLevelType w:val="hybridMultilevel"/>
    <w:tmpl w:val="176A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B56BD"/>
    <w:multiLevelType w:val="hybridMultilevel"/>
    <w:tmpl w:val="A88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11006"/>
    <w:multiLevelType w:val="hybridMultilevel"/>
    <w:tmpl w:val="6E866F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4"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6C79B7"/>
    <w:multiLevelType w:val="hybridMultilevel"/>
    <w:tmpl w:val="75221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476A2"/>
    <w:multiLevelType w:val="hybridMultilevel"/>
    <w:tmpl w:val="C828206C"/>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8" w15:restartNumberingAfterBreak="0">
    <w:nsid w:val="49E8015D"/>
    <w:multiLevelType w:val="multilevel"/>
    <w:tmpl w:val="FA88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15306"/>
    <w:multiLevelType w:val="hybridMultilevel"/>
    <w:tmpl w:val="83F85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D368A2"/>
    <w:multiLevelType w:val="hybridMultilevel"/>
    <w:tmpl w:val="ADA64876"/>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2"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CA2893"/>
    <w:multiLevelType w:val="hybridMultilevel"/>
    <w:tmpl w:val="A906C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3C6CB1"/>
    <w:multiLevelType w:val="hybridMultilevel"/>
    <w:tmpl w:val="B9FC8E70"/>
    <w:lvl w:ilvl="0" w:tplc="F4FA9F62">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37" w15:restartNumberingAfterBreak="0">
    <w:nsid w:val="5B1A4548"/>
    <w:multiLevelType w:val="multilevel"/>
    <w:tmpl w:val="5EDC92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B9E1934"/>
    <w:multiLevelType w:val="hybridMultilevel"/>
    <w:tmpl w:val="261EA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3E75BA"/>
    <w:multiLevelType w:val="hybridMultilevel"/>
    <w:tmpl w:val="626EAB2E"/>
    <w:lvl w:ilvl="0" w:tplc="8BB67066">
      <w:numFmt w:val="bullet"/>
      <w:lvlText w:val="●"/>
      <w:lvlJc w:val="left"/>
      <w:pPr>
        <w:ind w:left="817" w:hanging="360"/>
      </w:pPr>
      <w:rPr>
        <w:rFonts w:ascii="Arial" w:eastAsia="Arial" w:hAnsi="Arial" w:cs="Arial" w:hint="default"/>
        <w:color w:val="575757"/>
        <w:spacing w:val="-1"/>
        <w:w w:val="100"/>
        <w:sz w:val="20"/>
        <w:szCs w:val="20"/>
      </w:rPr>
    </w:lvl>
    <w:lvl w:ilvl="1" w:tplc="6826E000">
      <w:numFmt w:val="bullet"/>
      <w:lvlText w:val="•"/>
      <w:lvlJc w:val="left"/>
      <w:pPr>
        <w:ind w:left="2089" w:hanging="360"/>
      </w:pPr>
      <w:rPr>
        <w:rFonts w:hint="default"/>
      </w:rPr>
    </w:lvl>
    <w:lvl w:ilvl="2" w:tplc="0AB66BE4">
      <w:numFmt w:val="bullet"/>
      <w:lvlText w:val="•"/>
      <w:lvlJc w:val="left"/>
      <w:pPr>
        <w:ind w:left="3359" w:hanging="360"/>
      </w:pPr>
      <w:rPr>
        <w:rFonts w:hint="default"/>
      </w:rPr>
    </w:lvl>
    <w:lvl w:ilvl="3" w:tplc="68EEE962">
      <w:numFmt w:val="bullet"/>
      <w:lvlText w:val="•"/>
      <w:lvlJc w:val="left"/>
      <w:pPr>
        <w:ind w:left="4628" w:hanging="360"/>
      </w:pPr>
      <w:rPr>
        <w:rFonts w:hint="default"/>
      </w:rPr>
    </w:lvl>
    <w:lvl w:ilvl="4" w:tplc="116E1884">
      <w:numFmt w:val="bullet"/>
      <w:lvlText w:val="•"/>
      <w:lvlJc w:val="left"/>
      <w:pPr>
        <w:ind w:left="5898" w:hanging="360"/>
      </w:pPr>
      <w:rPr>
        <w:rFonts w:hint="default"/>
      </w:rPr>
    </w:lvl>
    <w:lvl w:ilvl="5" w:tplc="FB907298">
      <w:numFmt w:val="bullet"/>
      <w:lvlText w:val="•"/>
      <w:lvlJc w:val="left"/>
      <w:pPr>
        <w:ind w:left="7167" w:hanging="360"/>
      </w:pPr>
      <w:rPr>
        <w:rFonts w:hint="default"/>
      </w:rPr>
    </w:lvl>
    <w:lvl w:ilvl="6" w:tplc="A71A3AC4">
      <w:numFmt w:val="bullet"/>
      <w:lvlText w:val="•"/>
      <w:lvlJc w:val="left"/>
      <w:pPr>
        <w:ind w:left="8437" w:hanging="360"/>
      </w:pPr>
      <w:rPr>
        <w:rFonts w:hint="default"/>
      </w:rPr>
    </w:lvl>
    <w:lvl w:ilvl="7" w:tplc="DEBC9522">
      <w:numFmt w:val="bullet"/>
      <w:lvlText w:val="•"/>
      <w:lvlJc w:val="left"/>
      <w:pPr>
        <w:ind w:left="9706" w:hanging="360"/>
      </w:pPr>
      <w:rPr>
        <w:rFonts w:hint="default"/>
      </w:rPr>
    </w:lvl>
    <w:lvl w:ilvl="8" w:tplc="BCF20C40">
      <w:numFmt w:val="bullet"/>
      <w:lvlText w:val="•"/>
      <w:lvlJc w:val="left"/>
      <w:pPr>
        <w:ind w:left="10976" w:hanging="360"/>
      </w:pPr>
      <w:rPr>
        <w:rFonts w:hint="default"/>
      </w:rPr>
    </w:lvl>
  </w:abstractNum>
  <w:abstractNum w:abstractNumId="40" w15:restartNumberingAfterBreak="0">
    <w:nsid w:val="5C4A5BAC"/>
    <w:multiLevelType w:val="hybridMultilevel"/>
    <w:tmpl w:val="C6065616"/>
    <w:lvl w:ilvl="0" w:tplc="F4FA9F62">
      <w:start w:val="1"/>
      <w:numFmt w:val="bullet"/>
      <w:lvlText w:val=""/>
      <w:lvlJc w:val="left"/>
      <w:pPr>
        <w:ind w:left="1537" w:hanging="360"/>
      </w:pPr>
      <w:rPr>
        <w:rFonts w:ascii="Symbol" w:hAnsi="Symbol"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41" w15:restartNumberingAfterBreak="0">
    <w:nsid w:val="5CB836F7"/>
    <w:multiLevelType w:val="hybridMultilevel"/>
    <w:tmpl w:val="B6E851F8"/>
    <w:lvl w:ilvl="0" w:tplc="3116A98E">
      <w:numFmt w:val="bullet"/>
      <w:lvlText w:val="●"/>
      <w:lvlJc w:val="left"/>
      <w:pPr>
        <w:ind w:left="770" w:hanging="360"/>
      </w:pPr>
      <w:rPr>
        <w:rFonts w:ascii="Arial" w:eastAsia="Arial" w:hAnsi="Arial" w:cs="Arial" w:hint="default"/>
        <w:color w:val="565656"/>
        <w:w w:val="100"/>
        <w:sz w:val="20"/>
        <w:szCs w:val="20"/>
      </w:rPr>
    </w:lvl>
    <w:lvl w:ilvl="1" w:tplc="42B6C512">
      <w:numFmt w:val="bullet"/>
      <w:lvlText w:val="●"/>
      <w:lvlJc w:val="left"/>
      <w:pPr>
        <w:ind w:left="940" w:hanging="360"/>
      </w:pPr>
      <w:rPr>
        <w:rFonts w:ascii="Arial" w:eastAsia="Arial" w:hAnsi="Arial" w:cs="Arial" w:hint="default"/>
        <w:color w:val="575757"/>
        <w:spacing w:val="-1"/>
        <w:w w:val="100"/>
        <w:sz w:val="24"/>
        <w:szCs w:val="24"/>
      </w:rPr>
    </w:lvl>
    <w:lvl w:ilvl="2" w:tplc="F6B8BCCC">
      <w:numFmt w:val="bullet"/>
      <w:lvlText w:val="•"/>
      <w:lvlJc w:val="left"/>
      <w:pPr>
        <w:ind w:left="1768" w:hanging="360"/>
      </w:pPr>
      <w:rPr>
        <w:rFonts w:hint="default"/>
      </w:rPr>
    </w:lvl>
    <w:lvl w:ilvl="3" w:tplc="521A47B2">
      <w:numFmt w:val="bullet"/>
      <w:lvlText w:val="•"/>
      <w:lvlJc w:val="left"/>
      <w:pPr>
        <w:ind w:left="2596" w:hanging="360"/>
      </w:pPr>
      <w:rPr>
        <w:rFonts w:hint="default"/>
      </w:rPr>
    </w:lvl>
    <w:lvl w:ilvl="4" w:tplc="D97E3F58">
      <w:numFmt w:val="bullet"/>
      <w:lvlText w:val="•"/>
      <w:lvlJc w:val="left"/>
      <w:pPr>
        <w:ind w:left="3425" w:hanging="360"/>
      </w:pPr>
      <w:rPr>
        <w:rFonts w:hint="default"/>
      </w:rPr>
    </w:lvl>
    <w:lvl w:ilvl="5" w:tplc="78025A26">
      <w:numFmt w:val="bullet"/>
      <w:lvlText w:val="•"/>
      <w:lvlJc w:val="left"/>
      <w:pPr>
        <w:ind w:left="4253" w:hanging="360"/>
      </w:pPr>
      <w:rPr>
        <w:rFonts w:hint="default"/>
      </w:rPr>
    </w:lvl>
    <w:lvl w:ilvl="6" w:tplc="B93E1C7C">
      <w:numFmt w:val="bullet"/>
      <w:lvlText w:val="•"/>
      <w:lvlJc w:val="left"/>
      <w:pPr>
        <w:ind w:left="5081" w:hanging="360"/>
      </w:pPr>
      <w:rPr>
        <w:rFonts w:hint="default"/>
      </w:rPr>
    </w:lvl>
    <w:lvl w:ilvl="7" w:tplc="4A22639A">
      <w:numFmt w:val="bullet"/>
      <w:lvlText w:val="•"/>
      <w:lvlJc w:val="left"/>
      <w:pPr>
        <w:ind w:left="5910" w:hanging="360"/>
      </w:pPr>
      <w:rPr>
        <w:rFonts w:hint="default"/>
      </w:rPr>
    </w:lvl>
    <w:lvl w:ilvl="8" w:tplc="62CCA646">
      <w:numFmt w:val="bullet"/>
      <w:lvlText w:val="•"/>
      <w:lvlJc w:val="left"/>
      <w:pPr>
        <w:ind w:left="6738" w:hanging="360"/>
      </w:pPr>
      <w:rPr>
        <w:rFonts w:hint="default"/>
      </w:rPr>
    </w:lvl>
  </w:abstractNum>
  <w:abstractNum w:abstractNumId="42"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ED7B10"/>
    <w:multiLevelType w:val="hybridMultilevel"/>
    <w:tmpl w:val="E8F49452"/>
    <w:lvl w:ilvl="0" w:tplc="F4FA9F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423B48"/>
    <w:multiLevelType w:val="hybridMultilevel"/>
    <w:tmpl w:val="CEBCB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B27BBD"/>
    <w:multiLevelType w:val="hybridMultilevel"/>
    <w:tmpl w:val="93EEBFB0"/>
    <w:lvl w:ilvl="0" w:tplc="F4FA9F6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6E0F794F"/>
    <w:multiLevelType w:val="hybridMultilevel"/>
    <w:tmpl w:val="28BC177C"/>
    <w:lvl w:ilvl="0" w:tplc="46CC68CC">
      <w:numFmt w:val="bullet"/>
      <w:lvlText w:val="●"/>
      <w:lvlJc w:val="left"/>
      <w:pPr>
        <w:ind w:left="817" w:hanging="360"/>
      </w:pPr>
      <w:rPr>
        <w:rFonts w:ascii="Arial" w:eastAsia="Arial" w:hAnsi="Arial" w:cs="Arial" w:hint="default"/>
        <w:color w:val="575757"/>
        <w:spacing w:val="-1"/>
        <w:w w:val="100"/>
        <w:sz w:val="20"/>
        <w:szCs w:val="20"/>
      </w:rPr>
    </w:lvl>
    <w:lvl w:ilvl="1" w:tplc="C34235BA">
      <w:numFmt w:val="bullet"/>
      <w:lvlText w:val="○"/>
      <w:lvlJc w:val="left"/>
      <w:pPr>
        <w:ind w:left="1537" w:hanging="360"/>
      </w:pPr>
      <w:rPr>
        <w:rFonts w:ascii="Arial" w:eastAsia="Arial" w:hAnsi="Arial" w:cs="Arial" w:hint="default"/>
        <w:color w:val="575757"/>
        <w:spacing w:val="-1"/>
        <w:w w:val="100"/>
        <w:sz w:val="20"/>
        <w:szCs w:val="20"/>
      </w:rPr>
    </w:lvl>
    <w:lvl w:ilvl="2" w:tplc="6CEE5944">
      <w:numFmt w:val="bullet"/>
      <w:lvlText w:val="•"/>
      <w:lvlJc w:val="left"/>
      <w:pPr>
        <w:ind w:left="2888" w:hanging="360"/>
      </w:pPr>
      <w:rPr>
        <w:rFonts w:hint="default"/>
      </w:rPr>
    </w:lvl>
    <w:lvl w:ilvl="3" w:tplc="E30CEC40">
      <w:numFmt w:val="bullet"/>
      <w:lvlText w:val="•"/>
      <w:lvlJc w:val="left"/>
      <w:pPr>
        <w:ind w:left="4237" w:hanging="360"/>
      </w:pPr>
      <w:rPr>
        <w:rFonts w:hint="default"/>
      </w:rPr>
    </w:lvl>
    <w:lvl w:ilvl="4" w:tplc="0E28507E">
      <w:numFmt w:val="bullet"/>
      <w:lvlText w:val="•"/>
      <w:lvlJc w:val="left"/>
      <w:pPr>
        <w:ind w:left="5586" w:hanging="360"/>
      </w:pPr>
      <w:rPr>
        <w:rFonts w:hint="default"/>
      </w:rPr>
    </w:lvl>
    <w:lvl w:ilvl="5" w:tplc="8A988A62">
      <w:numFmt w:val="bullet"/>
      <w:lvlText w:val="•"/>
      <w:lvlJc w:val="left"/>
      <w:pPr>
        <w:ind w:left="6935" w:hanging="360"/>
      </w:pPr>
      <w:rPr>
        <w:rFonts w:hint="default"/>
      </w:rPr>
    </w:lvl>
    <w:lvl w:ilvl="6" w:tplc="39C47FC2">
      <w:numFmt w:val="bullet"/>
      <w:lvlText w:val="•"/>
      <w:lvlJc w:val="left"/>
      <w:pPr>
        <w:ind w:left="8284" w:hanging="360"/>
      </w:pPr>
      <w:rPr>
        <w:rFonts w:hint="default"/>
      </w:rPr>
    </w:lvl>
    <w:lvl w:ilvl="7" w:tplc="C0867966">
      <w:numFmt w:val="bullet"/>
      <w:lvlText w:val="•"/>
      <w:lvlJc w:val="left"/>
      <w:pPr>
        <w:ind w:left="9633" w:hanging="360"/>
      </w:pPr>
      <w:rPr>
        <w:rFonts w:hint="default"/>
      </w:rPr>
    </w:lvl>
    <w:lvl w:ilvl="8" w:tplc="C10C808A">
      <w:numFmt w:val="bullet"/>
      <w:lvlText w:val="•"/>
      <w:lvlJc w:val="left"/>
      <w:pPr>
        <w:ind w:left="10982" w:hanging="360"/>
      </w:pPr>
      <w:rPr>
        <w:rFonts w:hint="default"/>
      </w:rPr>
    </w:lvl>
  </w:abstractNum>
  <w:abstractNum w:abstractNumId="47" w15:restartNumberingAfterBreak="0">
    <w:nsid w:val="78AC3415"/>
    <w:multiLevelType w:val="hybridMultilevel"/>
    <w:tmpl w:val="899EE7BE"/>
    <w:lvl w:ilvl="0" w:tplc="04090001">
      <w:start w:val="1"/>
      <w:numFmt w:val="bullet"/>
      <w:lvlText w:val=""/>
      <w:lvlJc w:val="left"/>
      <w:pPr>
        <w:ind w:left="1186"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num w:numId="1">
    <w:abstractNumId w:val="13"/>
  </w:num>
  <w:num w:numId="2">
    <w:abstractNumId w:val="28"/>
  </w:num>
  <w:num w:numId="3">
    <w:abstractNumId w:val="34"/>
  </w:num>
  <w:num w:numId="4">
    <w:abstractNumId w:val="42"/>
  </w:num>
  <w:num w:numId="5">
    <w:abstractNumId w:val="1"/>
  </w:num>
  <w:num w:numId="6">
    <w:abstractNumId w:val="45"/>
  </w:num>
  <w:num w:numId="7">
    <w:abstractNumId w:val="8"/>
  </w:num>
  <w:num w:numId="8">
    <w:abstractNumId w:val="15"/>
  </w:num>
  <w:num w:numId="9">
    <w:abstractNumId w:val="46"/>
  </w:num>
  <w:num w:numId="10">
    <w:abstractNumId w:val="16"/>
  </w:num>
  <w:num w:numId="11">
    <w:abstractNumId w:val="40"/>
  </w:num>
  <w:num w:numId="12">
    <w:abstractNumId w:val="12"/>
  </w:num>
  <w:num w:numId="13">
    <w:abstractNumId w:val="18"/>
  </w:num>
  <w:num w:numId="14">
    <w:abstractNumId w:val="36"/>
  </w:num>
  <w:num w:numId="15">
    <w:abstractNumId w:val="37"/>
  </w:num>
  <w:num w:numId="16">
    <w:abstractNumId w:val="43"/>
  </w:num>
  <w:num w:numId="17">
    <w:abstractNumId w:val="41"/>
  </w:num>
  <w:num w:numId="18">
    <w:abstractNumId w:val="39"/>
  </w:num>
  <w:num w:numId="19">
    <w:abstractNumId w:val="19"/>
  </w:num>
  <w:num w:numId="20">
    <w:abstractNumId w:val="20"/>
  </w:num>
  <w:num w:numId="21">
    <w:abstractNumId w:val="29"/>
  </w:num>
  <w:num w:numId="22">
    <w:abstractNumId w:val="25"/>
  </w:num>
  <w:num w:numId="23">
    <w:abstractNumId w:val="38"/>
  </w:num>
  <w:num w:numId="24">
    <w:abstractNumId w:val="2"/>
  </w:num>
  <w:num w:numId="25">
    <w:abstractNumId w:val="4"/>
  </w:num>
  <w:num w:numId="26">
    <w:abstractNumId w:val="23"/>
  </w:num>
  <w:num w:numId="27">
    <w:abstractNumId w:val="3"/>
  </w:num>
  <w:num w:numId="28">
    <w:abstractNumId w:val="11"/>
  </w:num>
  <w:num w:numId="29">
    <w:abstractNumId w:val="33"/>
  </w:num>
  <w:num w:numId="30">
    <w:abstractNumId w:val="14"/>
  </w:num>
  <w:num w:numId="31">
    <w:abstractNumId w:val="6"/>
  </w:num>
  <w:num w:numId="32">
    <w:abstractNumId w:val="0"/>
  </w:num>
  <w:num w:numId="33">
    <w:abstractNumId w:val="44"/>
  </w:num>
  <w:num w:numId="34">
    <w:abstractNumId w:val="35"/>
  </w:num>
  <w:num w:numId="35">
    <w:abstractNumId w:val="21"/>
  </w:num>
  <w:num w:numId="36">
    <w:abstractNumId w:val="9"/>
  </w:num>
  <w:num w:numId="37">
    <w:abstractNumId w:val="24"/>
  </w:num>
  <w:num w:numId="38">
    <w:abstractNumId w:val="32"/>
  </w:num>
  <w:num w:numId="39">
    <w:abstractNumId w:val="26"/>
  </w:num>
  <w:num w:numId="40">
    <w:abstractNumId w:val="27"/>
  </w:num>
  <w:num w:numId="41">
    <w:abstractNumId w:val="31"/>
  </w:num>
  <w:num w:numId="42">
    <w:abstractNumId w:val="30"/>
  </w:num>
  <w:num w:numId="43">
    <w:abstractNumId w:val="47"/>
  </w:num>
  <w:num w:numId="44">
    <w:abstractNumId w:val="17"/>
  </w:num>
  <w:num w:numId="45">
    <w:abstractNumId w:val="10"/>
  </w:num>
  <w:num w:numId="46">
    <w:abstractNumId w:val="5"/>
  </w:num>
  <w:num w:numId="47">
    <w:abstractNumId w:val="22"/>
  </w:num>
  <w:num w:numId="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A79"/>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813"/>
    <w:rsid w:val="00014896"/>
    <w:rsid w:val="00017852"/>
    <w:rsid w:val="00017F00"/>
    <w:rsid w:val="00020084"/>
    <w:rsid w:val="00020820"/>
    <w:rsid w:val="00020A03"/>
    <w:rsid w:val="000213A4"/>
    <w:rsid w:val="00021609"/>
    <w:rsid w:val="00023FAA"/>
    <w:rsid w:val="00025203"/>
    <w:rsid w:val="00025C0E"/>
    <w:rsid w:val="00026C17"/>
    <w:rsid w:val="00026CD2"/>
    <w:rsid w:val="0003096E"/>
    <w:rsid w:val="00030DC9"/>
    <w:rsid w:val="00032386"/>
    <w:rsid w:val="00032888"/>
    <w:rsid w:val="00033D4C"/>
    <w:rsid w:val="000353AA"/>
    <w:rsid w:val="00040949"/>
    <w:rsid w:val="00040B19"/>
    <w:rsid w:val="00041265"/>
    <w:rsid w:val="000420DA"/>
    <w:rsid w:val="000424B4"/>
    <w:rsid w:val="00043AAC"/>
    <w:rsid w:val="000441D9"/>
    <w:rsid w:val="00045165"/>
    <w:rsid w:val="000458A1"/>
    <w:rsid w:val="000465B8"/>
    <w:rsid w:val="000471DD"/>
    <w:rsid w:val="00052EA9"/>
    <w:rsid w:val="00053699"/>
    <w:rsid w:val="00053885"/>
    <w:rsid w:val="00057747"/>
    <w:rsid w:val="000635D0"/>
    <w:rsid w:val="00063A73"/>
    <w:rsid w:val="00064BAC"/>
    <w:rsid w:val="00065805"/>
    <w:rsid w:val="00065992"/>
    <w:rsid w:val="000668AB"/>
    <w:rsid w:val="000736FF"/>
    <w:rsid w:val="000775E9"/>
    <w:rsid w:val="00083579"/>
    <w:rsid w:val="00083964"/>
    <w:rsid w:val="00084678"/>
    <w:rsid w:val="0008505A"/>
    <w:rsid w:val="000855A9"/>
    <w:rsid w:val="00085CB9"/>
    <w:rsid w:val="000867AC"/>
    <w:rsid w:val="00086822"/>
    <w:rsid w:val="00086D61"/>
    <w:rsid w:val="00086D96"/>
    <w:rsid w:val="00087922"/>
    <w:rsid w:val="00090323"/>
    <w:rsid w:val="00090905"/>
    <w:rsid w:val="000916CC"/>
    <w:rsid w:val="00091917"/>
    <w:rsid w:val="00092776"/>
    <w:rsid w:val="0009281D"/>
    <w:rsid w:val="000929E5"/>
    <w:rsid w:val="00093164"/>
    <w:rsid w:val="00093897"/>
    <w:rsid w:val="00095122"/>
    <w:rsid w:val="00095498"/>
    <w:rsid w:val="000957EB"/>
    <w:rsid w:val="00095B65"/>
    <w:rsid w:val="00096059"/>
    <w:rsid w:val="00097A60"/>
    <w:rsid w:val="000A1E8D"/>
    <w:rsid w:val="000A2FDF"/>
    <w:rsid w:val="000A3FAD"/>
    <w:rsid w:val="000A45B0"/>
    <w:rsid w:val="000A4714"/>
    <w:rsid w:val="000A4ABE"/>
    <w:rsid w:val="000A4F87"/>
    <w:rsid w:val="000A5588"/>
    <w:rsid w:val="000A6925"/>
    <w:rsid w:val="000A6C7A"/>
    <w:rsid w:val="000B0099"/>
    <w:rsid w:val="000B0287"/>
    <w:rsid w:val="000B0FF3"/>
    <w:rsid w:val="000B185E"/>
    <w:rsid w:val="000B714B"/>
    <w:rsid w:val="000C0E7A"/>
    <w:rsid w:val="000C2D20"/>
    <w:rsid w:val="000C3B9B"/>
    <w:rsid w:val="000C4FAC"/>
    <w:rsid w:val="000C79E2"/>
    <w:rsid w:val="000C7F77"/>
    <w:rsid w:val="000D125B"/>
    <w:rsid w:val="000D1369"/>
    <w:rsid w:val="000D18A5"/>
    <w:rsid w:val="000D20B3"/>
    <w:rsid w:val="000D225C"/>
    <w:rsid w:val="000D2F63"/>
    <w:rsid w:val="000D303A"/>
    <w:rsid w:val="000D3D6A"/>
    <w:rsid w:val="000D66D7"/>
    <w:rsid w:val="000D6A3E"/>
    <w:rsid w:val="000D7303"/>
    <w:rsid w:val="000D7E08"/>
    <w:rsid w:val="000E04A2"/>
    <w:rsid w:val="000E423A"/>
    <w:rsid w:val="000E51DC"/>
    <w:rsid w:val="000E5562"/>
    <w:rsid w:val="000E71D8"/>
    <w:rsid w:val="000F0382"/>
    <w:rsid w:val="000F0AE2"/>
    <w:rsid w:val="000F166A"/>
    <w:rsid w:val="000F3094"/>
    <w:rsid w:val="000F3760"/>
    <w:rsid w:val="000F37A0"/>
    <w:rsid w:val="000F3A32"/>
    <w:rsid w:val="000F5338"/>
    <w:rsid w:val="000F683F"/>
    <w:rsid w:val="000F7B45"/>
    <w:rsid w:val="001014B6"/>
    <w:rsid w:val="0010199B"/>
    <w:rsid w:val="00101E98"/>
    <w:rsid w:val="00102C6F"/>
    <w:rsid w:val="001032B4"/>
    <w:rsid w:val="001038C4"/>
    <w:rsid w:val="00103CA4"/>
    <w:rsid w:val="00103D0E"/>
    <w:rsid w:val="00103E58"/>
    <w:rsid w:val="00106D62"/>
    <w:rsid w:val="00107120"/>
    <w:rsid w:val="00113B3F"/>
    <w:rsid w:val="00114D0B"/>
    <w:rsid w:val="00115DC3"/>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64B"/>
    <w:rsid w:val="00131F97"/>
    <w:rsid w:val="00132FAE"/>
    <w:rsid w:val="00134A7A"/>
    <w:rsid w:val="00134DB1"/>
    <w:rsid w:val="00135FF6"/>
    <w:rsid w:val="00136C14"/>
    <w:rsid w:val="00140FAD"/>
    <w:rsid w:val="00142292"/>
    <w:rsid w:val="00142450"/>
    <w:rsid w:val="001440A2"/>
    <w:rsid w:val="00144561"/>
    <w:rsid w:val="00144F1F"/>
    <w:rsid w:val="0014513E"/>
    <w:rsid w:val="001505FB"/>
    <w:rsid w:val="00150EAA"/>
    <w:rsid w:val="00150EB8"/>
    <w:rsid w:val="00153BF9"/>
    <w:rsid w:val="001565E5"/>
    <w:rsid w:val="001567E8"/>
    <w:rsid w:val="001617DC"/>
    <w:rsid w:val="00161B2E"/>
    <w:rsid w:val="00162867"/>
    <w:rsid w:val="00162C1F"/>
    <w:rsid w:val="001630DC"/>
    <w:rsid w:val="00163AE8"/>
    <w:rsid w:val="001644A1"/>
    <w:rsid w:val="00166CDE"/>
    <w:rsid w:val="00167092"/>
    <w:rsid w:val="00167677"/>
    <w:rsid w:val="00171335"/>
    <w:rsid w:val="00177656"/>
    <w:rsid w:val="00177FC7"/>
    <w:rsid w:val="00180CEC"/>
    <w:rsid w:val="00180EA2"/>
    <w:rsid w:val="001814A7"/>
    <w:rsid w:val="00181EB9"/>
    <w:rsid w:val="001825DF"/>
    <w:rsid w:val="00183A91"/>
    <w:rsid w:val="00184165"/>
    <w:rsid w:val="00184BC3"/>
    <w:rsid w:val="00185AEF"/>
    <w:rsid w:val="00186658"/>
    <w:rsid w:val="0019009A"/>
    <w:rsid w:val="00191FD1"/>
    <w:rsid w:val="001924D4"/>
    <w:rsid w:val="00193EFA"/>
    <w:rsid w:val="00194B8A"/>
    <w:rsid w:val="00194D77"/>
    <w:rsid w:val="00195824"/>
    <w:rsid w:val="00195CBA"/>
    <w:rsid w:val="00195E48"/>
    <w:rsid w:val="0019625F"/>
    <w:rsid w:val="00196550"/>
    <w:rsid w:val="00197606"/>
    <w:rsid w:val="001A0BF1"/>
    <w:rsid w:val="001A0CE1"/>
    <w:rsid w:val="001A2637"/>
    <w:rsid w:val="001A291F"/>
    <w:rsid w:val="001A3CE7"/>
    <w:rsid w:val="001A4B3F"/>
    <w:rsid w:val="001A4C56"/>
    <w:rsid w:val="001A546A"/>
    <w:rsid w:val="001A61B7"/>
    <w:rsid w:val="001A7701"/>
    <w:rsid w:val="001B1C80"/>
    <w:rsid w:val="001B41F7"/>
    <w:rsid w:val="001B4208"/>
    <w:rsid w:val="001B45A7"/>
    <w:rsid w:val="001B611F"/>
    <w:rsid w:val="001B67F9"/>
    <w:rsid w:val="001B71D4"/>
    <w:rsid w:val="001B765A"/>
    <w:rsid w:val="001B7674"/>
    <w:rsid w:val="001C0875"/>
    <w:rsid w:val="001C2CA5"/>
    <w:rsid w:val="001C3047"/>
    <w:rsid w:val="001C4C3E"/>
    <w:rsid w:val="001C5178"/>
    <w:rsid w:val="001C55DD"/>
    <w:rsid w:val="001C5A74"/>
    <w:rsid w:val="001C771E"/>
    <w:rsid w:val="001D0163"/>
    <w:rsid w:val="001D038F"/>
    <w:rsid w:val="001D0463"/>
    <w:rsid w:val="001D087B"/>
    <w:rsid w:val="001D0DBA"/>
    <w:rsid w:val="001D2427"/>
    <w:rsid w:val="001D34A1"/>
    <w:rsid w:val="001D3722"/>
    <w:rsid w:val="001D3ECA"/>
    <w:rsid w:val="001D4287"/>
    <w:rsid w:val="001D489F"/>
    <w:rsid w:val="001D5FEB"/>
    <w:rsid w:val="001D609D"/>
    <w:rsid w:val="001E0126"/>
    <w:rsid w:val="001E052E"/>
    <w:rsid w:val="001E1849"/>
    <w:rsid w:val="001E3BAB"/>
    <w:rsid w:val="001E5AA5"/>
    <w:rsid w:val="001E5CBB"/>
    <w:rsid w:val="001E6772"/>
    <w:rsid w:val="001E6AC9"/>
    <w:rsid w:val="001E6B38"/>
    <w:rsid w:val="001F041C"/>
    <w:rsid w:val="001F0759"/>
    <w:rsid w:val="001F119A"/>
    <w:rsid w:val="001F1316"/>
    <w:rsid w:val="001F2564"/>
    <w:rsid w:val="001F2F74"/>
    <w:rsid w:val="001F3873"/>
    <w:rsid w:val="001F3FD8"/>
    <w:rsid w:val="001F409A"/>
    <w:rsid w:val="001F4ADE"/>
    <w:rsid w:val="001F4C29"/>
    <w:rsid w:val="001F4DE4"/>
    <w:rsid w:val="001F57D2"/>
    <w:rsid w:val="001F60FC"/>
    <w:rsid w:val="001F7D56"/>
    <w:rsid w:val="00200398"/>
    <w:rsid w:val="002012F4"/>
    <w:rsid w:val="002019B5"/>
    <w:rsid w:val="002026A4"/>
    <w:rsid w:val="002033F9"/>
    <w:rsid w:val="00205043"/>
    <w:rsid w:val="00205894"/>
    <w:rsid w:val="00206227"/>
    <w:rsid w:val="00207E44"/>
    <w:rsid w:val="00210EE0"/>
    <w:rsid w:val="00212144"/>
    <w:rsid w:val="002128F2"/>
    <w:rsid w:val="00213134"/>
    <w:rsid w:val="002133D2"/>
    <w:rsid w:val="0021372C"/>
    <w:rsid w:val="00213784"/>
    <w:rsid w:val="00214789"/>
    <w:rsid w:val="00214C1E"/>
    <w:rsid w:val="00214C93"/>
    <w:rsid w:val="00215412"/>
    <w:rsid w:val="00215FA3"/>
    <w:rsid w:val="00216741"/>
    <w:rsid w:val="00217110"/>
    <w:rsid w:val="00217984"/>
    <w:rsid w:val="002213E7"/>
    <w:rsid w:val="00224252"/>
    <w:rsid w:val="00224F92"/>
    <w:rsid w:val="0022563C"/>
    <w:rsid w:val="00226C31"/>
    <w:rsid w:val="002279EC"/>
    <w:rsid w:val="002313EC"/>
    <w:rsid w:val="0023283F"/>
    <w:rsid w:val="002328EE"/>
    <w:rsid w:val="002345C7"/>
    <w:rsid w:val="002348C7"/>
    <w:rsid w:val="00234AD2"/>
    <w:rsid w:val="002356F6"/>
    <w:rsid w:val="00240B8D"/>
    <w:rsid w:val="00241081"/>
    <w:rsid w:val="00241589"/>
    <w:rsid w:val="00241AB0"/>
    <w:rsid w:val="00241D95"/>
    <w:rsid w:val="00242F90"/>
    <w:rsid w:val="00243F8C"/>
    <w:rsid w:val="00244A2F"/>
    <w:rsid w:val="00244DB4"/>
    <w:rsid w:val="002458AE"/>
    <w:rsid w:val="00247A3F"/>
    <w:rsid w:val="0025007F"/>
    <w:rsid w:val="0025115B"/>
    <w:rsid w:val="0025150E"/>
    <w:rsid w:val="002518ED"/>
    <w:rsid w:val="00252A03"/>
    <w:rsid w:val="0025348D"/>
    <w:rsid w:val="00253F9D"/>
    <w:rsid w:val="002557D9"/>
    <w:rsid w:val="00256479"/>
    <w:rsid w:val="002572C6"/>
    <w:rsid w:val="002578F9"/>
    <w:rsid w:val="00260551"/>
    <w:rsid w:val="002609BD"/>
    <w:rsid w:val="00264B62"/>
    <w:rsid w:val="00267188"/>
    <w:rsid w:val="00271222"/>
    <w:rsid w:val="0027214F"/>
    <w:rsid w:val="0027230E"/>
    <w:rsid w:val="00272844"/>
    <w:rsid w:val="00272DFC"/>
    <w:rsid w:val="00274FA7"/>
    <w:rsid w:val="0027517B"/>
    <w:rsid w:val="002754EE"/>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A7D"/>
    <w:rsid w:val="002931E1"/>
    <w:rsid w:val="002939C1"/>
    <w:rsid w:val="00294F54"/>
    <w:rsid w:val="00296C6F"/>
    <w:rsid w:val="00297041"/>
    <w:rsid w:val="0029707E"/>
    <w:rsid w:val="00297C7D"/>
    <w:rsid w:val="002A0061"/>
    <w:rsid w:val="002A1057"/>
    <w:rsid w:val="002A1A7D"/>
    <w:rsid w:val="002A2277"/>
    <w:rsid w:val="002A2AF0"/>
    <w:rsid w:val="002A4324"/>
    <w:rsid w:val="002A4D39"/>
    <w:rsid w:val="002A545D"/>
    <w:rsid w:val="002A59B8"/>
    <w:rsid w:val="002A6D66"/>
    <w:rsid w:val="002A75DC"/>
    <w:rsid w:val="002A75E3"/>
    <w:rsid w:val="002B260B"/>
    <w:rsid w:val="002B2B4E"/>
    <w:rsid w:val="002B2CD1"/>
    <w:rsid w:val="002B300B"/>
    <w:rsid w:val="002B3E24"/>
    <w:rsid w:val="002B4094"/>
    <w:rsid w:val="002B40BE"/>
    <w:rsid w:val="002B4B5D"/>
    <w:rsid w:val="002B538F"/>
    <w:rsid w:val="002B55B9"/>
    <w:rsid w:val="002B57B4"/>
    <w:rsid w:val="002B5B2D"/>
    <w:rsid w:val="002B5CC5"/>
    <w:rsid w:val="002B6B4E"/>
    <w:rsid w:val="002B7AAF"/>
    <w:rsid w:val="002C01DC"/>
    <w:rsid w:val="002C19BF"/>
    <w:rsid w:val="002C2911"/>
    <w:rsid w:val="002C2BC1"/>
    <w:rsid w:val="002C5B38"/>
    <w:rsid w:val="002C664C"/>
    <w:rsid w:val="002C6975"/>
    <w:rsid w:val="002C6C7D"/>
    <w:rsid w:val="002C6F1D"/>
    <w:rsid w:val="002D0472"/>
    <w:rsid w:val="002D0FFB"/>
    <w:rsid w:val="002D175D"/>
    <w:rsid w:val="002D20EC"/>
    <w:rsid w:val="002D4161"/>
    <w:rsid w:val="002D5596"/>
    <w:rsid w:val="002D5BB3"/>
    <w:rsid w:val="002D6C3A"/>
    <w:rsid w:val="002E02BF"/>
    <w:rsid w:val="002E0C71"/>
    <w:rsid w:val="002E13AE"/>
    <w:rsid w:val="002E195C"/>
    <w:rsid w:val="002E1BC3"/>
    <w:rsid w:val="002E1F41"/>
    <w:rsid w:val="002E2028"/>
    <w:rsid w:val="002E2724"/>
    <w:rsid w:val="002E2D1B"/>
    <w:rsid w:val="002E3490"/>
    <w:rsid w:val="002E3928"/>
    <w:rsid w:val="002E71B6"/>
    <w:rsid w:val="002F02DA"/>
    <w:rsid w:val="002F0FF8"/>
    <w:rsid w:val="002F25E4"/>
    <w:rsid w:val="002F33F7"/>
    <w:rsid w:val="002F4578"/>
    <w:rsid w:val="002F7173"/>
    <w:rsid w:val="003000E5"/>
    <w:rsid w:val="00303F75"/>
    <w:rsid w:val="00304EAB"/>
    <w:rsid w:val="0031369A"/>
    <w:rsid w:val="00313DB5"/>
    <w:rsid w:val="0031443B"/>
    <w:rsid w:val="00317982"/>
    <w:rsid w:val="0032051D"/>
    <w:rsid w:val="0032063E"/>
    <w:rsid w:val="00320716"/>
    <w:rsid w:val="00320FC8"/>
    <w:rsid w:val="00321D76"/>
    <w:rsid w:val="00321FF8"/>
    <w:rsid w:val="003220CB"/>
    <w:rsid w:val="003221A7"/>
    <w:rsid w:val="00322609"/>
    <w:rsid w:val="00322CE2"/>
    <w:rsid w:val="0032314E"/>
    <w:rsid w:val="0032363D"/>
    <w:rsid w:val="00324CA5"/>
    <w:rsid w:val="00332128"/>
    <w:rsid w:val="00332E3B"/>
    <w:rsid w:val="00333162"/>
    <w:rsid w:val="00335399"/>
    <w:rsid w:val="00337960"/>
    <w:rsid w:val="003401A3"/>
    <w:rsid w:val="0034240E"/>
    <w:rsid w:val="00342674"/>
    <w:rsid w:val="00343EF3"/>
    <w:rsid w:val="003447CC"/>
    <w:rsid w:val="00344957"/>
    <w:rsid w:val="00346AE1"/>
    <w:rsid w:val="00350D79"/>
    <w:rsid w:val="00351982"/>
    <w:rsid w:val="003555F5"/>
    <w:rsid w:val="00355A69"/>
    <w:rsid w:val="00355EC4"/>
    <w:rsid w:val="003566D5"/>
    <w:rsid w:val="00356813"/>
    <w:rsid w:val="00356B70"/>
    <w:rsid w:val="00357127"/>
    <w:rsid w:val="0035792C"/>
    <w:rsid w:val="00357F22"/>
    <w:rsid w:val="003601BE"/>
    <w:rsid w:val="00360C6A"/>
    <w:rsid w:val="00363A82"/>
    <w:rsid w:val="0036595F"/>
    <w:rsid w:val="00365EF6"/>
    <w:rsid w:val="00365F7C"/>
    <w:rsid w:val="003679B6"/>
    <w:rsid w:val="00367FB2"/>
    <w:rsid w:val="003707F4"/>
    <w:rsid w:val="00370E03"/>
    <w:rsid w:val="00372FB4"/>
    <w:rsid w:val="00373180"/>
    <w:rsid w:val="00374C64"/>
    <w:rsid w:val="00375AFE"/>
    <w:rsid w:val="00375CD2"/>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904BD"/>
    <w:rsid w:val="00390717"/>
    <w:rsid w:val="00390911"/>
    <w:rsid w:val="003912ED"/>
    <w:rsid w:val="003921B1"/>
    <w:rsid w:val="0039427A"/>
    <w:rsid w:val="0039441C"/>
    <w:rsid w:val="003951FC"/>
    <w:rsid w:val="00395420"/>
    <w:rsid w:val="00395DD0"/>
    <w:rsid w:val="0039665C"/>
    <w:rsid w:val="00397244"/>
    <w:rsid w:val="003A089B"/>
    <w:rsid w:val="003A38AA"/>
    <w:rsid w:val="003A4D03"/>
    <w:rsid w:val="003A5305"/>
    <w:rsid w:val="003A57C3"/>
    <w:rsid w:val="003A7831"/>
    <w:rsid w:val="003A78E2"/>
    <w:rsid w:val="003A794B"/>
    <w:rsid w:val="003A7BFE"/>
    <w:rsid w:val="003B1024"/>
    <w:rsid w:val="003B4262"/>
    <w:rsid w:val="003B4C55"/>
    <w:rsid w:val="003B5F31"/>
    <w:rsid w:val="003B6988"/>
    <w:rsid w:val="003B7CB1"/>
    <w:rsid w:val="003C1D22"/>
    <w:rsid w:val="003C57D8"/>
    <w:rsid w:val="003C5D89"/>
    <w:rsid w:val="003D161D"/>
    <w:rsid w:val="003D1C31"/>
    <w:rsid w:val="003D2283"/>
    <w:rsid w:val="003D30A0"/>
    <w:rsid w:val="003D52E5"/>
    <w:rsid w:val="003D5B20"/>
    <w:rsid w:val="003D62DF"/>
    <w:rsid w:val="003D6C4E"/>
    <w:rsid w:val="003D75C5"/>
    <w:rsid w:val="003D7D07"/>
    <w:rsid w:val="003D7DBC"/>
    <w:rsid w:val="003E06DD"/>
    <w:rsid w:val="003E2B13"/>
    <w:rsid w:val="003E4B8B"/>
    <w:rsid w:val="003E4D2D"/>
    <w:rsid w:val="003E4F00"/>
    <w:rsid w:val="003E660B"/>
    <w:rsid w:val="003E6852"/>
    <w:rsid w:val="003F0CB8"/>
    <w:rsid w:val="003F26F7"/>
    <w:rsid w:val="003F2D06"/>
    <w:rsid w:val="003F346D"/>
    <w:rsid w:val="003F3AEB"/>
    <w:rsid w:val="003F55B1"/>
    <w:rsid w:val="003F7357"/>
    <w:rsid w:val="003F749D"/>
    <w:rsid w:val="003F7A87"/>
    <w:rsid w:val="004002DB"/>
    <w:rsid w:val="0040096C"/>
    <w:rsid w:val="004017F8"/>
    <w:rsid w:val="00401ECC"/>
    <w:rsid w:val="00402012"/>
    <w:rsid w:val="004050A7"/>
    <w:rsid w:val="004064C6"/>
    <w:rsid w:val="00406EB1"/>
    <w:rsid w:val="0041218A"/>
    <w:rsid w:val="00412209"/>
    <w:rsid w:val="004122F3"/>
    <w:rsid w:val="004150BC"/>
    <w:rsid w:val="00415C1E"/>
    <w:rsid w:val="00422975"/>
    <w:rsid w:val="00422F6B"/>
    <w:rsid w:val="00423EE3"/>
    <w:rsid w:val="00425405"/>
    <w:rsid w:val="0042686D"/>
    <w:rsid w:val="00427298"/>
    <w:rsid w:val="0043212B"/>
    <w:rsid w:val="00432F42"/>
    <w:rsid w:val="00434785"/>
    <w:rsid w:val="00435B10"/>
    <w:rsid w:val="004370B8"/>
    <w:rsid w:val="00437F14"/>
    <w:rsid w:val="00440410"/>
    <w:rsid w:val="00440E72"/>
    <w:rsid w:val="00441327"/>
    <w:rsid w:val="0044196F"/>
    <w:rsid w:val="00441A57"/>
    <w:rsid w:val="004429BA"/>
    <w:rsid w:val="00442B1D"/>
    <w:rsid w:val="00443432"/>
    <w:rsid w:val="00443893"/>
    <w:rsid w:val="0044397B"/>
    <w:rsid w:val="00444457"/>
    <w:rsid w:val="00444B17"/>
    <w:rsid w:val="004461AF"/>
    <w:rsid w:val="0044699F"/>
    <w:rsid w:val="0044787C"/>
    <w:rsid w:val="00447D42"/>
    <w:rsid w:val="00450C19"/>
    <w:rsid w:val="0045461A"/>
    <w:rsid w:val="004554B6"/>
    <w:rsid w:val="00460772"/>
    <w:rsid w:val="00460CAC"/>
    <w:rsid w:val="00461E43"/>
    <w:rsid w:val="0046282D"/>
    <w:rsid w:val="00462FCF"/>
    <w:rsid w:val="004632BB"/>
    <w:rsid w:val="00463575"/>
    <w:rsid w:val="00464E3D"/>
    <w:rsid w:val="00465A46"/>
    <w:rsid w:val="00467DE6"/>
    <w:rsid w:val="004734E9"/>
    <w:rsid w:val="00473BD3"/>
    <w:rsid w:val="00474605"/>
    <w:rsid w:val="00474847"/>
    <w:rsid w:val="0047613E"/>
    <w:rsid w:val="00476317"/>
    <w:rsid w:val="004764E5"/>
    <w:rsid w:val="00476624"/>
    <w:rsid w:val="00477261"/>
    <w:rsid w:val="0047739E"/>
    <w:rsid w:val="00477F10"/>
    <w:rsid w:val="00477F35"/>
    <w:rsid w:val="00480BA4"/>
    <w:rsid w:val="00481BC1"/>
    <w:rsid w:val="0048282F"/>
    <w:rsid w:val="00482D65"/>
    <w:rsid w:val="00487541"/>
    <w:rsid w:val="004904C0"/>
    <w:rsid w:val="00490EAB"/>
    <w:rsid w:val="00491640"/>
    <w:rsid w:val="00492D25"/>
    <w:rsid w:val="00494D81"/>
    <w:rsid w:val="004976C8"/>
    <w:rsid w:val="00497ED5"/>
    <w:rsid w:val="004A2E08"/>
    <w:rsid w:val="004A4A11"/>
    <w:rsid w:val="004A4BE5"/>
    <w:rsid w:val="004A5126"/>
    <w:rsid w:val="004A6858"/>
    <w:rsid w:val="004B0F0B"/>
    <w:rsid w:val="004B2CB9"/>
    <w:rsid w:val="004B51B8"/>
    <w:rsid w:val="004B5424"/>
    <w:rsid w:val="004B5D51"/>
    <w:rsid w:val="004B5F1C"/>
    <w:rsid w:val="004B60A2"/>
    <w:rsid w:val="004B65D2"/>
    <w:rsid w:val="004B6DDD"/>
    <w:rsid w:val="004B7321"/>
    <w:rsid w:val="004B7897"/>
    <w:rsid w:val="004C4817"/>
    <w:rsid w:val="004C4D22"/>
    <w:rsid w:val="004C4DFA"/>
    <w:rsid w:val="004C6CD8"/>
    <w:rsid w:val="004D07E5"/>
    <w:rsid w:val="004D0E42"/>
    <w:rsid w:val="004D1F3C"/>
    <w:rsid w:val="004D299C"/>
    <w:rsid w:val="004D3167"/>
    <w:rsid w:val="004D33B1"/>
    <w:rsid w:val="004D3933"/>
    <w:rsid w:val="004D3AAC"/>
    <w:rsid w:val="004D4988"/>
    <w:rsid w:val="004D5BEA"/>
    <w:rsid w:val="004D633C"/>
    <w:rsid w:val="004D66BE"/>
    <w:rsid w:val="004D7973"/>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A80"/>
    <w:rsid w:val="004F603C"/>
    <w:rsid w:val="004F7443"/>
    <w:rsid w:val="004F7C91"/>
    <w:rsid w:val="004F7E19"/>
    <w:rsid w:val="005000CA"/>
    <w:rsid w:val="0050067B"/>
    <w:rsid w:val="00501A40"/>
    <w:rsid w:val="00501E3A"/>
    <w:rsid w:val="0050272E"/>
    <w:rsid w:val="00502A68"/>
    <w:rsid w:val="0050382F"/>
    <w:rsid w:val="00504296"/>
    <w:rsid w:val="005057B1"/>
    <w:rsid w:val="00507E52"/>
    <w:rsid w:val="005108FB"/>
    <w:rsid w:val="00511709"/>
    <w:rsid w:val="005132A1"/>
    <w:rsid w:val="00514B65"/>
    <w:rsid w:val="00514DCE"/>
    <w:rsid w:val="005153D5"/>
    <w:rsid w:val="00515FED"/>
    <w:rsid w:val="005200EA"/>
    <w:rsid w:val="0052078D"/>
    <w:rsid w:val="00522538"/>
    <w:rsid w:val="00522D29"/>
    <w:rsid w:val="005244E0"/>
    <w:rsid w:val="005246F5"/>
    <w:rsid w:val="00524DF4"/>
    <w:rsid w:val="005255BE"/>
    <w:rsid w:val="005260B2"/>
    <w:rsid w:val="00526537"/>
    <w:rsid w:val="00526BD3"/>
    <w:rsid w:val="005272B8"/>
    <w:rsid w:val="00530A13"/>
    <w:rsid w:val="00530CCC"/>
    <w:rsid w:val="00532BD8"/>
    <w:rsid w:val="0053322A"/>
    <w:rsid w:val="00533617"/>
    <w:rsid w:val="00533D57"/>
    <w:rsid w:val="005360A5"/>
    <w:rsid w:val="005372B6"/>
    <w:rsid w:val="005400C2"/>
    <w:rsid w:val="0054013B"/>
    <w:rsid w:val="00541A36"/>
    <w:rsid w:val="00542ED2"/>
    <w:rsid w:val="00544356"/>
    <w:rsid w:val="00546D1A"/>
    <w:rsid w:val="00550998"/>
    <w:rsid w:val="005527D8"/>
    <w:rsid w:val="00554296"/>
    <w:rsid w:val="00555848"/>
    <w:rsid w:val="005559C2"/>
    <w:rsid w:val="005560B6"/>
    <w:rsid w:val="00556351"/>
    <w:rsid w:val="005568C0"/>
    <w:rsid w:val="0055701C"/>
    <w:rsid w:val="00557E96"/>
    <w:rsid w:val="00561158"/>
    <w:rsid w:val="005622BD"/>
    <w:rsid w:val="00562AAC"/>
    <w:rsid w:val="00562BDD"/>
    <w:rsid w:val="00565100"/>
    <w:rsid w:val="005654BC"/>
    <w:rsid w:val="0056574D"/>
    <w:rsid w:val="00565EFF"/>
    <w:rsid w:val="00566220"/>
    <w:rsid w:val="00571F9D"/>
    <w:rsid w:val="00574E9A"/>
    <w:rsid w:val="00575967"/>
    <w:rsid w:val="00576441"/>
    <w:rsid w:val="00580F0E"/>
    <w:rsid w:val="00581533"/>
    <w:rsid w:val="00581AE3"/>
    <w:rsid w:val="00582021"/>
    <w:rsid w:val="00582092"/>
    <w:rsid w:val="00584177"/>
    <w:rsid w:val="00586C10"/>
    <w:rsid w:val="00587C1E"/>
    <w:rsid w:val="00587C69"/>
    <w:rsid w:val="005900BA"/>
    <w:rsid w:val="005907B2"/>
    <w:rsid w:val="00590DDD"/>
    <w:rsid w:val="00592069"/>
    <w:rsid w:val="00592C29"/>
    <w:rsid w:val="00593F50"/>
    <w:rsid w:val="00594838"/>
    <w:rsid w:val="00595670"/>
    <w:rsid w:val="00595A7E"/>
    <w:rsid w:val="00596509"/>
    <w:rsid w:val="005A0EB9"/>
    <w:rsid w:val="005A19B6"/>
    <w:rsid w:val="005A1EBF"/>
    <w:rsid w:val="005A451E"/>
    <w:rsid w:val="005A460E"/>
    <w:rsid w:val="005A4CF2"/>
    <w:rsid w:val="005A5A18"/>
    <w:rsid w:val="005A753F"/>
    <w:rsid w:val="005AA0D8"/>
    <w:rsid w:val="005B0030"/>
    <w:rsid w:val="005B2606"/>
    <w:rsid w:val="005B41C5"/>
    <w:rsid w:val="005B4991"/>
    <w:rsid w:val="005B502B"/>
    <w:rsid w:val="005B5187"/>
    <w:rsid w:val="005B5928"/>
    <w:rsid w:val="005B604D"/>
    <w:rsid w:val="005B7590"/>
    <w:rsid w:val="005C0F7B"/>
    <w:rsid w:val="005C1E20"/>
    <w:rsid w:val="005C2416"/>
    <w:rsid w:val="005C3FF1"/>
    <w:rsid w:val="005C499C"/>
    <w:rsid w:val="005C5636"/>
    <w:rsid w:val="005C637B"/>
    <w:rsid w:val="005C6F75"/>
    <w:rsid w:val="005C77AE"/>
    <w:rsid w:val="005C7823"/>
    <w:rsid w:val="005C7E26"/>
    <w:rsid w:val="005D15CC"/>
    <w:rsid w:val="005D2148"/>
    <w:rsid w:val="005D23E6"/>
    <w:rsid w:val="005D2BA4"/>
    <w:rsid w:val="005D2C55"/>
    <w:rsid w:val="005D3A8F"/>
    <w:rsid w:val="005D476B"/>
    <w:rsid w:val="005D50AD"/>
    <w:rsid w:val="005D5BB6"/>
    <w:rsid w:val="005D7526"/>
    <w:rsid w:val="005D7C27"/>
    <w:rsid w:val="005E4EEC"/>
    <w:rsid w:val="005E51A0"/>
    <w:rsid w:val="005E51CD"/>
    <w:rsid w:val="005E5C3A"/>
    <w:rsid w:val="005E653C"/>
    <w:rsid w:val="005E72E1"/>
    <w:rsid w:val="005E74F5"/>
    <w:rsid w:val="005E750D"/>
    <w:rsid w:val="005E783D"/>
    <w:rsid w:val="005F004F"/>
    <w:rsid w:val="005F2389"/>
    <w:rsid w:val="005F2483"/>
    <w:rsid w:val="005F3DCB"/>
    <w:rsid w:val="005F3FAE"/>
    <w:rsid w:val="005F59E1"/>
    <w:rsid w:val="005F5EB3"/>
    <w:rsid w:val="005F60B0"/>
    <w:rsid w:val="005F79A0"/>
    <w:rsid w:val="005F7BE7"/>
    <w:rsid w:val="00600851"/>
    <w:rsid w:val="00600944"/>
    <w:rsid w:val="00602373"/>
    <w:rsid w:val="006024A4"/>
    <w:rsid w:val="0060294E"/>
    <w:rsid w:val="00602EFB"/>
    <w:rsid w:val="006035D0"/>
    <w:rsid w:val="0060452A"/>
    <w:rsid w:val="006059B6"/>
    <w:rsid w:val="00606797"/>
    <w:rsid w:val="00606C43"/>
    <w:rsid w:val="006074FE"/>
    <w:rsid w:val="00607AE7"/>
    <w:rsid w:val="00610293"/>
    <w:rsid w:val="00610ECA"/>
    <w:rsid w:val="006110D4"/>
    <w:rsid w:val="00611971"/>
    <w:rsid w:val="00611F56"/>
    <w:rsid w:val="00612795"/>
    <w:rsid w:val="006142EF"/>
    <w:rsid w:val="006171EA"/>
    <w:rsid w:val="006175FB"/>
    <w:rsid w:val="00621B3B"/>
    <w:rsid w:val="00623BCC"/>
    <w:rsid w:val="00624D5E"/>
    <w:rsid w:val="00626D17"/>
    <w:rsid w:val="00626E2E"/>
    <w:rsid w:val="00627FBC"/>
    <w:rsid w:val="006321A1"/>
    <w:rsid w:val="00633424"/>
    <w:rsid w:val="00634199"/>
    <w:rsid w:val="006347BE"/>
    <w:rsid w:val="0063499A"/>
    <w:rsid w:val="00635B72"/>
    <w:rsid w:val="00635BD1"/>
    <w:rsid w:val="00635F5D"/>
    <w:rsid w:val="006379D7"/>
    <w:rsid w:val="00640C90"/>
    <w:rsid w:val="00640E34"/>
    <w:rsid w:val="0064167A"/>
    <w:rsid w:val="0064188E"/>
    <w:rsid w:val="00641CAD"/>
    <w:rsid w:val="00642202"/>
    <w:rsid w:val="006433B3"/>
    <w:rsid w:val="0064487E"/>
    <w:rsid w:val="0064779E"/>
    <w:rsid w:val="006535E9"/>
    <w:rsid w:val="0065368A"/>
    <w:rsid w:val="00653BB5"/>
    <w:rsid w:val="0065487C"/>
    <w:rsid w:val="00654A4A"/>
    <w:rsid w:val="00654F0B"/>
    <w:rsid w:val="0065559A"/>
    <w:rsid w:val="00657983"/>
    <w:rsid w:val="00660446"/>
    <w:rsid w:val="00660E02"/>
    <w:rsid w:val="006614B6"/>
    <w:rsid w:val="00661EFE"/>
    <w:rsid w:val="006641E0"/>
    <w:rsid w:val="006645E1"/>
    <w:rsid w:val="006665A8"/>
    <w:rsid w:val="006668FD"/>
    <w:rsid w:val="0067014C"/>
    <w:rsid w:val="00670477"/>
    <w:rsid w:val="0067117F"/>
    <w:rsid w:val="00672743"/>
    <w:rsid w:val="00673090"/>
    <w:rsid w:val="00673EEF"/>
    <w:rsid w:val="006756BD"/>
    <w:rsid w:val="00677674"/>
    <w:rsid w:val="00677B8C"/>
    <w:rsid w:val="00677ED8"/>
    <w:rsid w:val="00680C5E"/>
    <w:rsid w:val="00680CE5"/>
    <w:rsid w:val="0068272B"/>
    <w:rsid w:val="00682F01"/>
    <w:rsid w:val="0068375E"/>
    <w:rsid w:val="00684CD7"/>
    <w:rsid w:val="00685B5D"/>
    <w:rsid w:val="006869B0"/>
    <w:rsid w:val="00691E59"/>
    <w:rsid w:val="006925A8"/>
    <w:rsid w:val="00694035"/>
    <w:rsid w:val="0069514E"/>
    <w:rsid w:val="00695592"/>
    <w:rsid w:val="0069612A"/>
    <w:rsid w:val="00697AE6"/>
    <w:rsid w:val="00697D03"/>
    <w:rsid w:val="006A0C55"/>
    <w:rsid w:val="006A20C6"/>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4FD1"/>
    <w:rsid w:val="006B558F"/>
    <w:rsid w:val="006C2456"/>
    <w:rsid w:val="006C2C95"/>
    <w:rsid w:val="006C2D1D"/>
    <w:rsid w:val="006C3727"/>
    <w:rsid w:val="006C3AC6"/>
    <w:rsid w:val="006C4224"/>
    <w:rsid w:val="006C488C"/>
    <w:rsid w:val="006C4E5D"/>
    <w:rsid w:val="006C52AC"/>
    <w:rsid w:val="006C5A21"/>
    <w:rsid w:val="006C7B64"/>
    <w:rsid w:val="006D0023"/>
    <w:rsid w:val="006D0172"/>
    <w:rsid w:val="006D0ED0"/>
    <w:rsid w:val="006D1172"/>
    <w:rsid w:val="006D31B5"/>
    <w:rsid w:val="006D4271"/>
    <w:rsid w:val="006D545B"/>
    <w:rsid w:val="006D65A4"/>
    <w:rsid w:val="006D70F8"/>
    <w:rsid w:val="006D740D"/>
    <w:rsid w:val="006D74D0"/>
    <w:rsid w:val="006D7FA2"/>
    <w:rsid w:val="006E1ABE"/>
    <w:rsid w:val="006E1EAF"/>
    <w:rsid w:val="006E20C2"/>
    <w:rsid w:val="006E24BF"/>
    <w:rsid w:val="006E278B"/>
    <w:rsid w:val="006E30C7"/>
    <w:rsid w:val="006E32BD"/>
    <w:rsid w:val="006E388A"/>
    <w:rsid w:val="006E3C9D"/>
    <w:rsid w:val="006E3D13"/>
    <w:rsid w:val="006E4515"/>
    <w:rsid w:val="006E4658"/>
    <w:rsid w:val="006E6327"/>
    <w:rsid w:val="006E7AF0"/>
    <w:rsid w:val="006F02D4"/>
    <w:rsid w:val="006F0EF0"/>
    <w:rsid w:val="006F132B"/>
    <w:rsid w:val="006F1418"/>
    <w:rsid w:val="006F1FF3"/>
    <w:rsid w:val="006F214B"/>
    <w:rsid w:val="006F33AA"/>
    <w:rsid w:val="006F4DDC"/>
    <w:rsid w:val="006F5FEE"/>
    <w:rsid w:val="006F60B7"/>
    <w:rsid w:val="006F6674"/>
    <w:rsid w:val="006F69EB"/>
    <w:rsid w:val="006F7742"/>
    <w:rsid w:val="006F7CB4"/>
    <w:rsid w:val="007022FF"/>
    <w:rsid w:val="00703F73"/>
    <w:rsid w:val="0070584D"/>
    <w:rsid w:val="00705E80"/>
    <w:rsid w:val="00706C8E"/>
    <w:rsid w:val="00706DB6"/>
    <w:rsid w:val="00706F9D"/>
    <w:rsid w:val="007078E2"/>
    <w:rsid w:val="007115B2"/>
    <w:rsid w:val="00712A20"/>
    <w:rsid w:val="007139E2"/>
    <w:rsid w:val="00714B09"/>
    <w:rsid w:val="0071566F"/>
    <w:rsid w:val="00716B7E"/>
    <w:rsid w:val="007178BE"/>
    <w:rsid w:val="00721118"/>
    <w:rsid w:val="007220C1"/>
    <w:rsid w:val="00722A78"/>
    <w:rsid w:val="00722B86"/>
    <w:rsid w:val="00722D51"/>
    <w:rsid w:val="00723BC7"/>
    <w:rsid w:val="00723BF7"/>
    <w:rsid w:val="00724570"/>
    <w:rsid w:val="00724661"/>
    <w:rsid w:val="00724C2D"/>
    <w:rsid w:val="00726BE1"/>
    <w:rsid w:val="0072720A"/>
    <w:rsid w:val="00727CED"/>
    <w:rsid w:val="00727D16"/>
    <w:rsid w:val="007304D0"/>
    <w:rsid w:val="007305F1"/>
    <w:rsid w:val="00730A85"/>
    <w:rsid w:val="0073176D"/>
    <w:rsid w:val="00731DC2"/>
    <w:rsid w:val="00731E3B"/>
    <w:rsid w:val="00731E55"/>
    <w:rsid w:val="00732C98"/>
    <w:rsid w:val="00734286"/>
    <w:rsid w:val="00734F1B"/>
    <w:rsid w:val="007350EF"/>
    <w:rsid w:val="00735C5B"/>
    <w:rsid w:val="007369D2"/>
    <w:rsid w:val="00737B25"/>
    <w:rsid w:val="007383E7"/>
    <w:rsid w:val="007401A0"/>
    <w:rsid w:val="00740ABA"/>
    <w:rsid w:val="00740AC0"/>
    <w:rsid w:val="00740DF5"/>
    <w:rsid w:val="007415AB"/>
    <w:rsid w:val="0074489A"/>
    <w:rsid w:val="00745029"/>
    <w:rsid w:val="007452CB"/>
    <w:rsid w:val="0074552B"/>
    <w:rsid w:val="00746A0D"/>
    <w:rsid w:val="0075212F"/>
    <w:rsid w:val="00752706"/>
    <w:rsid w:val="00752C3C"/>
    <w:rsid w:val="007539E9"/>
    <w:rsid w:val="00754950"/>
    <w:rsid w:val="0075559C"/>
    <w:rsid w:val="00755F61"/>
    <w:rsid w:val="00755FE3"/>
    <w:rsid w:val="007600F1"/>
    <w:rsid w:val="007608C3"/>
    <w:rsid w:val="00761944"/>
    <w:rsid w:val="00761D63"/>
    <w:rsid w:val="00761FDD"/>
    <w:rsid w:val="00763D17"/>
    <w:rsid w:val="0076613C"/>
    <w:rsid w:val="00766C40"/>
    <w:rsid w:val="007702E4"/>
    <w:rsid w:val="00770D17"/>
    <w:rsid w:val="00770DCE"/>
    <w:rsid w:val="007711F2"/>
    <w:rsid w:val="007717DD"/>
    <w:rsid w:val="0077262D"/>
    <w:rsid w:val="00773AB1"/>
    <w:rsid w:val="00775E2B"/>
    <w:rsid w:val="00780674"/>
    <w:rsid w:val="0078203E"/>
    <w:rsid w:val="0078232A"/>
    <w:rsid w:val="00782846"/>
    <w:rsid w:val="0078367A"/>
    <w:rsid w:val="007840B4"/>
    <w:rsid w:val="007871AA"/>
    <w:rsid w:val="007875D2"/>
    <w:rsid w:val="00787EC0"/>
    <w:rsid w:val="00790147"/>
    <w:rsid w:val="00790916"/>
    <w:rsid w:val="007914EF"/>
    <w:rsid w:val="00791829"/>
    <w:rsid w:val="007938E7"/>
    <w:rsid w:val="00794041"/>
    <w:rsid w:val="0079514F"/>
    <w:rsid w:val="00796854"/>
    <w:rsid w:val="007A00F1"/>
    <w:rsid w:val="007A1D37"/>
    <w:rsid w:val="007A2DF6"/>
    <w:rsid w:val="007A32E5"/>
    <w:rsid w:val="007A473A"/>
    <w:rsid w:val="007A58A7"/>
    <w:rsid w:val="007B013F"/>
    <w:rsid w:val="007B02B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3FA5"/>
    <w:rsid w:val="007C467E"/>
    <w:rsid w:val="007C4D8A"/>
    <w:rsid w:val="007C57FF"/>
    <w:rsid w:val="007C59DC"/>
    <w:rsid w:val="007C5F9A"/>
    <w:rsid w:val="007C67F4"/>
    <w:rsid w:val="007C6A5F"/>
    <w:rsid w:val="007C6B15"/>
    <w:rsid w:val="007C6D56"/>
    <w:rsid w:val="007C75A7"/>
    <w:rsid w:val="007D0CB8"/>
    <w:rsid w:val="007D1200"/>
    <w:rsid w:val="007D1554"/>
    <w:rsid w:val="007D235A"/>
    <w:rsid w:val="007D24B7"/>
    <w:rsid w:val="007D307E"/>
    <w:rsid w:val="007D641D"/>
    <w:rsid w:val="007D6A41"/>
    <w:rsid w:val="007E0591"/>
    <w:rsid w:val="007E0C76"/>
    <w:rsid w:val="007E2B7E"/>
    <w:rsid w:val="007E2BDD"/>
    <w:rsid w:val="007E3C03"/>
    <w:rsid w:val="007E5748"/>
    <w:rsid w:val="007E6523"/>
    <w:rsid w:val="007E6CC2"/>
    <w:rsid w:val="007E7099"/>
    <w:rsid w:val="007F0A19"/>
    <w:rsid w:val="007F22D4"/>
    <w:rsid w:val="007F2618"/>
    <w:rsid w:val="007F3E72"/>
    <w:rsid w:val="007F471A"/>
    <w:rsid w:val="007F4E6E"/>
    <w:rsid w:val="007F542F"/>
    <w:rsid w:val="007F5EAD"/>
    <w:rsid w:val="007F6257"/>
    <w:rsid w:val="007F7758"/>
    <w:rsid w:val="00801E4F"/>
    <w:rsid w:val="00803238"/>
    <w:rsid w:val="008037F0"/>
    <w:rsid w:val="0080439E"/>
    <w:rsid w:val="0080561B"/>
    <w:rsid w:val="00810561"/>
    <w:rsid w:val="00814F37"/>
    <w:rsid w:val="00816214"/>
    <w:rsid w:val="00820B6D"/>
    <w:rsid w:val="00823F73"/>
    <w:rsid w:val="008245EB"/>
    <w:rsid w:val="00826B76"/>
    <w:rsid w:val="00827012"/>
    <w:rsid w:val="00827557"/>
    <w:rsid w:val="0082760D"/>
    <w:rsid w:val="008277C4"/>
    <w:rsid w:val="008318C0"/>
    <w:rsid w:val="00831D1A"/>
    <w:rsid w:val="00833F98"/>
    <w:rsid w:val="008346BE"/>
    <w:rsid w:val="008354CF"/>
    <w:rsid w:val="00835D70"/>
    <w:rsid w:val="00836FC3"/>
    <w:rsid w:val="0084006F"/>
    <w:rsid w:val="008423A4"/>
    <w:rsid w:val="00843920"/>
    <w:rsid w:val="0084489A"/>
    <w:rsid w:val="0084D138"/>
    <w:rsid w:val="0085256D"/>
    <w:rsid w:val="008541F0"/>
    <w:rsid w:val="00854E78"/>
    <w:rsid w:val="00855882"/>
    <w:rsid w:val="00856C57"/>
    <w:rsid w:val="008605EB"/>
    <w:rsid w:val="008606F8"/>
    <w:rsid w:val="008629AA"/>
    <w:rsid w:val="00863555"/>
    <w:rsid w:val="00863C65"/>
    <w:rsid w:val="00864008"/>
    <w:rsid w:val="0086678A"/>
    <w:rsid w:val="0086773D"/>
    <w:rsid w:val="00867FE6"/>
    <w:rsid w:val="008709DF"/>
    <w:rsid w:val="00871BF0"/>
    <w:rsid w:val="00871F91"/>
    <w:rsid w:val="00874067"/>
    <w:rsid w:val="00874DF4"/>
    <w:rsid w:val="0087504E"/>
    <w:rsid w:val="008753C9"/>
    <w:rsid w:val="00875E69"/>
    <w:rsid w:val="00877E65"/>
    <w:rsid w:val="00877F40"/>
    <w:rsid w:val="00880E9A"/>
    <w:rsid w:val="0088192A"/>
    <w:rsid w:val="008823C2"/>
    <w:rsid w:val="00883699"/>
    <w:rsid w:val="00883AA7"/>
    <w:rsid w:val="00884271"/>
    <w:rsid w:val="008845C2"/>
    <w:rsid w:val="00884B39"/>
    <w:rsid w:val="00885F96"/>
    <w:rsid w:val="00886675"/>
    <w:rsid w:val="00886E11"/>
    <w:rsid w:val="008900FF"/>
    <w:rsid w:val="00890126"/>
    <w:rsid w:val="008902CD"/>
    <w:rsid w:val="00891AA1"/>
    <w:rsid w:val="00891FD3"/>
    <w:rsid w:val="0089204A"/>
    <w:rsid w:val="0089263E"/>
    <w:rsid w:val="00892AC9"/>
    <w:rsid w:val="00893535"/>
    <w:rsid w:val="008941B2"/>
    <w:rsid w:val="008944B2"/>
    <w:rsid w:val="00894535"/>
    <w:rsid w:val="00896B99"/>
    <w:rsid w:val="008972DD"/>
    <w:rsid w:val="0089782F"/>
    <w:rsid w:val="008979F1"/>
    <w:rsid w:val="00897D0C"/>
    <w:rsid w:val="008A01C3"/>
    <w:rsid w:val="008A0D98"/>
    <w:rsid w:val="008A0F1D"/>
    <w:rsid w:val="008A1870"/>
    <w:rsid w:val="008A1A5F"/>
    <w:rsid w:val="008A223B"/>
    <w:rsid w:val="008A229A"/>
    <w:rsid w:val="008A2733"/>
    <w:rsid w:val="008A2D42"/>
    <w:rsid w:val="008A4A21"/>
    <w:rsid w:val="008A765F"/>
    <w:rsid w:val="008A78BA"/>
    <w:rsid w:val="008B03EE"/>
    <w:rsid w:val="008B0C42"/>
    <w:rsid w:val="008B0EAF"/>
    <w:rsid w:val="008B12FC"/>
    <w:rsid w:val="008B2F6D"/>
    <w:rsid w:val="008B301C"/>
    <w:rsid w:val="008B3A7D"/>
    <w:rsid w:val="008B3DA5"/>
    <w:rsid w:val="008B4CA8"/>
    <w:rsid w:val="008B6221"/>
    <w:rsid w:val="008B64D8"/>
    <w:rsid w:val="008B668D"/>
    <w:rsid w:val="008C05AA"/>
    <w:rsid w:val="008C373C"/>
    <w:rsid w:val="008C4A2E"/>
    <w:rsid w:val="008C50FB"/>
    <w:rsid w:val="008C5130"/>
    <w:rsid w:val="008C5674"/>
    <w:rsid w:val="008C5B45"/>
    <w:rsid w:val="008C77BE"/>
    <w:rsid w:val="008D01AA"/>
    <w:rsid w:val="008D0451"/>
    <w:rsid w:val="008D20C8"/>
    <w:rsid w:val="008D2C59"/>
    <w:rsid w:val="008D347F"/>
    <w:rsid w:val="008D446D"/>
    <w:rsid w:val="008D5885"/>
    <w:rsid w:val="008D5D32"/>
    <w:rsid w:val="008D63B3"/>
    <w:rsid w:val="008E0E97"/>
    <w:rsid w:val="008E1289"/>
    <w:rsid w:val="008E3BB9"/>
    <w:rsid w:val="008E55A1"/>
    <w:rsid w:val="008E6BEB"/>
    <w:rsid w:val="008F0735"/>
    <w:rsid w:val="008F1622"/>
    <w:rsid w:val="008F205C"/>
    <w:rsid w:val="008F21DE"/>
    <w:rsid w:val="008F3D31"/>
    <w:rsid w:val="008F4F19"/>
    <w:rsid w:val="008F4F25"/>
    <w:rsid w:val="008F4FFD"/>
    <w:rsid w:val="008F5B4C"/>
    <w:rsid w:val="008F5DC9"/>
    <w:rsid w:val="008F622B"/>
    <w:rsid w:val="008F6E76"/>
    <w:rsid w:val="008F6EF6"/>
    <w:rsid w:val="008F7D2D"/>
    <w:rsid w:val="00900265"/>
    <w:rsid w:val="00900E47"/>
    <w:rsid w:val="00901AE2"/>
    <w:rsid w:val="00903323"/>
    <w:rsid w:val="009042D3"/>
    <w:rsid w:val="009042EB"/>
    <w:rsid w:val="0090495D"/>
    <w:rsid w:val="00904DA2"/>
    <w:rsid w:val="00905156"/>
    <w:rsid w:val="009066FC"/>
    <w:rsid w:val="00911064"/>
    <w:rsid w:val="009141AE"/>
    <w:rsid w:val="009141DF"/>
    <w:rsid w:val="00915149"/>
    <w:rsid w:val="0091556E"/>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129D"/>
    <w:rsid w:val="00931462"/>
    <w:rsid w:val="00934A82"/>
    <w:rsid w:val="009368FE"/>
    <w:rsid w:val="00936B4F"/>
    <w:rsid w:val="00937ACC"/>
    <w:rsid w:val="009403BA"/>
    <w:rsid w:val="00941C4E"/>
    <w:rsid w:val="00943DB9"/>
    <w:rsid w:val="00944C42"/>
    <w:rsid w:val="00945D36"/>
    <w:rsid w:val="0094624F"/>
    <w:rsid w:val="00946AA0"/>
    <w:rsid w:val="009470B2"/>
    <w:rsid w:val="00947DAB"/>
    <w:rsid w:val="00947F60"/>
    <w:rsid w:val="009504F6"/>
    <w:rsid w:val="0095083A"/>
    <w:rsid w:val="00950EC5"/>
    <w:rsid w:val="00951F8F"/>
    <w:rsid w:val="009538DD"/>
    <w:rsid w:val="00954CFA"/>
    <w:rsid w:val="00955232"/>
    <w:rsid w:val="00955617"/>
    <w:rsid w:val="009561E6"/>
    <w:rsid w:val="00956BBE"/>
    <w:rsid w:val="00956D98"/>
    <w:rsid w:val="00956EC0"/>
    <w:rsid w:val="00956EEC"/>
    <w:rsid w:val="0096004C"/>
    <w:rsid w:val="00960910"/>
    <w:rsid w:val="00960D64"/>
    <w:rsid w:val="00961E3A"/>
    <w:rsid w:val="009645A8"/>
    <w:rsid w:val="00964A2E"/>
    <w:rsid w:val="0096511A"/>
    <w:rsid w:val="009652EF"/>
    <w:rsid w:val="009661AA"/>
    <w:rsid w:val="009667C2"/>
    <w:rsid w:val="00966C99"/>
    <w:rsid w:val="009671DF"/>
    <w:rsid w:val="00967729"/>
    <w:rsid w:val="00967C80"/>
    <w:rsid w:val="009739B5"/>
    <w:rsid w:val="0097448E"/>
    <w:rsid w:val="00974835"/>
    <w:rsid w:val="00974D19"/>
    <w:rsid w:val="00975D77"/>
    <w:rsid w:val="009810A2"/>
    <w:rsid w:val="0098121B"/>
    <w:rsid w:val="00981331"/>
    <w:rsid w:val="009823CA"/>
    <w:rsid w:val="009831C4"/>
    <w:rsid w:val="0098419A"/>
    <w:rsid w:val="00984413"/>
    <w:rsid w:val="00985847"/>
    <w:rsid w:val="00985A72"/>
    <w:rsid w:val="009865BD"/>
    <w:rsid w:val="00986D22"/>
    <w:rsid w:val="00987424"/>
    <w:rsid w:val="00987A84"/>
    <w:rsid w:val="00991868"/>
    <w:rsid w:val="00993BA5"/>
    <w:rsid w:val="009946F4"/>
    <w:rsid w:val="00994B1F"/>
    <w:rsid w:val="009A13DD"/>
    <w:rsid w:val="009A1DBA"/>
    <w:rsid w:val="009A3607"/>
    <w:rsid w:val="009A49F9"/>
    <w:rsid w:val="009A6A1D"/>
    <w:rsid w:val="009B0A19"/>
    <w:rsid w:val="009B12E1"/>
    <w:rsid w:val="009B166E"/>
    <w:rsid w:val="009B1B8F"/>
    <w:rsid w:val="009B2C62"/>
    <w:rsid w:val="009B5AA4"/>
    <w:rsid w:val="009B735F"/>
    <w:rsid w:val="009B78AF"/>
    <w:rsid w:val="009B7C47"/>
    <w:rsid w:val="009C1A05"/>
    <w:rsid w:val="009C1CF5"/>
    <w:rsid w:val="009C2A2E"/>
    <w:rsid w:val="009C2F3D"/>
    <w:rsid w:val="009C45D0"/>
    <w:rsid w:val="009C4819"/>
    <w:rsid w:val="009C6849"/>
    <w:rsid w:val="009C71C3"/>
    <w:rsid w:val="009D08D7"/>
    <w:rsid w:val="009D09EF"/>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68D"/>
    <w:rsid w:val="009E2D91"/>
    <w:rsid w:val="009E6ED2"/>
    <w:rsid w:val="009E6F6A"/>
    <w:rsid w:val="009E7483"/>
    <w:rsid w:val="009E7865"/>
    <w:rsid w:val="009F1F27"/>
    <w:rsid w:val="009F35F1"/>
    <w:rsid w:val="009F417D"/>
    <w:rsid w:val="009F646C"/>
    <w:rsid w:val="009F6616"/>
    <w:rsid w:val="009F7F1F"/>
    <w:rsid w:val="00A00ADF"/>
    <w:rsid w:val="00A017D9"/>
    <w:rsid w:val="00A0208C"/>
    <w:rsid w:val="00A0279A"/>
    <w:rsid w:val="00A02ADB"/>
    <w:rsid w:val="00A06551"/>
    <w:rsid w:val="00A0FEA4"/>
    <w:rsid w:val="00A110DF"/>
    <w:rsid w:val="00A120FC"/>
    <w:rsid w:val="00A12587"/>
    <w:rsid w:val="00A131C5"/>
    <w:rsid w:val="00A131CF"/>
    <w:rsid w:val="00A13927"/>
    <w:rsid w:val="00A1470C"/>
    <w:rsid w:val="00A14AB7"/>
    <w:rsid w:val="00A15174"/>
    <w:rsid w:val="00A15CD6"/>
    <w:rsid w:val="00A15DEB"/>
    <w:rsid w:val="00A15FEA"/>
    <w:rsid w:val="00A16936"/>
    <w:rsid w:val="00A17E72"/>
    <w:rsid w:val="00A20094"/>
    <w:rsid w:val="00A205EA"/>
    <w:rsid w:val="00A2100D"/>
    <w:rsid w:val="00A21437"/>
    <w:rsid w:val="00A22A4E"/>
    <w:rsid w:val="00A25853"/>
    <w:rsid w:val="00A259A3"/>
    <w:rsid w:val="00A2769A"/>
    <w:rsid w:val="00A326EA"/>
    <w:rsid w:val="00A32BAD"/>
    <w:rsid w:val="00A340FD"/>
    <w:rsid w:val="00A34EA5"/>
    <w:rsid w:val="00A358AC"/>
    <w:rsid w:val="00A35A52"/>
    <w:rsid w:val="00A368D7"/>
    <w:rsid w:val="00A4043F"/>
    <w:rsid w:val="00A449B0"/>
    <w:rsid w:val="00A45470"/>
    <w:rsid w:val="00A4551F"/>
    <w:rsid w:val="00A458C5"/>
    <w:rsid w:val="00A46356"/>
    <w:rsid w:val="00A47346"/>
    <w:rsid w:val="00A47AB1"/>
    <w:rsid w:val="00A515F6"/>
    <w:rsid w:val="00A521A8"/>
    <w:rsid w:val="00A52420"/>
    <w:rsid w:val="00A53438"/>
    <w:rsid w:val="00A55FBA"/>
    <w:rsid w:val="00A57127"/>
    <w:rsid w:val="00A57331"/>
    <w:rsid w:val="00A57A81"/>
    <w:rsid w:val="00A60F3F"/>
    <w:rsid w:val="00A61214"/>
    <w:rsid w:val="00A6173D"/>
    <w:rsid w:val="00A618F5"/>
    <w:rsid w:val="00A629B0"/>
    <w:rsid w:val="00A62A8C"/>
    <w:rsid w:val="00A63030"/>
    <w:rsid w:val="00A650C9"/>
    <w:rsid w:val="00A65954"/>
    <w:rsid w:val="00A665FA"/>
    <w:rsid w:val="00A668F7"/>
    <w:rsid w:val="00A67AE8"/>
    <w:rsid w:val="00A70826"/>
    <w:rsid w:val="00A70BDD"/>
    <w:rsid w:val="00A70C41"/>
    <w:rsid w:val="00A7104A"/>
    <w:rsid w:val="00A7381B"/>
    <w:rsid w:val="00A73C48"/>
    <w:rsid w:val="00A75258"/>
    <w:rsid w:val="00A75ACE"/>
    <w:rsid w:val="00A7794D"/>
    <w:rsid w:val="00A77AFF"/>
    <w:rsid w:val="00A823C3"/>
    <w:rsid w:val="00A82485"/>
    <w:rsid w:val="00A825F9"/>
    <w:rsid w:val="00A82B51"/>
    <w:rsid w:val="00A83D66"/>
    <w:rsid w:val="00A860A0"/>
    <w:rsid w:val="00A8617F"/>
    <w:rsid w:val="00A869DE"/>
    <w:rsid w:val="00A875CE"/>
    <w:rsid w:val="00A879DE"/>
    <w:rsid w:val="00A87A3A"/>
    <w:rsid w:val="00A8F6A4"/>
    <w:rsid w:val="00A91FF4"/>
    <w:rsid w:val="00A936EF"/>
    <w:rsid w:val="00A93EC2"/>
    <w:rsid w:val="00A94D28"/>
    <w:rsid w:val="00A96582"/>
    <w:rsid w:val="00A96BA5"/>
    <w:rsid w:val="00AA0AE5"/>
    <w:rsid w:val="00AA22F5"/>
    <w:rsid w:val="00AA3ED5"/>
    <w:rsid w:val="00AA4515"/>
    <w:rsid w:val="00AA50C6"/>
    <w:rsid w:val="00AA7152"/>
    <w:rsid w:val="00AB04AC"/>
    <w:rsid w:val="00AB0DBE"/>
    <w:rsid w:val="00AB47AC"/>
    <w:rsid w:val="00AB4EBA"/>
    <w:rsid w:val="00AB58FB"/>
    <w:rsid w:val="00AB66E1"/>
    <w:rsid w:val="00AB678D"/>
    <w:rsid w:val="00AB7095"/>
    <w:rsid w:val="00AB70E3"/>
    <w:rsid w:val="00AC0E1B"/>
    <w:rsid w:val="00AC1D9B"/>
    <w:rsid w:val="00AC2CF2"/>
    <w:rsid w:val="00AC3A0D"/>
    <w:rsid w:val="00AC4049"/>
    <w:rsid w:val="00AC40D9"/>
    <w:rsid w:val="00AC41C8"/>
    <w:rsid w:val="00AC4E67"/>
    <w:rsid w:val="00AC5F58"/>
    <w:rsid w:val="00AC6183"/>
    <w:rsid w:val="00AC67BC"/>
    <w:rsid w:val="00AC6922"/>
    <w:rsid w:val="00AD06C5"/>
    <w:rsid w:val="00AD10DA"/>
    <w:rsid w:val="00AD15CA"/>
    <w:rsid w:val="00AD23C7"/>
    <w:rsid w:val="00AD2485"/>
    <w:rsid w:val="00AD3937"/>
    <w:rsid w:val="00AD4B43"/>
    <w:rsid w:val="00AD6094"/>
    <w:rsid w:val="00AD7846"/>
    <w:rsid w:val="00AE06B4"/>
    <w:rsid w:val="00AE18E3"/>
    <w:rsid w:val="00AE31F9"/>
    <w:rsid w:val="00AE3C19"/>
    <w:rsid w:val="00AE4187"/>
    <w:rsid w:val="00AE491E"/>
    <w:rsid w:val="00AE6DB6"/>
    <w:rsid w:val="00AE79FD"/>
    <w:rsid w:val="00AE7B06"/>
    <w:rsid w:val="00AF06F2"/>
    <w:rsid w:val="00AF1237"/>
    <w:rsid w:val="00AF18BB"/>
    <w:rsid w:val="00AF36B6"/>
    <w:rsid w:val="00AF4969"/>
    <w:rsid w:val="00AF5588"/>
    <w:rsid w:val="00AF5A19"/>
    <w:rsid w:val="00AF61FB"/>
    <w:rsid w:val="00AF68E8"/>
    <w:rsid w:val="00AF7B31"/>
    <w:rsid w:val="00AF7D61"/>
    <w:rsid w:val="00AF7F31"/>
    <w:rsid w:val="00B00771"/>
    <w:rsid w:val="00B00B79"/>
    <w:rsid w:val="00B00D8A"/>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51D7"/>
    <w:rsid w:val="00B2530E"/>
    <w:rsid w:val="00B26EE6"/>
    <w:rsid w:val="00B309EA"/>
    <w:rsid w:val="00B33F57"/>
    <w:rsid w:val="00B34645"/>
    <w:rsid w:val="00B34EBB"/>
    <w:rsid w:val="00B3565C"/>
    <w:rsid w:val="00B36070"/>
    <w:rsid w:val="00B4213F"/>
    <w:rsid w:val="00B424E1"/>
    <w:rsid w:val="00B4321E"/>
    <w:rsid w:val="00B4342F"/>
    <w:rsid w:val="00B43B0D"/>
    <w:rsid w:val="00B456DC"/>
    <w:rsid w:val="00B4660D"/>
    <w:rsid w:val="00B46FD5"/>
    <w:rsid w:val="00B4742F"/>
    <w:rsid w:val="00B50538"/>
    <w:rsid w:val="00B50742"/>
    <w:rsid w:val="00B50D1A"/>
    <w:rsid w:val="00B5112D"/>
    <w:rsid w:val="00B51BAB"/>
    <w:rsid w:val="00B528DB"/>
    <w:rsid w:val="00B53F7D"/>
    <w:rsid w:val="00B54DDE"/>
    <w:rsid w:val="00B54F68"/>
    <w:rsid w:val="00B5671C"/>
    <w:rsid w:val="00B5678C"/>
    <w:rsid w:val="00B57103"/>
    <w:rsid w:val="00B57AF2"/>
    <w:rsid w:val="00B6017E"/>
    <w:rsid w:val="00B6120F"/>
    <w:rsid w:val="00B619E7"/>
    <w:rsid w:val="00B637FA"/>
    <w:rsid w:val="00B640C3"/>
    <w:rsid w:val="00B651A3"/>
    <w:rsid w:val="00B7113B"/>
    <w:rsid w:val="00B72D00"/>
    <w:rsid w:val="00B73D29"/>
    <w:rsid w:val="00B7454B"/>
    <w:rsid w:val="00B7619B"/>
    <w:rsid w:val="00B7637B"/>
    <w:rsid w:val="00B77F97"/>
    <w:rsid w:val="00B81245"/>
    <w:rsid w:val="00B837E7"/>
    <w:rsid w:val="00B849B9"/>
    <w:rsid w:val="00B85153"/>
    <w:rsid w:val="00B853D7"/>
    <w:rsid w:val="00B86102"/>
    <w:rsid w:val="00B90C14"/>
    <w:rsid w:val="00B918A7"/>
    <w:rsid w:val="00B92844"/>
    <w:rsid w:val="00B930AF"/>
    <w:rsid w:val="00B95029"/>
    <w:rsid w:val="00B96727"/>
    <w:rsid w:val="00B97B26"/>
    <w:rsid w:val="00BA08A5"/>
    <w:rsid w:val="00BA1CED"/>
    <w:rsid w:val="00BA2030"/>
    <w:rsid w:val="00BA35B9"/>
    <w:rsid w:val="00BA3C47"/>
    <w:rsid w:val="00BA4790"/>
    <w:rsid w:val="00BA4826"/>
    <w:rsid w:val="00BA5A81"/>
    <w:rsid w:val="00BA6417"/>
    <w:rsid w:val="00BA6975"/>
    <w:rsid w:val="00BA7695"/>
    <w:rsid w:val="00BB2E56"/>
    <w:rsid w:val="00BB4B1E"/>
    <w:rsid w:val="00BB550D"/>
    <w:rsid w:val="00BB6786"/>
    <w:rsid w:val="00BC024E"/>
    <w:rsid w:val="00BC0E90"/>
    <w:rsid w:val="00BC2239"/>
    <w:rsid w:val="00BC38D6"/>
    <w:rsid w:val="00BC4761"/>
    <w:rsid w:val="00BC520D"/>
    <w:rsid w:val="00BC555A"/>
    <w:rsid w:val="00BC68CC"/>
    <w:rsid w:val="00BC69AD"/>
    <w:rsid w:val="00BC7F64"/>
    <w:rsid w:val="00BD08E0"/>
    <w:rsid w:val="00BD0D3E"/>
    <w:rsid w:val="00BD1206"/>
    <w:rsid w:val="00BD230D"/>
    <w:rsid w:val="00BD2809"/>
    <w:rsid w:val="00BD297C"/>
    <w:rsid w:val="00BD3489"/>
    <w:rsid w:val="00BD43C1"/>
    <w:rsid w:val="00BD5233"/>
    <w:rsid w:val="00BD551C"/>
    <w:rsid w:val="00BD758D"/>
    <w:rsid w:val="00BD7BEC"/>
    <w:rsid w:val="00BE14B8"/>
    <w:rsid w:val="00BE1B90"/>
    <w:rsid w:val="00BE2845"/>
    <w:rsid w:val="00BE2F72"/>
    <w:rsid w:val="00BE5391"/>
    <w:rsid w:val="00BE68DE"/>
    <w:rsid w:val="00BF0835"/>
    <w:rsid w:val="00BF0C30"/>
    <w:rsid w:val="00BF153B"/>
    <w:rsid w:val="00BF1AE4"/>
    <w:rsid w:val="00BF2A91"/>
    <w:rsid w:val="00BF360C"/>
    <w:rsid w:val="00BF3920"/>
    <w:rsid w:val="00BF3E5C"/>
    <w:rsid w:val="00BF4B7F"/>
    <w:rsid w:val="00BF55CA"/>
    <w:rsid w:val="00BF5919"/>
    <w:rsid w:val="00BF65CC"/>
    <w:rsid w:val="00BF6F30"/>
    <w:rsid w:val="00BF7CEB"/>
    <w:rsid w:val="00C03B31"/>
    <w:rsid w:val="00C03C9E"/>
    <w:rsid w:val="00C044CB"/>
    <w:rsid w:val="00C059E4"/>
    <w:rsid w:val="00C07077"/>
    <w:rsid w:val="00C07317"/>
    <w:rsid w:val="00C073F5"/>
    <w:rsid w:val="00C07572"/>
    <w:rsid w:val="00C077A0"/>
    <w:rsid w:val="00C10962"/>
    <w:rsid w:val="00C11554"/>
    <w:rsid w:val="00C11AFF"/>
    <w:rsid w:val="00C123CB"/>
    <w:rsid w:val="00C1282E"/>
    <w:rsid w:val="00C131E3"/>
    <w:rsid w:val="00C14BEF"/>
    <w:rsid w:val="00C1691F"/>
    <w:rsid w:val="00C20A95"/>
    <w:rsid w:val="00C2114E"/>
    <w:rsid w:val="00C21B68"/>
    <w:rsid w:val="00C23DDD"/>
    <w:rsid w:val="00C24352"/>
    <w:rsid w:val="00C25A1E"/>
    <w:rsid w:val="00C26779"/>
    <w:rsid w:val="00C27CB1"/>
    <w:rsid w:val="00C319B9"/>
    <w:rsid w:val="00C33483"/>
    <w:rsid w:val="00C344F1"/>
    <w:rsid w:val="00C35A48"/>
    <w:rsid w:val="00C366AA"/>
    <w:rsid w:val="00C36A18"/>
    <w:rsid w:val="00C376A5"/>
    <w:rsid w:val="00C41446"/>
    <w:rsid w:val="00C4161A"/>
    <w:rsid w:val="00C41856"/>
    <w:rsid w:val="00C42A4B"/>
    <w:rsid w:val="00C43C76"/>
    <w:rsid w:val="00C44CF4"/>
    <w:rsid w:val="00C45627"/>
    <w:rsid w:val="00C466B4"/>
    <w:rsid w:val="00C47483"/>
    <w:rsid w:val="00C51235"/>
    <w:rsid w:val="00C5289C"/>
    <w:rsid w:val="00C5343B"/>
    <w:rsid w:val="00C5368C"/>
    <w:rsid w:val="00C5427F"/>
    <w:rsid w:val="00C6069F"/>
    <w:rsid w:val="00C6193E"/>
    <w:rsid w:val="00C6291B"/>
    <w:rsid w:val="00C63998"/>
    <w:rsid w:val="00C64B96"/>
    <w:rsid w:val="00C64C68"/>
    <w:rsid w:val="00C6649A"/>
    <w:rsid w:val="00C677AD"/>
    <w:rsid w:val="00C72BFE"/>
    <w:rsid w:val="00C7336E"/>
    <w:rsid w:val="00C73408"/>
    <w:rsid w:val="00C74378"/>
    <w:rsid w:val="00C7523F"/>
    <w:rsid w:val="00C752D7"/>
    <w:rsid w:val="00C76319"/>
    <w:rsid w:val="00C7697F"/>
    <w:rsid w:val="00C77011"/>
    <w:rsid w:val="00C77B80"/>
    <w:rsid w:val="00C77B9A"/>
    <w:rsid w:val="00C800E2"/>
    <w:rsid w:val="00C810B3"/>
    <w:rsid w:val="00C837A6"/>
    <w:rsid w:val="00C84C4F"/>
    <w:rsid w:val="00C85A5F"/>
    <w:rsid w:val="00C85E5C"/>
    <w:rsid w:val="00C86C53"/>
    <w:rsid w:val="00C87937"/>
    <w:rsid w:val="00C87A9A"/>
    <w:rsid w:val="00C87AFA"/>
    <w:rsid w:val="00C87D75"/>
    <w:rsid w:val="00C905BA"/>
    <w:rsid w:val="00C912F9"/>
    <w:rsid w:val="00C9374F"/>
    <w:rsid w:val="00C9584E"/>
    <w:rsid w:val="00C96294"/>
    <w:rsid w:val="00C97266"/>
    <w:rsid w:val="00C9729A"/>
    <w:rsid w:val="00CA06DB"/>
    <w:rsid w:val="00CA0BB8"/>
    <w:rsid w:val="00CA143B"/>
    <w:rsid w:val="00CA319E"/>
    <w:rsid w:val="00CA338D"/>
    <w:rsid w:val="00CA47D0"/>
    <w:rsid w:val="00CA4ED3"/>
    <w:rsid w:val="00CA5440"/>
    <w:rsid w:val="00CA5563"/>
    <w:rsid w:val="00CB093D"/>
    <w:rsid w:val="00CB1071"/>
    <w:rsid w:val="00CB1131"/>
    <w:rsid w:val="00CB278E"/>
    <w:rsid w:val="00CB27F9"/>
    <w:rsid w:val="00CB3930"/>
    <w:rsid w:val="00CB5FA0"/>
    <w:rsid w:val="00CB622D"/>
    <w:rsid w:val="00CB6CD2"/>
    <w:rsid w:val="00CB76C8"/>
    <w:rsid w:val="00CC46F0"/>
    <w:rsid w:val="00CC5235"/>
    <w:rsid w:val="00CC6094"/>
    <w:rsid w:val="00CD0285"/>
    <w:rsid w:val="00CD2DFB"/>
    <w:rsid w:val="00CD34BE"/>
    <w:rsid w:val="00CD34EB"/>
    <w:rsid w:val="00CD4358"/>
    <w:rsid w:val="00CD6C87"/>
    <w:rsid w:val="00CD750C"/>
    <w:rsid w:val="00CD751A"/>
    <w:rsid w:val="00CD7735"/>
    <w:rsid w:val="00CE3126"/>
    <w:rsid w:val="00CE3F5D"/>
    <w:rsid w:val="00CE4BFF"/>
    <w:rsid w:val="00CE5D28"/>
    <w:rsid w:val="00CE6024"/>
    <w:rsid w:val="00CE61B5"/>
    <w:rsid w:val="00CE6397"/>
    <w:rsid w:val="00CE640B"/>
    <w:rsid w:val="00CE652E"/>
    <w:rsid w:val="00CE7047"/>
    <w:rsid w:val="00CF056F"/>
    <w:rsid w:val="00CF231E"/>
    <w:rsid w:val="00CF4710"/>
    <w:rsid w:val="00CF4E0B"/>
    <w:rsid w:val="00CF6CEE"/>
    <w:rsid w:val="00CF78E6"/>
    <w:rsid w:val="00D01E10"/>
    <w:rsid w:val="00D025A3"/>
    <w:rsid w:val="00D0432A"/>
    <w:rsid w:val="00D05378"/>
    <w:rsid w:val="00D060AA"/>
    <w:rsid w:val="00D067DE"/>
    <w:rsid w:val="00D1085C"/>
    <w:rsid w:val="00D115D8"/>
    <w:rsid w:val="00D11E01"/>
    <w:rsid w:val="00D13C9B"/>
    <w:rsid w:val="00D13FCA"/>
    <w:rsid w:val="00D14592"/>
    <w:rsid w:val="00D166AF"/>
    <w:rsid w:val="00D17C1D"/>
    <w:rsid w:val="00D206DF"/>
    <w:rsid w:val="00D20CDA"/>
    <w:rsid w:val="00D20E19"/>
    <w:rsid w:val="00D21951"/>
    <w:rsid w:val="00D21C0B"/>
    <w:rsid w:val="00D22E41"/>
    <w:rsid w:val="00D244D2"/>
    <w:rsid w:val="00D244F7"/>
    <w:rsid w:val="00D24E24"/>
    <w:rsid w:val="00D260C0"/>
    <w:rsid w:val="00D26901"/>
    <w:rsid w:val="00D276AA"/>
    <w:rsid w:val="00D27DDD"/>
    <w:rsid w:val="00D30961"/>
    <w:rsid w:val="00D32B57"/>
    <w:rsid w:val="00D3334E"/>
    <w:rsid w:val="00D33E2B"/>
    <w:rsid w:val="00D34E08"/>
    <w:rsid w:val="00D365BF"/>
    <w:rsid w:val="00D36768"/>
    <w:rsid w:val="00D371CC"/>
    <w:rsid w:val="00D37241"/>
    <w:rsid w:val="00D41826"/>
    <w:rsid w:val="00D42970"/>
    <w:rsid w:val="00D43940"/>
    <w:rsid w:val="00D43997"/>
    <w:rsid w:val="00D467F8"/>
    <w:rsid w:val="00D469E4"/>
    <w:rsid w:val="00D46BAF"/>
    <w:rsid w:val="00D474D4"/>
    <w:rsid w:val="00D50EDE"/>
    <w:rsid w:val="00D51CFE"/>
    <w:rsid w:val="00D52ECD"/>
    <w:rsid w:val="00D53488"/>
    <w:rsid w:val="00D536E3"/>
    <w:rsid w:val="00D53ACE"/>
    <w:rsid w:val="00D53EF3"/>
    <w:rsid w:val="00D5492C"/>
    <w:rsid w:val="00D552BF"/>
    <w:rsid w:val="00D556F2"/>
    <w:rsid w:val="00D5624C"/>
    <w:rsid w:val="00D564FA"/>
    <w:rsid w:val="00D57914"/>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3436"/>
    <w:rsid w:val="00D74349"/>
    <w:rsid w:val="00D758CB"/>
    <w:rsid w:val="00D7659D"/>
    <w:rsid w:val="00D768C6"/>
    <w:rsid w:val="00D76F1B"/>
    <w:rsid w:val="00D80305"/>
    <w:rsid w:val="00D813CF"/>
    <w:rsid w:val="00D824D0"/>
    <w:rsid w:val="00D82DA2"/>
    <w:rsid w:val="00D83EFB"/>
    <w:rsid w:val="00D8455E"/>
    <w:rsid w:val="00D85862"/>
    <w:rsid w:val="00D85B04"/>
    <w:rsid w:val="00D8679B"/>
    <w:rsid w:val="00D86A05"/>
    <w:rsid w:val="00D87CF3"/>
    <w:rsid w:val="00D91066"/>
    <w:rsid w:val="00D9133F"/>
    <w:rsid w:val="00D91C26"/>
    <w:rsid w:val="00D92024"/>
    <w:rsid w:val="00D92509"/>
    <w:rsid w:val="00D92E46"/>
    <w:rsid w:val="00D93851"/>
    <w:rsid w:val="00D9440E"/>
    <w:rsid w:val="00D951E9"/>
    <w:rsid w:val="00D95FEA"/>
    <w:rsid w:val="00D96570"/>
    <w:rsid w:val="00D979D1"/>
    <w:rsid w:val="00DA2E34"/>
    <w:rsid w:val="00DA413B"/>
    <w:rsid w:val="00DA4D0B"/>
    <w:rsid w:val="00DA7EC8"/>
    <w:rsid w:val="00DB1244"/>
    <w:rsid w:val="00DB28F0"/>
    <w:rsid w:val="00DB3A5E"/>
    <w:rsid w:val="00DB405E"/>
    <w:rsid w:val="00DB474D"/>
    <w:rsid w:val="00DB47CC"/>
    <w:rsid w:val="00DB4F2C"/>
    <w:rsid w:val="00DB52B6"/>
    <w:rsid w:val="00DB574A"/>
    <w:rsid w:val="00DB5E94"/>
    <w:rsid w:val="00DB6168"/>
    <w:rsid w:val="00DB62DF"/>
    <w:rsid w:val="00DB68AE"/>
    <w:rsid w:val="00DB6FD7"/>
    <w:rsid w:val="00DB72CA"/>
    <w:rsid w:val="00DB7B01"/>
    <w:rsid w:val="00DC0BFB"/>
    <w:rsid w:val="00DC0E94"/>
    <w:rsid w:val="00DC1590"/>
    <w:rsid w:val="00DC1F60"/>
    <w:rsid w:val="00DC5C11"/>
    <w:rsid w:val="00DC5D6E"/>
    <w:rsid w:val="00DC6745"/>
    <w:rsid w:val="00DC71A8"/>
    <w:rsid w:val="00DC7670"/>
    <w:rsid w:val="00DD73CA"/>
    <w:rsid w:val="00DE0B0B"/>
    <w:rsid w:val="00DE0FC0"/>
    <w:rsid w:val="00DE11B1"/>
    <w:rsid w:val="00DE46B0"/>
    <w:rsid w:val="00DE5CA7"/>
    <w:rsid w:val="00DE7C78"/>
    <w:rsid w:val="00DE7DF0"/>
    <w:rsid w:val="00DF038F"/>
    <w:rsid w:val="00DF0391"/>
    <w:rsid w:val="00DF06B1"/>
    <w:rsid w:val="00DF20D9"/>
    <w:rsid w:val="00DF245A"/>
    <w:rsid w:val="00DF2777"/>
    <w:rsid w:val="00DF49E9"/>
    <w:rsid w:val="00DF555E"/>
    <w:rsid w:val="00E001B2"/>
    <w:rsid w:val="00E002D9"/>
    <w:rsid w:val="00E01648"/>
    <w:rsid w:val="00E01DF7"/>
    <w:rsid w:val="00E0202C"/>
    <w:rsid w:val="00E022F4"/>
    <w:rsid w:val="00E05225"/>
    <w:rsid w:val="00E05821"/>
    <w:rsid w:val="00E07458"/>
    <w:rsid w:val="00E0754B"/>
    <w:rsid w:val="00E13986"/>
    <w:rsid w:val="00E141EF"/>
    <w:rsid w:val="00E149C1"/>
    <w:rsid w:val="00E156AD"/>
    <w:rsid w:val="00E206DF"/>
    <w:rsid w:val="00E21078"/>
    <w:rsid w:val="00E21329"/>
    <w:rsid w:val="00E220F0"/>
    <w:rsid w:val="00E23052"/>
    <w:rsid w:val="00E2668B"/>
    <w:rsid w:val="00E304FB"/>
    <w:rsid w:val="00E305FC"/>
    <w:rsid w:val="00E30D9A"/>
    <w:rsid w:val="00E33102"/>
    <w:rsid w:val="00E331F8"/>
    <w:rsid w:val="00E33C24"/>
    <w:rsid w:val="00E3504C"/>
    <w:rsid w:val="00E369FE"/>
    <w:rsid w:val="00E36B65"/>
    <w:rsid w:val="00E37FE0"/>
    <w:rsid w:val="00E40F69"/>
    <w:rsid w:val="00E417A0"/>
    <w:rsid w:val="00E41E42"/>
    <w:rsid w:val="00E42397"/>
    <w:rsid w:val="00E42719"/>
    <w:rsid w:val="00E43456"/>
    <w:rsid w:val="00E454F3"/>
    <w:rsid w:val="00E4725F"/>
    <w:rsid w:val="00E47F16"/>
    <w:rsid w:val="00E51C7F"/>
    <w:rsid w:val="00E52A16"/>
    <w:rsid w:val="00E5311E"/>
    <w:rsid w:val="00E535B5"/>
    <w:rsid w:val="00E548A4"/>
    <w:rsid w:val="00E54A7B"/>
    <w:rsid w:val="00E54A98"/>
    <w:rsid w:val="00E55685"/>
    <w:rsid w:val="00E56484"/>
    <w:rsid w:val="00E604B4"/>
    <w:rsid w:val="00E64ED8"/>
    <w:rsid w:val="00E65FBE"/>
    <w:rsid w:val="00E6682E"/>
    <w:rsid w:val="00E6698A"/>
    <w:rsid w:val="00E66D2C"/>
    <w:rsid w:val="00E674F7"/>
    <w:rsid w:val="00E706F8"/>
    <w:rsid w:val="00E711C4"/>
    <w:rsid w:val="00E7161F"/>
    <w:rsid w:val="00E72E2B"/>
    <w:rsid w:val="00E73ABE"/>
    <w:rsid w:val="00E740CA"/>
    <w:rsid w:val="00E74DCA"/>
    <w:rsid w:val="00E82BD2"/>
    <w:rsid w:val="00E82F2E"/>
    <w:rsid w:val="00E8313C"/>
    <w:rsid w:val="00E8336B"/>
    <w:rsid w:val="00E84005"/>
    <w:rsid w:val="00E84532"/>
    <w:rsid w:val="00E8458A"/>
    <w:rsid w:val="00E87DC8"/>
    <w:rsid w:val="00E911F5"/>
    <w:rsid w:val="00E9238C"/>
    <w:rsid w:val="00E92CD9"/>
    <w:rsid w:val="00E92ECA"/>
    <w:rsid w:val="00E93043"/>
    <w:rsid w:val="00E93469"/>
    <w:rsid w:val="00E93884"/>
    <w:rsid w:val="00E9434A"/>
    <w:rsid w:val="00E948A8"/>
    <w:rsid w:val="00E9509D"/>
    <w:rsid w:val="00E95F7C"/>
    <w:rsid w:val="00E9648B"/>
    <w:rsid w:val="00E96614"/>
    <w:rsid w:val="00EA1611"/>
    <w:rsid w:val="00EA1828"/>
    <w:rsid w:val="00EA1A35"/>
    <w:rsid w:val="00EA2EB2"/>
    <w:rsid w:val="00EA371F"/>
    <w:rsid w:val="00EA69DB"/>
    <w:rsid w:val="00EAE62B"/>
    <w:rsid w:val="00EB0DF2"/>
    <w:rsid w:val="00EB1D7A"/>
    <w:rsid w:val="00EB22D5"/>
    <w:rsid w:val="00EB2E7D"/>
    <w:rsid w:val="00EB4318"/>
    <w:rsid w:val="00EB5B56"/>
    <w:rsid w:val="00EB640B"/>
    <w:rsid w:val="00EB6458"/>
    <w:rsid w:val="00EB774C"/>
    <w:rsid w:val="00EBD1C2"/>
    <w:rsid w:val="00EC0D8A"/>
    <w:rsid w:val="00EC10DB"/>
    <w:rsid w:val="00EC285A"/>
    <w:rsid w:val="00EC2D6B"/>
    <w:rsid w:val="00EC2F83"/>
    <w:rsid w:val="00EC319B"/>
    <w:rsid w:val="00EC3284"/>
    <w:rsid w:val="00EC33E8"/>
    <w:rsid w:val="00EC48ED"/>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6725"/>
    <w:rsid w:val="00EF6FE1"/>
    <w:rsid w:val="00EF7300"/>
    <w:rsid w:val="00EF7E61"/>
    <w:rsid w:val="00EF7F62"/>
    <w:rsid w:val="00F000C7"/>
    <w:rsid w:val="00F00258"/>
    <w:rsid w:val="00F00845"/>
    <w:rsid w:val="00F01216"/>
    <w:rsid w:val="00F01D32"/>
    <w:rsid w:val="00F01E22"/>
    <w:rsid w:val="00F03BDA"/>
    <w:rsid w:val="00F04149"/>
    <w:rsid w:val="00F04D23"/>
    <w:rsid w:val="00F04D6C"/>
    <w:rsid w:val="00F050D3"/>
    <w:rsid w:val="00F0553C"/>
    <w:rsid w:val="00F056A3"/>
    <w:rsid w:val="00F05F25"/>
    <w:rsid w:val="00F06B93"/>
    <w:rsid w:val="00F07396"/>
    <w:rsid w:val="00F10D5E"/>
    <w:rsid w:val="00F1190B"/>
    <w:rsid w:val="00F11D31"/>
    <w:rsid w:val="00F13EBE"/>
    <w:rsid w:val="00F149EB"/>
    <w:rsid w:val="00F14DD8"/>
    <w:rsid w:val="00F16599"/>
    <w:rsid w:val="00F228ED"/>
    <w:rsid w:val="00F239C7"/>
    <w:rsid w:val="00F248F2"/>
    <w:rsid w:val="00F24CF7"/>
    <w:rsid w:val="00F25354"/>
    <w:rsid w:val="00F254B1"/>
    <w:rsid w:val="00F27A04"/>
    <w:rsid w:val="00F31A37"/>
    <w:rsid w:val="00F31EE4"/>
    <w:rsid w:val="00F3244F"/>
    <w:rsid w:val="00F33DCA"/>
    <w:rsid w:val="00F36178"/>
    <w:rsid w:val="00F40EC1"/>
    <w:rsid w:val="00F410FD"/>
    <w:rsid w:val="00F41886"/>
    <w:rsid w:val="00F41AF7"/>
    <w:rsid w:val="00F420B4"/>
    <w:rsid w:val="00F43116"/>
    <w:rsid w:val="00F43D3E"/>
    <w:rsid w:val="00F43D9D"/>
    <w:rsid w:val="00F45069"/>
    <w:rsid w:val="00F4544E"/>
    <w:rsid w:val="00F45C1B"/>
    <w:rsid w:val="00F45DB0"/>
    <w:rsid w:val="00F45FE7"/>
    <w:rsid w:val="00F46F54"/>
    <w:rsid w:val="00F516A0"/>
    <w:rsid w:val="00F51C98"/>
    <w:rsid w:val="00F5220E"/>
    <w:rsid w:val="00F52ACE"/>
    <w:rsid w:val="00F52BA9"/>
    <w:rsid w:val="00F52F9C"/>
    <w:rsid w:val="00F53A11"/>
    <w:rsid w:val="00F544F7"/>
    <w:rsid w:val="00F5463C"/>
    <w:rsid w:val="00F56366"/>
    <w:rsid w:val="00F576FC"/>
    <w:rsid w:val="00F577A8"/>
    <w:rsid w:val="00F6032F"/>
    <w:rsid w:val="00F614F8"/>
    <w:rsid w:val="00F61F5D"/>
    <w:rsid w:val="00F660F1"/>
    <w:rsid w:val="00F67843"/>
    <w:rsid w:val="00F70B29"/>
    <w:rsid w:val="00F70BCE"/>
    <w:rsid w:val="00F71974"/>
    <w:rsid w:val="00F71E5F"/>
    <w:rsid w:val="00F72EF0"/>
    <w:rsid w:val="00F7371D"/>
    <w:rsid w:val="00F73E4B"/>
    <w:rsid w:val="00F758C2"/>
    <w:rsid w:val="00F75E37"/>
    <w:rsid w:val="00F766D5"/>
    <w:rsid w:val="00F775BE"/>
    <w:rsid w:val="00F77862"/>
    <w:rsid w:val="00F8040D"/>
    <w:rsid w:val="00F8177B"/>
    <w:rsid w:val="00F838CA"/>
    <w:rsid w:val="00F83AC4"/>
    <w:rsid w:val="00F8513F"/>
    <w:rsid w:val="00F852CF"/>
    <w:rsid w:val="00F90F04"/>
    <w:rsid w:val="00F9131B"/>
    <w:rsid w:val="00F91BDC"/>
    <w:rsid w:val="00F936D6"/>
    <w:rsid w:val="00F937BE"/>
    <w:rsid w:val="00F93AE6"/>
    <w:rsid w:val="00F941C2"/>
    <w:rsid w:val="00F94DFF"/>
    <w:rsid w:val="00F953BD"/>
    <w:rsid w:val="00F954DD"/>
    <w:rsid w:val="00F9633F"/>
    <w:rsid w:val="00FA0535"/>
    <w:rsid w:val="00FA0D5E"/>
    <w:rsid w:val="00FA1636"/>
    <w:rsid w:val="00FA1723"/>
    <w:rsid w:val="00FA2FE5"/>
    <w:rsid w:val="00FA3138"/>
    <w:rsid w:val="00FA32E4"/>
    <w:rsid w:val="00FA4A6E"/>
    <w:rsid w:val="00FA5711"/>
    <w:rsid w:val="00FA5D0B"/>
    <w:rsid w:val="00FA6006"/>
    <w:rsid w:val="00FA62F2"/>
    <w:rsid w:val="00FB0E74"/>
    <w:rsid w:val="00FB1ADE"/>
    <w:rsid w:val="00FB39EF"/>
    <w:rsid w:val="00FB3D8A"/>
    <w:rsid w:val="00FB444C"/>
    <w:rsid w:val="00FB44DF"/>
    <w:rsid w:val="00FB6011"/>
    <w:rsid w:val="00FB6565"/>
    <w:rsid w:val="00FB7166"/>
    <w:rsid w:val="00FB7519"/>
    <w:rsid w:val="00FB7774"/>
    <w:rsid w:val="00FC1242"/>
    <w:rsid w:val="00FC21B8"/>
    <w:rsid w:val="00FC27F4"/>
    <w:rsid w:val="00FC2EEC"/>
    <w:rsid w:val="00FC321A"/>
    <w:rsid w:val="00FC3ECA"/>
    <w:rsid w:val="00FC5195"/>
    <w:rsid w:val="00FC5303"/>
    <w:rsid w:val="00FC5323"/>
    <w:rsid w:val="00FC5619"/>
    <w:rsid w:val="00FC57C5"/>
    <w:rsid w:val="00FC57EA"/>
    <w:rsid w:val="00FC6A09"/>
    <w:rsid w:val="00FD02C8"/>
    <w:rsid w:val="00FD02F4"/>
    <w:rsid w:val="00FD0302"/>
    <w:rsid w:val="00FD05E1"/>
    <w:rsid w:val="00FD0B5F"/>
    <w:rsid w:val="00FD1210"/>
    <w:rsid w:val="00FD2A9B"/>
    <w:rsid w:val="00FD3C9F"/>
    <w:rsid w:val="00FD4354"/>
    <w:rsid w:val="00FD4430"/>
    <w:rsid w:val="00FD5375"/>
    <w:rsid w:val="00FD6DD2"/>
    <w:rsid w:val="00FD73D6"/>
    <w:rsid w:val="00FE08C8"/>
    <w:rsid w:val="00FE2127"/>
    <w:rsid w:val="00FE260E"/>
    <w:rsid w:val="00FE3ABB"/>
    <w:rsid w:val="00FE507D"/>
    <w:rsid w:val="00FE5A5D"/>
    <w:rsid w:val="00FE6525"/>
    <w:rsid w:val="00FE6C68"/>
    <w:rsid w:val="00FE7B7A"/>
    <w:rsid w:val="00FE7C7F"/>
    <w:rsid w:val="00FF07CB"/>
    <w:rsid w:val="00FF0AA6"/>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1"/>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3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 w:type="table" w:customStyle="1" w:styleId="TableGrid1">
    <w:name w:val="Table Grid1"/>
    <w:basedOn w:val="TableNormal"/>
    <w:next w:val="TableGrid"/>
    <w:uiPriority w:val="59"/>
    <w:rsid w:val="00A57A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86180561">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48409376">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06285984">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4747991">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08998464">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s://www.casel.org/wp-content/uploads/2017/08/SEL-in-High-School-ELA-8-20-17.pdf"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9.png"/><Relationship Id="rId42" Type="http://schemas.openxmlformats.org/officeDocument/2006/relationships/hyperlink" Target="https://achievethecore.org/page/1027/academic-word-finder" TargetMode="External"/><Relationship Id="rId47" Type="http://schemas.openxmlformats.org/officeDocument/2006/relationships/hyperlink" Target="https://achievethecore.org/category/1158/elaliteracy-text-dependent-questions" TargetMode="External"/><Relationship Id="rId50"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achievethecore.org/aligned/supporting-youngest-readers-teaching-skills-reading/" TargetMode="External"/><Relationship Id="rId33" Type="http://schemas.openxmlformats.org/officeDocument/2006/relationships/image" Target="media/image8.svg"/><Relationship Id="rId38" Type="http://schemas.openxmlformats.org/officeDocument/2006/relationships/hyperlink" Target="https://achievethecore.org/aligned/building-reading-fluency/" TargetMode="External"/><Relationship Id="rId46" Type="http://schemas.openxmlformats.org/officeDocument/2006/relationships/hyperlink" Target="https://achievethecore.org/category/1206/ela-literacyfoundational-skill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lcheeseman@mdek12.org" TargetMode="External"/><Relationship Id="rId29" Type="http://schemas.openxmlformats.org/officeDocument/2006/relationships/hyperlink" Target="https://www.thepasttest.com/" TargetMode="External"/><Relationship Id="rId41" Type="http://schemas.openxmlformats.org/officeDocument/2006/relationships/hyperlink" Target="https://www.achievethecore.org/2020-2021_PriorityInstructionalCont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hyperlink" Target="https://www.readingrockets.org/sites/default/files/Building%20the%20Foundation.pdf" TargetMode="External"/><Relationship Id="rId40" Type="http://schemas.openxmlformats.org/officeDocument/2006/relationships/hyperlink" Target="http://www.cgcs.org" TargetMode="External"/><Relationship Id="rId45" Type="http://schemas.openxmlformats.org/officeDocument/2006/relationships/hyperlink" Target="https://achievethecore.org/aligned/supporting-all-learners-with-complex-text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dibels.uoregon.edu/" TargetMode="External"/><Relationship Id="rId36" Type="http://schemas.openxmlformats.org/officeDocument/2006/relationships/hyperlink" Target="https://achievethecore.org/category/1206/ela-literacy-foundational-skills" TargetMode="External"/><Relationship Id="rId49" Type="http://schemas.openxmlformats.org/officeDocument/2006/relationships/hyperlink" Target="http://www.ascd.org/publications/educational-leadership/feb10/vol67/num05/Effective-Classroom-Discussions.aspx" TargetMode="Externa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hyperlink" Target="https://www.mdek12.org/sites/default/files/Offices/MDE/OA/OSA/Universal%20Screener%20and%20Diagnostic%20Assessment/screener-guidance-april-2018-04-18_20180419134804_279631.pdf" TargetMode="External"/><Relationship Id="rId44" Type="http://schemas.openxmlformats.org/officeDocument/2006/relationships/hyperlink" Target="https://achievethecore.org/content/upload/Selecting%20and%20Using%20Academic%20Vocabulary%20in%20Instruction.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6.svg"/><Relationship Id="rId30" Type="http://schemas.openxmlformats.org/officeDocument/2006/relationships/hyperlink" Target="https://www.reallygreatreading.com/diagnostics" TargetMode="External"/><Relationship Id="rId35" Type="http://schemas.openxmlformats.org/officeDocument/2006/relationships/image" Target="media/image10.png"/><Relationship Id="rId43" Type="http://schemas.openxmlformats.org/officeDocument/2006/relationships/hyperlink" Target="https://achievethecore.org/page/3254/increasing-reading-fluency-for-middle-and-high-school-students" TargetMode="External"/><Relationship Id="rId48" Type="http://schemas.openxmlformats.org/officeDocument/2006/relationships/hyperlink" Target="http://achievethecore.org/aligned/3-steps-engage-students-in-research-writing/"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2.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2B0139-6C9D-42F2-A587-9EAA5E2C8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B386C8-784A-4E90-98FC-FE2F2C7D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36</Pages>
  <Words>6830</Words>
  <Characters>38936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13</cp:revision>
  <dcterms:created xsi:type="dcterms:W3CDTF">2021-01-04T15:02:00Z</dcterms:created>
  <dcterms:modified xsi:type="dcterms:W3CDTF">2021-01-06T13:50:00Z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