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EF6C" w14:textId="1D4CCFEA" w:rsidR="00D15F22" w:rsidRPr="004160F1" w:rsidRDefault="004160F1" w:rsidP="004160F1">
      <w:pPr>
        <w:jc w:val="center"/>
        <w:rPr>
          <w:b/>
        </w:rPr>
      </w:pPr>
      <w:r w:rsidRPr="004160F1">
        <w:rPr>
          <w:b/>
        </w:rPr>
        <w:t>Mississippi Accountability Task Force Meeting</w:t>
      </w:r>
    </w:p>
    <w:p w14:paraId="26D0FD41" w14:textId="71C0E8D4" w:rsidR="004160F1" w:rsidRPr="004160F1" w:rsidRDefault="006603E6" w:rsidP="004160F1">
      <w:pPr>
        <w:jc w:val="center"/>
        <w:rPr>
          <w:b/>
        </w:rPr>
      </w:pPr>
      <w:r>
        <w:rPr>
          <w:b/>
        </w:rPr>
        <w:t>February 28, 2019</w:t>
      </w:r>
    </w:p>
    <w:p w14:paraId="3F3816A4" w14:textId="65C976BB" w:rsidR="004160F1" w:rsidRPr="004160F1" w:rsidRDefault="004160F1" w:rsidP="004160F1">
      <w:pPr>
        <w:jc w:val="center"/>
        <w:rPr>
          <w:b/>
        </w:rPr>
      </w:pPr>
    </w:p>
    <w:p w14:paraId="7CDCC603" w14:textId="57CB7F4C" w:rsidR="004160F1" w:rsidRPr="004160F1" w:rsidRDefault="004160F1" w:rsidP="004160F1">
      <w:pPr>
        <w:jc w:val="center"/>
        <w:rPr>
          <w:b/>
        </w:rPr>
      </w:pPr>
      <w:r w:rsidRPr="004160F1">
        <w:rPr>
          <w:b/>
          <w:color w:val="FF0000"/>
        </w:rPr>
        <w:t>DRAFT</w:t>
      </w:r>
      <w:r w:rsidRPr="004160F1">
        <w:rPr>
          <w:b/>
        </w:rPr>
        <w:t xml:space="preserve"> Meeting Notes</w:t>
      </w:r>
    </w:p>
    <w:p w14:paraId="34DF6877" w14:textId="25927B8B" w:rsidR="004160F1" w:rsidRDefault="004160F1"/>
    <w:p w14:paraId="056C3415" w14:textId="143304B3" w:rsidR="004160F1" w:rsidRDefault="004160F1">
      <w:r>
        <w:t>Meeting Participants</w:t>
      </w:r>
    </w:p>
    <w:p w14:paraId="293CE0AA" w14:textId="1F839D1F" w:rsidR="004160F1" w:rsidRDefault="004160F1"/>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40"/>
        <w:gridCol w:w="1620"/>
        <w:gridCol w:w="3870"/>
        <w:gridCol w:w="2875"/>
      </w:tblGrid>
      <w:tr w:rsidR="004160F1" w:rsidRPr="004160F1" w14:paraId="36E45994" w14:textId="77777777" w:rsidTr="004160F1">
        <w:trPr>
          <w:trHeight w:val="245"/>
        </w:trPr>
        <w:tc>
          <w:tcPr>
            <w:tcW w:w="1440" w:type="dxa"/>
            <w:shd w:val="clear" w:color="auto" w:fill="auto"/>
            <w:tcMar>
              <w:top w:w="10" w:type="dxa"/>
              <w:left w:w="10" w:type="dxa"/>
              <w:bottom w:w="0" w:type="dxa"/>
              <w:right w:w="10" w:type="dxa"/>
            </w:tcMar>
            <w:vAlign w:val="bottom"/>
            <w:hideMark/>
          </w:tcPr>
          <w:p w14:paraId="76E8B811" w14:textId="468E3BDB" w:rsidR="004160F1" w:rsidRPr="004160F1" w:rsidRDefault="004160F1" w:rsidP="004160F1">
            <w:r w:rsidRPr="004160F1">
              <w:rPr>
                <w:b/>
                <w:bCs/>
              </w:rPr>
              <w:t>First Name</w:t>
            </w:r>
          </w:p>
        </w:tc>
        <w:tc>
          <w:tcPr>
            <w:tcW w:w="1620" w:type="dxa"/>
            <w:shd w:val="clear" w:color="auto" w:fill="auto"/>
            <w:tcMar>
              <w:top w:w="10" w:type="dxa"/>
              <w:left w:w="10" w:type="dxa"/>
              <w:bottom w:w="0" w:type="dxa"/>
              <w:right w:w="10" w:type="dxa"/>
            </w:tcMar>
            <w:vAlign w:val="bottom"/>
            <w:hideMark/>
          </w:tcPr>
          <w:p w14:paraId="58EA491A" w14:textId="599B0F62" w:rsidR="004160F1" w:rsidRPr="004160F1" w:rsidRDefault="004160F1" w:rsidP="004160F1">
            <w:r w:rsidRPr="004160F1">
              <w:rPr>
                <w:b/>
                <w:bCs/>
              </w:rPr>
              <w:t>Last Name</w:t>
            </w:r>
          </w:p>
        </w:tc>
        <w:tc>
          <w:tcPr>
            <w:tcW w:w="3870" w:type="dxa"/>
            <w:shd w:val="clear" w:color="auto" w:fill="auto"/>
            <w:tcMar>
              <w:top w:w="10" w:type="dxa"/>
              <w:left w:w="10" w:type="dxa"/>
              <w:bottom w:w="0" w:type="dxa"/>
              <w:right w:w="10" w:type="dxa"/>
            </w:tcMar>
            <w:vAlign w:val="bottom"/>
            <w:hideMark/>
          </w:tcPr>
          <w:p w14:paraId="2F035E10" w14:textId="0DBA7E5C" w:rsidR="004160F1" w:rsidRPr="004160F1" w:rsidRDefault="004160F1" w:rsidP="004160F1">
            <w:r>
              <w:rPr>
                <w:b/>
                <w:bCs/>
              </w:rPr>
              <w:t>Organization</w:t>
            </w:r>
          </w:p>
        </w:tc>
        <w:tc>
          <w:tcPr>
            <w:tcW w:w="2875" w:type="dxa"/>
            <w:shd w:val="clear" w:color="auto" w:fill="auto"/>
            <w:tcMar>
              <w:top w:w="10" w:type="dxa"/>
              <w:left w:w="10" w:type="dxa"/>
              <w:bottom w:w="0" w:type="dxa"/>
              <w:right w:w="10" w:type="dxa"/>
            </w:tcMar>
            <w:vAlign w:val="bottom"/>
            <w:hideMark/>
          </w:tcPr>
          <w:p w14:paraId="2F3C49B4" w14:textId="77777777" w:rsidR="004160F1" w:rsidRPr="004160F1" w:rsidRDefault="004160F1" w:rsidP="004160F1">
            <w:r w:rsidRPr="004160F1">
              <w:rPr>
                <w:b/>
                <w:bCs/>
              </w:rPr>
              <w:t>Position:</w:t>
            </w:r>
          </w:p>
        </w:tc>
      </w:tr>
      <w:tr w:rsidR="004160F1" w:rsidRPr="004160F1" w14:paraId="581E15D5" w14:textId="77777777" w:rsidTr="004160F1">
        <w:trPr>
          <w:trHeight w:val="233"/>
        </w:trPr>
        <w:tc>
          <w:tcPr>
            <w:tcW w:w="1440" w:type="dxa"/>
            <w:shd w:val="clear" w:color="auto" w:fill="auto"/>
            <w:tcMar>
              <w:top w:w="10" w:type="dxa"/>
              <w:left w:w="10" w:type="dxa"/>
              <w:bottom w:w="0" w:type="dxa"/>
              <w:right w:w="10" w:type="dxa"/>
            </w:tcMar>
            <w:vAlign w:val="bottom"/>
            <w:hideMark/>
          </w:tcPr>
          <w:p w14:paraId="714D5EC6" w14:textId="77777777" w:rsidR="004160F1" w:rsidRPr="004160F1" w:rsidRDefault="004160F1" w:rsidP="004160F1">
            <w:r w:rsidRPr="004160F1">
              <w:t>Richard</w:t>
            </w:r>
          </w:p>
        </w:tc>
        <w:tc>
          <w:tcPr>
            <w:tcW w:w="1620" w:type="dxa"/>
            <w:shd w:val="clear" w:color="auto" w:fill="auto"/>
            <w:tcMar>
              <w:top w:w="10" w:type="dxa"/>
              <w:left w:w="10" w:type="dxa"/>
              <w:bottom w:w="0" w:type="dxa"/>
              <w:right w:w="10" w:type="dxa"/>
            </w:tcMar>
            <w:vAlign w:val="bottom"/>
            <w:hideMark/>
          </w:tcPr>
          <w:p w14:paraId="4039D43B" w14:textId="77777777" w:rsidR="004160F1" w:rsidRPr="004160F1" w:rsidRDefault="004160F1" w:rsidP="004160F1">
            <w:r w:rsidRPr="004160F1">
              <w:t>Baliko</w:t>
            </w:r>
          </w:p>
        </w:tc>
        <w:tc>
          <w:tcPr>
            <w:tcW w:w="3870" w:type="dxa"/>
            <w:shd w:val="clear" w:color="auto" w:fill="auto"/>
            <w:tcMar>
              <w:top w:w="10" w:type="dxa"/>
              <w:left w:w="10" w:type="dxa"/>
              <w:bottom w:w="0" w:type="dxa"/>
              <w:right w:w="10" w:type="dxa"/>
            </w:tcMar>
            <w:vAlign w:val="bottom"/>
            <w:hideMark/>
          </w:tcPr>
          <w:p w14:paraId="058FB07B" w14:textId="77777777" w:rsidR="004160F1" w:rsidRPr="004160F1" w:rsidRDefault="004160F1" w:rsidP="004160F1">
            <w:r w:rsidRPr="004160F1">
              <w:t>Noxubee County School District</w:t>
            </w:r>
          </w:p>
        </w:tc>
        <w:tc>
          <w:tcPr>
            <w:tcW w:w="2875" w:type="dxa"/>
            <w:shd w:val="clear" w:color="auto" w:fill="auto"/>
            <w:tcMar>
              <w:top w:w="10" w:type="dxa"/>
              <w:left w:w="10" w:type="dxa"/>
              <w:bottom w:w="0" w:type="dxa"/>
              <w:right w:w="10" w:type="dxa"/>
            </w:tcMar>
            <w:vAlign w:val="bottom"/>
            <w:hideMark/>
          </w:tcPr>
          <w:p w14:paraId="74721860" w14:textId="77777777" w:rsidR="004160F1" w:rsidRPr="004160F1" w:rsidRDefault="004160F1" w:rsidP="004160F1">
            <w:r w:rsidRPr="004160F1">
              <w:t>Principal</w:t>
            </w:r>
          </w:p>
        </w:tc>
      </w:tr>
      <w:tr w:rsidR="004160F1" w:rsidRPr="004160F1" w14:paraId="43604270" w14:textId="77777777" w:rsidTr="004160F1">
        <w:trPr>
          <w:trHeight w:val="233"/>
        </w:trPr>
        <w:tc>
          <w:tcPr>
            <w:tcW w:w="1440" w:type="dxa"/>
            <w:shd w:val="clear" w:color="auto" w:fill="auto"/>
            <w:tcMar>
              <w:top w:w="10" w:type="dxa"/>
              <w:left w:w="10" w:type="dxa"/>
              <w:bottom w:w="0" w:type="dxa"/>
              <w:right w:w="10" w:type="dxa"/>
            </w:tcMar>
            <w:vAlign w:val="bottom"/>
            <w:hideMark/>
          </w:tcPr>
          <w:p w14:paraId="15386911" w14:textId="77777777" w:rsidR="004160F1" w:rsidRPr="004160F1" w:rsidRDefault="004160F1" w:rsidP="004160F1">
            <w:r w:rsidRPr="004160F1">
              <w:t>Stacy</w:t>
            </w:r>
          </w:p>
        </w:tc>
        <w:tc>
          <w:tcPr>
            <w:tcW w:w="1620" w:type="dxa"/>
            <w:shd w:val="clear" w:color="auto" w:fill="auto"/>
            <w:tcMar>
              <w:top w:w="10" w:type="dxa"/>
              <w:left w:w="10" w:type="dxa"/>
              <w:bottom w:w="0" w:type="dxa"/>
              <w:right w:w="10" w:type="dxa"/>
            </w:tcMar>
            <w:vAlign w:val="bottom"/>
            <w:hideMark/>
          </w:tcPr>
          <w:p w14:paraId="30237F1A" w14:textId="77777777" w:rsidR="004160F1" w:rsidRPr="004160F1" w:rsidRDefault="004160F1" w:rsidP="004160F1">
            <w:r w:rsidRPr="004160F1">
              <w:t>Baudoin</w:t>
            </w:r>
          </w:p>
        </w:tc>
        <w:tc>
          <w:tcPr>
            <w:tcW w:w="3870" w:type="dxa"/>
            <w:shd w:val="clear" w:color="auto" w:fill="auto"/>
            <w:tcMar>
              <w:top w:w="10" w:type="dxa"/>
              <w:left w:w="10" w:type="dxa"/>
              <w:bottom w:w="0" w:type="dxa"/>
              <w:right w:w="10" w:type="dxa"/>
            </w:tcMar>
            <w:vAlign w:val="bottom"/>
            <w:hideMark/>
          </w:tcPr>
          <w:p w14:paraId="5CCFDEB0" w14:textId="77777777" w:rsidR="004160F1" w:rsidRPr="004160F1" w:rsidRDefault="004160F1" w:rsidP="004160F1">
            <w:r w:rsidRPr="004160F1">
              <w:t>Pearl River County School District</w:t>
            </w:r>
          </w:p>
        </w:tc>
        <w:tc>
          <w:tcPr>
            <w:tcW w:w="2875" w:type="dxa"/>
            <w:shd w:val="clear" w:color="auto" w:fill="auto"/>
            <w:tcMar>
              <w:top w:w="10" w:type="dxa"/>
              <w:left w:w="10" w:type="dxa"/>
              <w:bottom w:w="0" w:type="dxa"/>
              <w:right w:w="10" w:type="dxa"/>
            </w:tcMar>
            <w:vAlign w:val="bottom"/>
            <w:hideMark/>
          </w:tcPr>
          <w:p w14:paraId="2D9EE267" w14:textId="77777777" w:rsidR="004160F1" w:rsidRPr="004160F1" w:rsidRDefault="004160F1" w:rsidP="004160F1">
            <w:r w:rsidRPr="004160F1">
              <w:t>Principal</w:t>
            </w:r>
          </w:p>
        </w:tc>
      </w:tr>
      <w:tr w:rsidR="004160F1" w:rsidRPr="004160F1" w14:paraId="6061D815" w14:textId="77777777" w:rsidTr="004160F1">
        <w:trPr>
          <w:trHeight w:val="233"/>
        </w:trPr>
        <w:tc>
          <w:tcPr>
            <w:tcW w:w="1440" w:type="dxa"/>
            <w:shd w:val="clear" w:color="auto" w:fill="auto"/>
            <w:tcMar>
              <w:top w:w="10" w:type="dxa"/>
              <w:left w:w="10" w:type="dxa"/>
              <w:bottom w:w="0" w:type="dxa"/>
              <w:right w:w="10" w:type="dxa"/>
            </w:tcMar>
            <w:vAlign w:val="bottom"/>
            <w:hideMark/>
          </w:tcPr>
          <w:p w14:paraId="5EE1A54B" w14:textId="77777777" w:rsidR="004160F1" w:rsidRPr="004160F1" w:rsidRDefault="004160F1" w:rsidP="004160F1">
            <w:r w:rsidRPr="004160F1">
              <w:t>Kimberly</w:t>
            </w:r>
          </w:p>
        </w:tc>
        <w:tc>
          <w:tcPr>
            <w:tcW w:w="1620" w:type="dxa"/>
            <w:shd w:val="clear" w:color="auto" w:fill="auto"/>
            <w:tcMar>
              <w:top w:w="10" w:type="dxa"/>
              <w:left w:w="10" w:type="dxa"/>
              <w:bottom w:w="0" w:type="dxa"/>
              <w:right w:w="10" w:type="dxa"/>
            </w:tcMar>
            <w:vAlign w:val="bottom"/>
            <w:hideMark/>
          </w:tcPr>
          <w:p w14:paraId="118F0996" w14:textId="77777777" w:rsidR="004160F1" w:rsidRPr="004160F1" w:rsidRDefault="004160F1" w:rsidP="004160F1">
            <w:r w:rsidRPr="004160F1">
              <w:t>Blunt</w:t>
            </w:r>
          </w:p>
        </w:tc>
        <w:tc>
          <w:tcPr>
            <w:tcW w:w="3870" w:type="dxa"/>
            <w:shd w:val="clear" w:color="auto" w:fill="auto"/>
            <w:tcMar>
              <w:top w:w="10" w:type="dxa"/>
              <w:left w:w="10" w:type="dxa"/>
              <w:bottom w:w="0" w:type="dxa"/>
              <w:right w:w="10" w:type="dxa"/>
            </w:tcMar>
            <w:vAlign w:val="bottom"/>
            <w:hideMark/>
          </w:tcPr>
          <w:p w14:paraId="376F8314" w14:textId="77777777" w:rsidR="004160F1" w:rsidRPr="004160F1" w:rsidRDefault="004160F1" w:rsidP="004160F1">
            <w:r w:rsidRPr="004160F1">
              <w:t>Columbus Municipal School District</w:t>
            </w:r>
          </w:p>
        </w:tc>
        <w:tc>
          <w:tcPr>
            <w:tcW w:w="2875" w:type="dxa"/>
            <w:shd w:val="clear" w:color="auto" w:fill="auto"/>
            <w:tcMar>
              <w:top w:w="10" w:type="dxa"/>
              <w:left w:w="10" w:type="dxa"/>
              <w:bottom w:w="0" w:type="dxa"/>
              <w:right w:w="10" w:type="dxa"/>
            </w:tcMar>
            <w:vAlign w:val="bottom"/>
            <w:hideMark/>
          </w:tcPr>
          <w:p w14:paraId="4C0469F6" w14:textId="77777777" w:rsidR="004160F1" w:rsidRPr="004160F1" w:rsidRDefault="004160F1" w:rsidP="004160F1">
            <w:r w:rsidRPr="004160F1">
              <w:t>Principal</w:t>
            </w:r>
          </w:p>
        </w:tc>
      </w:tr>
      <w:tr w:rsidR="004160F1" w:rsidRPr="004160F1" w14:paraId="08B95E38" w14:textId="77777777" w:rsidTr="004160F1">
        <w:trPr>
          <w:trHeight w:val="233"/>
        </w:trPr>
        <w:tc>
          <w:tcPr>
            <w:tcW w:w="1440" w:type="dxa"/>
            <w:shd w:val="clear" w:color="auto" w:fill="auto"/>
            <w:tcMar>
              <w:top w:w="10" w:type="dxa"/>
              <w:left w:w="10" w:type="dxa"/>
              <w:bottom w:w="0" w:type="dxa"/>
              <w:right w:w="10" w:type="dxa"/>
            </w:tcMar>
            <w:vAlign w:val="bottom"/>
            <w:hideMark/>
          </w:tcPr>
          <w:p w14:paraId="24AB960A" w14:textId="77777777" w:rsidR="004160F1" w:rsidRPr="004160F1" w:rsidRDefault="004160F1" w:rsidP="004160F1">
            <w:r w:rsidRPr="004160F1">
              <w:t>Lisa</w:t>
            </w:r>
          </w:p>
        </w:tc>
        <w:tc>
          <w:tcPr>
            <w:tcW w:w="1620" w:type="dxa"/>
            <w:shd w:val="clear" w:color="auto" w:fill="auto"/>
            <w:tcMar>
              <w:top w:w="10" w:type="dxa"/>
              <w:left w:w="10" w:type="dxa"/>
              <w:bottom w:w="0" w:type="dxa"/>
              <w:right w:w="10" w:type="dxa"/>
            </w:tcMar>
            <w:vAlign w:val="bottom"/>
            <w:hideMark/>
          </w:tcPr>
          <w:p w14:paraId="65A7D380" w14:textId="77777777" w:rsidR="004160F1" w:rsidRPr="004160F1" w:rsidRDefault="004160F1" w:rsidP="004160F1">
            <w:r w:rsidRPr="004160F1">
              <w:t>Bramuchi</w:t>
            </w:r>
          </w:p>
        </w:tc>
        <w:tc>
          <w:tcPr>
            <w:tcW w:w="3870" w:type="dxa"/>
            <w:shd w:val="clear" w:color="auto" w:fill="auto"/>
            <w:tcMar>
              <w:top w:w="10" w:type="dxa"/>
              <w:left w:w="10" w:type="dxa"/>
              <w:bottom w:w="0" w:type="dxa"/>
              <w:right w:w="10" w:type="dxa"/>
            </w:tcMar>
            <w:vAlign w:val="bottom"/>
            <w:hideMark/>
          </w:tcPr>
          <w:p w14:paraId="7269B57B" w14:textId="77777777" w:rsidR="004160F1" w:rsidRPr="004160F1" w:rsidRDefault="004160F1" w:rsidP="004160F1">
            <w:r w:rsidRPr="004160F1">
              <w:t>Cleveland School District</w:t>
            </w:r>
          </w:p>
        </w:tc>
        <w:tc>
          <w:tcPr>
            <w:tcW w:w="2875" w:type="dxa"/>
            <w:shd w:val="clear" w:color="auto" w:fill="auto"/>
            <w:tcMar>
              <w:top w:w="10" w:type="dxa"/>
              <w:left w:w="10" w:type="dxa"/>
              <w:bottom w:w="0" w:type="dxa"/>
              <w:right w:w="10" w:type="dxa"/>
            </w:tcMar>
            <w:vAlign w:val="bottom"/>
            <w:hideMark/>
          </w:tcPr>
          <w:p w14:paraId="5C6423AC" w14:textId="77777777" w:rsidR="004160F1" w:rsidRPr="004160F1" w:rsidRDefault="004160F1" w:rsidP="004160F1">
            <w:r w:rsidRPr="004160F1">
              <w:t>Asst. Supt.</w:t>
            </w:r>
          </w:p>
        </w:tc>
      </w:tr>
      <w:tr w:rsidR="004160F1" w:rsidRPr="004160F1" w14:paraId="7F3CCC3C" w14:textId="77777777" w:rsidTr="004160F1">
        <w:trPr>
          <w:trHeight w:val="233"/>
        </w:trPr>
        <w:tc>
          <w:tcPr>
            <w:tcW w:w="1440" w:type="dxa"/>
            <w:shd w:val="clear" w:color="auto" w:fill="auto"/>
            <w:tcMar>
              <w:top w:w="10" w:type="dxa"/>
              <w:left w:w="10" w:type="dxa"/>
              <w:bottom w:w="0" w:type="dxa"/>
              <w:right w:w="10" w:type="dxa"/>
            </w:tcMar>
            <w:vAlign w:val="bottom"/>
            <w:hideMark/>
          </w:tcPr>
          <w:p w14:paraId="4A6050ED" w14:textId="77777777" w:rsidR="004160F1" w:rsidRPr="004160F1" w:rsidRDefault="004160F1" w:rsidP="004160F1">
            <w:r w:rsidRPr="004160F1">
              <w:t>Ken</w:t>
            </w:r>
          </w:p>
        </w:tc>
        <w:tc>
          <w:tcPr>
            <w:tcW w:w="1620" w:type="dxa"/>
            <w:shd w:val="clear" w:color="auto" w:fill="auto"/>
            <w:tcMar>
              <w:top w:w="10" w:type="dxa"/>
              <w:left w:w="10" w:type="dxa"/>
              <w:bottom w:w="0" w:type="dxa"/>
              <w:right w:w="10" w:type="dxa"/>
            </w:tcMar>
            <w:vAlign w:val="bottom"/>
            <w:hideMark/>
          </w:tcPr>
          <w:p w14:paraId="6C0D71FB" w14:textId="77777777" w:rsidR="004160F1" w:rsidRPr="004160F1" w:rsidRDefault="004160F1" w:rsidP="004160F1">
            <w:r w:rsidRPr="004160F1">
              <w:t>Byars</w:t>
            </w:r>
          </w:p>
        </w:tc>
        <w:tc>
          <w:tcPr>
            <w:tcW w:w="3870" w:type="dxa"/>
            <w:shd w:val="clear" w:color="auto" w:fill="auto"/>
            <w:tcMar>
              <w:top w:w="10" w:type="dxa"/>
              <w:left w:w="10" w:type="dxa"/>
              <w:bottom w:w="0" w:type="dxa"/>
              <w:right w:w="10" w:type="dxa"/>
            </w:tcMar>
            <w:vAlign w:val="bottom"/>
            <w:hideMark/>
          </w:tcPr>
          <w:p w14:paraId="5ADA9AE0" w14:textId="77777777" w:rsidR="004160F1" w:rsidRPr="004160F1" w:rsidRDefault="004160F1" w:rsidP="004160F1">
            <w:r w:rsidRPr="004160F1">
              <w:t>Amory School District</w:t>
            </w:r>
          </w:p>
        </w:tc>
        <w:tc>
          <w:tcPr>
            <w:tcW w:w="2875" w:type="dxa"/>
            <w:shd w:val="clear" w:color="auto" w:fill="auto"/>
            <w:tcMar>
              <w:top w:w="10" w:type="dxa"/>
              <w:left w:w="10" w:type="dxa"/>
              <w:bottom w:w="0" w:type="dxa"/>
              <w:right w:w="10" w:type="dxa"/>
            </w:tcMar>
            <w:vAlign w:val="bottom"/>
            <w:hideMark/>
          </w:tcPr>
          <w:p w14:paraId="0F746469" w14:textId="77777777" w:rsidR="004160F1" w:rsidRPr="004160F1" w:rsidRDefault="004160F1" w:rsidP="004160F1">
            <w:r w:rsidRPr="004160F1">
              <w:t xml:space="preserve">Superintendent </w:t>
            </w:r>
          </w:p>
        </w:tc>
      </w:tr>
      <w:tr w:rsidR="004160F1" w:rsidRPr="004160F1" w14:paraId="269431B9" w14:textId="77777777" w:rsidTr="004160F1">
        <w:trPr>
          <w:trHeight w:val="233"/>
        </w:trPr>
        <w:tc>
          <w:tcPr>
            <w:tcW w:w="1440" w:type="dxa"/>
            <w:shd w:val="clear" w:color="auto" w:fill="auto"/>
            <w:tcMar>
              <w:top w:w="10" w:type="dxa"/>
              <w:left w:w="10" w:type="dxa"/>
              <w:bottom w:w="0" w:type="dxa"/>
              <w:right w:w="10" w:type="dxa"/>
            </w:tcMar>
            <w:vAlign w:val="bottom"/>
            <w:hideMark/>
          </w:tcPr>
          <w:p w14:paraId="5A740D8F" w14:textId="77777777" w:rsidR="004160F1" w:rsidRPr="004160F1" w:rsidRDefault="004160F1" w:rsidP="004160F1">
            <w:r w:rsidRPr="004160F1">
              <w:t>Tiffany</w:t>
            </w:r>
          </w:p>
        </w:tc>
        <w:tc>
          <w:tcPr>
            <w:tcW w:w="1620" w:type="dxa"/>
            <w:shd w:val="clear" w:color="auto" w:fill="auto"/>
            <w:tcMar>
              <w:top w:w="10" w:type="dxa"/>
              <w:left w:w="10" w:type="dxa"/>
              <w:bottom w:w="0" w:type="dxa"/>
              <w:right w:w="10" w:type="dxa"/>
            </w:tcMar>
            <w:vAlign w:val="bottom"/>
            <w:hideMark/>
          </w:tcPr>
          <w:p w14:paraId="31391937" w14:textId="77777777" w:rsidR="004160F1" w:rsidRPr="004160F1" w:rsidRDefault="004160F1" w:rsidP="004160F1">
            <w:r w:rsidRPr="004160F1">
              <w:t>Fisher</w:t>
            </w:r>
          </w:p>
        </w:tc>
        <w:tc>
          <w:tcPr>
            <w:tcW w:w="3870" w:type="dxa"/>
            <w:shd w:val="clear" w:color="auto" w:fill="auto"/>
            <w:tcMar>
              <w:top w:w="10" w:type="dxa"/>
              <w:left w:w="10" w:type="dxa"/>
              <w:bottom w:w="0" w:type="dxa"/>
              <w:right w:w="10" w:type="dxa"/>
            </w:tcMar>
            <w:vAlign w:val="bottom"/>
            <w:hideMark/>
          </w:tcPr>
          <w:p w14:paraId="76892CE4" w14:textId="77777777" w:rsidR="004160F1" w:rsidRPr="004160F1" w:rsidRDefault="004160F1" w:rsidP="004160F1">
            <w:r w:rsidRPr="004160F1">
              <w:t>Meridian School District</w:t>
            </w:r>
          </w:p>
        </w:tc>
        <w:tc>
          <w:tcPr>
            <w:tcW w:w="2875" w:type="dxa"/>
            <w:shd w:val="clear" w:color="auto" w:fill="auto"/>
            <w:tcMar>
              <w:top w:w="10" w:type="dxa"/>
              <w:left w:w="10" w:type="dxa"/>
              <w:bottom w:w="0" w:type="dxa"/>
              <w:right w:w="10" w:type="dxa"/>
            </w:tcMar>
            <w:vAlign w:val="bottom"/>
            <w:hideMark/>
          </w:tcPr>
          <w:p w14:paraId="078C25D6" w14:textId="77777777" w:rsidR="004160F1" w:rsidRPr="004160F1" w:rsidRDefault="004160F1" w:rsidP="004160F1">
            <w:r w:rsidRPr="004160F1">
              <w:t>Teacher</w:t>
            </w:r>
          </w:p>
        </w:tc>
      </w:tr>
      <w:tr w:rsidR="004160F1" w:rsidRPr="004160F1" w14:paraId="067B988A" w14:textId="77777777" w:rsidTr="004160F1">
        <w:trPr>
          <w:trHeight w:val="233"/>
        </w:trPr>
        <w:tc>
          <w:tcPr>
            <w:tcW w:w="1440" w:type="dxa"/>
            <w:shd w:val="clear" w:color="auto" w:fill="auto"/>
            <w:tcMar>
              <w:top w:w="10" w:type="dxa"/>
              <w:left w:w="10" w:type="dxa"/>
              <w:bottom w:w="0" w:type="dxa"/>
              <w:right w:w="10" w:type="dxa"/>
            </w:tcMar>
            <w:vAlign w:val="bottom"/>
            <w:hideMark/>
          </w:tcPr>
          <w:p w14:paraId="1E445BC7" w14:textId="77777777" w:rsidR="004160F1" w:rsidRPr="004160F1" w:rsidRDefault="004160F1" w:rsidP="004160F1">
            <w:r w:rsidRPr="004160F1">
              <w:t>Steven</w:t>
            </w:r>
          </w:p>
        </w:tc>
        <w:tc>
          <w:tcPr>
            <w:tcW w:w="1620" w:type="dxa"/>
            <w:shd w:val="clear" w:color="auto" w:fill="auto"/>
            <w:tcMar>
              <w:top w:w="10" w:type="dxa"/>
              <w:left w:w="10" w:type="dxa"/>
              <w:bottom w:w="0" w:type="dxa"/>
              <w:right w:w="10" w:type="dxa"/>
            </w:tcMar>
            <w:vAlign w:val="bottom"/>
            <w:hideMark/>
          </w:tcPr>
          <w:p w14:paraId="3F81A567" w14:textId="77777777" w:rsidR="004160F1" w:rsidRPr="004160F1" w:rsidRDefault="004160F1" w:rsidP="004160F1">
            <w:r w:rsidRPr="004160F1">
              <w:t>Hampton</w:t>
            </w:r>
          </w:p>
        </w:tc>
        <w:tc>
          <w:tcPr>
            <w:tcW w:w="3870" w:type="dxa"/>
            <w:shd w:val="clear" w:color="auto" w:fill="auto"/>
            <w:tcMar>
              <w:top w:w="10" w:type="dxa"/>
              <w:left w:w="10" w:type="dxa"/>
              <w:bottom w:w="0" w:type="dxa"/>
              <w:right w:w="10" w:type="dxa"/>
            </w:tcMar>
            <w:vAlign w:val="bottom"/>
            <w:hideMark/>
          </w:tcPr>
          <w:p w14:paraId="6BB33E87" w14:textId="77777777" w:rsidR="004160F1" w:rsidRPr="004160F1" w:rsidRDefault="004160F1" w:rsidP="004160F1">
            <w:r w:rsidRPr="004160F1">
              <w:t>Lamar County School District</w:t>
            </w:r>
          </w:p>
        </w:tc>
        <w:tc>
          <w:tcPr>
            <w:tcW w:w="2875" w:type="dxa"/>
            <w:shd w:val="clear" w:color="auto" w:fill="auto"/>
            <w:tcMar>
              <w:top w:w="10" w:type="dxa"/>
              <w:left w:w="10" w:type="dxa"/>
              <w:bottom w:w="0" w:type="dxa"/>
              <w:right w:w="10" w:type="dxa"/>
            </w:tcMar>
            <w:vAlign w:val="bottom"/>
            <w:hideMark/>
          </w:tcPr>
          <w:p w14:paraId="5672A047" w14:textId="77777777" w:rsidR="004160F1" w:rsidRPr="004160F1" w:rsidRDefault="004160F1" w:rsidP="004160F1">
            <w:r w:rsidRPr="004160F1">
              <w:t>Director of Research and Accountability</w:t>
            </w:r>
          </w:p>
        </w:tc>
      </w:tr>
      <w:tr w:rsidR="004160F1" w:rsidRPr="004160F1" w14:paraId="30821658" w14:textId="77777777" w:rsidTr="004160F1">
        <w:trPr>
          <w:trHeight w:val="233"/>
        </w:trPr>
        <w:tc>
          <w:tcPr>
            <w:tcW w:w="1440" w:type="dxa"/>
            <w:shd w:val="clear" w:color="auto" w:fill="auto"/>
            <w:tcMar>
              <w:top w:w="10" w:type="dxa"/>
              <w:left w:w="10" w:type="dxa"/>
              <w:bottom w:w="0" w:type="dxa"/>
              <w:right w:w="10" w:type="dxa"/>
            </w:tcMar>
            <w:vAlign w:val="bottom"/>
            <w:hideMark/>
          </w:tcPr>
          <w:p w14:paraId="4E97AA51" w14:textId="77777777" w:rsidR="004160F1" w:rsidRPr="004160F1" w:rsidRDefault="004160F1" w:rsidP="004160F1">
            <w:r w:rsidRPr="004160F1">
              <w:t>Tracy</w:t>
            </w:r>
          </w:p>
        </w:tc>
        <w:tc>
          <w:tcPr>
            <w:tcW w:w="1620" w:type="dxa"/>
            <w:shd w:val="clear" w:color="auto" w:fill="auto"/>
            <w:tcMar>
              <w:top w:w="10" w:type="dxa"/>
              <w:left w:w="10" w:type="dxa"/>
              <w:bottom w:w="0" w:type="dxa"/>
              <w:right w:w="10" w:type="dxa"/>
            </w:tcMar>
            <w:vAlign w:val="bottom"/>
            <w:hideMark/>
          </w:tcPr>
          <w:p w14:paraId="2B6DCA81" w14:textId="77777777" w:rsidR="004160F1" w:rsidRPr="004160F1" w:rsidRDefault="004160F1" w:rsidP="004160F1">
            <w:r w:rsidRPr="004160F1">
              <w:t>Jackson</w:t>
            </w:r>
          </w:p>
        </w:tc>
        <w:tc>
          <w:tcPr>
            <w:tcW w:w="3870" w:type="dxa"/>
            <w:shd w:val="clear" w:color="auto" w:fill="auto"/>
            <w:tcMar>
              <w:top w:w="10" w:type="dxa"/>
              <w:left w:w="10" w:type="dxa"/>
              <w:bottom w:w="0" w:type="dxa"/>
              <w:right w:w="10" w:type="dxa"/>
            </w:tcMar>
            <w:vAlign w:val="bottom"/>
            <w:hideMark/>
          </w:tcPr>
          <w:p w14:paraId="2DFE91FA" w14:textId="77777777" w:rsidR="004160F1" w:rsidRPr="004160F1" w:rsidRDefault="004160F1" w:rsidP="004160F1">
            <w:r w:rsidRPr="004160F1">
              <w:t>Greenville Public School District</w:t>
            </w:r>
          </w:p>
        </w:tc>
        <w:tc>
          <w:tcPr>
            <w:tcW w:w="2875" w:type="dxa"/>
            <w:shd w:val="clear" w:color="auto" w:fill="auto"/>
            <w:tcMar>
              <w:top w:w="10" w:type="dxa"/>
              <w:left w:w="10" w:type="dxa"/>
              <w:bottom w:w="0" w:type="dxa"/>
              <w:right w:w="10" w:type="dxa"/>
            </w:tcMar>
            <w:vAlign w:val="bottom"/>
            <w:hideMark/>
          </w:tcPr>
          <w:p w14:paraId="1A32F8DE" w14:textId="77777777" w:rsidR="004160F1" w:rsidRPr="004160F1" w:rsidRDefault="004160F1" w:rsidP="004160F1">
            <w:r w:rsidRPr="004160F1">
              <w:t>Academic Director</w:t>
            </w:r>
          </w:p>
        </w:tc>
      </w:tr>
      <w:tr w:rsidR="004160F1" w:rsidRPr="004160F1" w14:paraId="588413DD" w14:textId="77777777" w:rsidTr="004160F1">
        <w:trPr>
          <w:trHeight w:val="233"/>
        </w:trPr>
        <w:tc>
          <w:tcPr>
            <w:tcW w:w="1440" w:type="dxa"/>
            <w:shd w:val="clear" w:color="auto" w:fill="auto"/>
            <w:tcMar>
              <w:top w:w="10" w:type="dxa"/>
              <w:left w:w="10" w:type="dxa"/>
              <w:bottom w:w="0" w:type="dxa"/>
              <w:right w:w="10" w:type="dxa"/>
            </w:tcMar>
            <w:vAlign w:val="bottom"/>
            <w:hideMark/>
          </w:tcPr>
          <w:p w14:paraId="09A00291" w14:textId="77777777" w:rsidR="004160F1" w:rsidRPr="004160F1" w:rsidRDefault="004160F1" w:rsidP="004160F1">
            <w:r w:rsidRPr="004160F1">
              <w:t>Ryan</w:t>
            </w:r>
          </w:p>
        </w:tc>
        <w:tc>
          <w:tcPr>
            <w:tcW w:w="1620" w:type="dxa"/>
            <w:shd w:val="clear" w:color="auto" w:fill="auto"/>
            <w:tcMar>
              <w:top w:w="10" w:type="dxa"/>
              <w:left w:w="10" w:type="dxa"/>
              <w:bottom w:w="0" w:type="dxa"/>
              <w:right w:w="10" w:type="dxa"/>
            </w:tcMar>
            <w:vAlign w:val="bottom"/>
            <w:hideMark/>
          </w:tcPr>
          <w:p w14:paraId="5A8F2AEC" w14:textId="77777777" w:rsidR="004160F1" w:rsidRPr="004160F1" w:rsidRDefault="004160F1" w:rsidP="004160F1">
            <w:r w:rsidRPr="004160F1">
              <w:t>Kuykendall</w:t>
            </w:r>
          </w:p>
        </w:tc>
        <w:tc>
          <w:tcPr>
            <w:tcW w:w="3870" w:type="dxa"/>
            <w:shd w:val="clear" w:color="auto" w:fill="auto"/>
            <w:tcMar>
              <w:top w:w="10" w:type="dxa"/>
              <w:left w:w="10" w:type="dxa"/>
              <w:bottom w:w="0" w:type="dxa"/>
              <w:right w:w="10" w:type="dxa"/>
            </w:tcMar>
            <w:vAlign w:val="bottom"/>
            <w:hideMark/>
          </w:tcPr>
          <w:p w14:paraId="416E8D0E" w14:textId="77777777" w:rsidR="004160F1" w:rsidRPr="004160F1" w:rsidRDefault="004160F1" w:rsidP="004160F1">
            <w:r w:rsidRPr="004160F1">
              <w:t>DeSoto County School District</w:t>
            </w:r>
          </w:p>
        </w:tc>
        <w:tc>
          <w:tcPr>
            <w:tcW w:w="2875" w:type="dxa"/>
            <w:shd w:val="clear" w:color="auto" w:fill="auto"/>
            <w:tcMar>
              <w:top w:w="10" w:type="dxa"/>
              <w:left w:w="10" w:type="dxa"/>
              <w:bottom w:w="0" w:type="dxa"/>
              <w:right w:w="10" w:type="dxa"/>
            </w:tcMar>
            <w:vAlign w:val="bottom"/>
            <w:hideMark/>
          </w:tcPr>
          <w:p w14:paraId="49262C73" w14:textId="77777777" w:rsidR="004160F1" w:rsidRPr="004160F1" w:rsidRDefault="004160F1" w:rsidP="004160F1">
            <w:r w:rsidRPr="004160F1">
              <w:t>Director of Accountability &amp; Research</w:t>
            </w:r>
          </w:p>
        </w:tc>
      </w:tr>
      <w:tr w:rsidR="004160F1" w:rsidRPr="004160F1" w14:paraId="5FF5E336" w14:textId="77777777" w:rsidTr="004160F1">
        <w:trPr>
          <w:trHeight w:val="233"/>
        </w:trPr>
        <w:tc>
          <w:tcPr>
            <w:tcW w:w="1440" w:type="dxa"/>
            <w:shd w:val="clear" w:color="auto" w:fill="auto"/>
            <w:tcMar>
              <w:top w:w="10" w:type="dxa"/>
              <w:left w:w="10" w:type="dxa"/>
              <w:bottom w:w="0" w:type="dxa"/>
              <w:right w:w="10" w:type="dxa"/>
            </w:tcMar>
            <w:vAlign w:val="bottom"/>
            <w:hideMark/>
          </w:tcPr>
          <w:p w14:paraId="5DFAE830" w14:textId="77777777" w:rsidR="004160F1" w:rsidRPr="004160F1" w:rsidRDefault="004160F1" w:rsidP="004160F1">
            <w:r w:rsidRPr="004160F1">
              <w:t>Delesicia</w:t>
            </w:r>
          </w:p>
        </w:tc>
        <w:tc>
          <w:tcPr>
            <w:tcW w:w="1620" w:type="dxa"/>
            <w:shd w:val="clear" w:color="auto" w:fill="auto"/>
            <w:tcMar>
              <w:top w:w="10" w:type="dxa"/>
              <w:left w:w="10" w:type="dxa"/>
              <w:bottom w:w="0" w:type="dxa"/>
              <w:right w:w="10" w:type="dxa"/>
            </w:tcMar>
            <w:vAlign w:val="bottom"/>
            <w:hideMark/>
          </w:tcPr>
          <w:p w14:paraId="7DAA70A5" w14:textId="77777777" w:rsidR="004160F1" w:rsidRPr="004160F1" w:rsidRDefault="004160F1" w:rsidP="004160F1">
            <w:r w:rsidRPr="004160F1">
              <w:t>Martin</w:t>
            </w:r>
          </w:p>
        </w:tc>
        <w:tc>
          <w:tcPr>
            <w:tcW w:w="3870" w:type="dxa"/>
            <w:shd w:val="clear" w:color="auto" w:fill="auto"/>
            <w:tcMar>
              <w:top w:w="10" w:type="dxa"/>
              <w:left w:w="10" w:type="dxa"/>
              <w:bottom w:w="0" w:type="dxa"/>
              <w:right w:w="10" w:type="dxa"/>
            </w:tcMar>
            <w:vAlign w:val="bottom"/>
            <w:hideMark/>
          </w:tcPr>
          <w:p w14:paraId="0EB069C6" w14:textId="77777777" w:rsidR="004160F1" w:rsidRPr="004160F1" w:rsidRDefault="004160F1" w:rsidP="004160F1">
            <w:r w:rsidRPr="004160F1">
              <w:t xml:space="preserve">Hinds County School District </w:t>
            </w:r>
          </w:p>
        </w:tc>
        <w:tc>
          <w:tcPr>
            <w:tcW w:w="2875" w:type="dxa"/>
            <w:shd w:val="clear" w:color="auto" w:fill="auto"/>
            <w:tcMar>
              <w:top w:w="10" w:type="dxa"/>
              <w:left w:w="10" w:type="dxa"/>
              <w:bottom w:w="0" w:type="dxa"/>
              <w:right w:w="10" w:type="dxa"/>
            </w:tcMar>
            <w:vAlign w:val="bottom"/>
            <w:hideMark/>
          </w:tcPr>
          <w:p w14:paraId="20D67FE9" w14:textId="77777777" w:rsidR="004160F1" w:rsidRPr="004160F1" w:rsidRDefault="004160F1" w:rsidP="004160F1">
            <w:r w:rsidRPr="004160F1">
              <w:t xml:space="preserve">Superintendent </w:t>
            </w:r>
          </w:p>
        </w:tc>
      </w:tr>
      <w:tr w:rsidR="004160F1" w:rsidRPr="004160F1" w14:paraId="7D856D22" w14:textId="77777777" w:rsidTr="004160F1">
        <w:trPr>
          <w:trHeight w:val="233"/>
        </w:trPr>
        <w:tc>
          <w:tcPr>
            <w:tcW w:w="1440" w:type="dxa"/>
            <w:shd w:val="clear" w:color="auto" w:fill="auto"/>
            <w:tcMar>
              <w:top w:w="10" w:type="dxa"/>
              <w:left w:w="10" w:type="dxa"/>
              <w:bottom w:w="0" w:type="dxa"/>
              <w:right w:w="10" w:type="dxa"/>
            </w:tcMar>
            <w:vAlign w:val="bottom"/>
            <w:hideMark/>
          </w:tcPr>
          <w:p w14:paraId="771A7916" w14:textId="77777777" w:rsidR="004160F1" w:rsidRPr="004160F1" w:rsidRDefault="004160F1" w:rsidP="004160F1">
            <w:r w:rsidRPr="004160F1">
              <w:t>Aldo</w:t>
            </w:r>
          </w:p>
        </w:tc>
        <w:tc>
          <w:tcPr>
            <w:tcW w:w="1620" w:type="dxa"/>
            <w:shd w:val="clear" w:color="auto" w:fill="auto"/>
            <w:tcMar>
              <w:top w:w="10" w:type="dxa"/>
              <w:left w:w="10" w:type="dxa"/>
              <w:bottom w:w="0" w:type="dxa"/>
              <w:right w:w="10" w:type="dxa"/>
            </w:tcMar>
            <w:vAlign w:val="bottom"/>
            <w:hideMark/>
          </w:tcPr>
          <w:p w14:paraId="4DA44577" w14:textId="77777777" w:rsidR="004160F1" w:rsidRPr="004160F1" w:rsidRDefault="004160F1" w:rsidP="004160F1">
            <w:r w:rsidRPr="004160F1">
              <w:t>Moran</w:t>
            </w:r>
          </w:p>
        </w:tc>
        <w:tc>
          <w:tcPr>
            <w:tcW w:w="3870" w:type="dxa"/>
            <w:shd w:val="clear" w:color="auto" w:fill="auto"/>
            <w:tcMar>
              <w:top w:w="10" w:type="dxa"/>
              <w:left w:w="10" w:type="dxa"/>
              <w:bottom w:w="0" w:type="dxa"/>
              <w:right w:w="10" w:type="dxa"/>
            </w:tcMar>
            <w:vAlign w:val="bottom"/>
            <w:hideMark/>
          </w:tcPr>
          <w:p w14:paraId="3209C577" w14:textId="77777777" w:rsidR="004160F1" w:rsidRPr="004160F1" w:rsidRDefault="004160F1" w:rsidP="004160F1">
            <w:r w:rsidRPr="004160F1">
              <w:t>Ocean Springs School District</w:t>
            </w:r>
          </w:p>
        </w:tc>
        <w:tc>
          <w:tcPr>
            <w:tcW w:w="2875" w:type="dxa"/>
            <w:shd w:val="clear" w:color="auto" w:fill="auto"/>
            <w:tcMar>
              <w:top w:w="10" w:type="dxa"/>
              <w:left w:w="10" w:type="dxa"/>
              <w:bottom w:w="0" w:type="dxa"/>
              <w:right w:w="10" w:type="dxa"/>
            </w:tcMar>
            <w:vAlign w:val="bottom"/>
            <w:hideMark/>
          </w:tcPr>
          <w:p w14:paraId="3BE93AE6" w14:textId="77777777" w:rsidR="004160F1" w:rsidRPr="004160F1" w:rsidRDefault="004160F1" w:rsidP="004160F1">
            <w:r w:rsidRPr="004160F1">
              <w:t xml:space="preserve">Assistant Principal </w:t>
            </w:r>
          </w:p>
        </w:tc>
        <w:bookmarkStart w:id="0" w:name="_GoBack"/>
        <w:bookmarkEnd w:id="0"/>
      </w:tr>
      <w:tr w:rsidR="004160F1" w:rsidRPr="004160F1" w14:paraId="01E07785" w14:textId="77777777" w:rsidTr="004160F1">
        <w:trPr>
          <w:trHeight w:val="233"/>
        </w:trPr>
        <w:tc>
          <w:tcPr>
            <w:tcW w:w="1440" w:type="dxa"/>
            <w:shd w:val="clear" w:color="auto" w:fill="auto"/>
            <w:tcMar>
              <w:top w:w="10" w:type="dxa"/>
              <w:left w:w="10" w:type="dxa"/>
              <w:bottom w:w="0" w:type="dxa"/>
              <w:right w:w="10" w:type="dxa"/>
            </w:tcMar>
            <w:vAlign w:val="bottom"/>
            <w:hideMark/>
          </w:tcPr>
          <w:p w14:paraId="02B89A8E" w14:textId="77777777" w:rsidR="004160F1" w:rsidRPr="004160F1" w:rsidRDefault="004160F1" w:rsidP="004160F1">
            <w:r w:rsidRPr="004160F1">
              <w:t>Howard</w:t>
            </w:r>
          </w:p>
        </w:tc>
        <w:tc>
          <w:tcPr>
            <w:tcW w:w="1620" w:type="dxa"/>
            <w:shd w:val="clear" w:color="auto" w:fill="auto"/>
            <w:tcMar>
              <w:top w:w="10" w:type="dxa"/>
              <w:left w:w="10" w:type="dxa"/>
              <w:bottom w:w="0" w:type="dxa"/>
              <w:right w:w="10" w:type="dxa"/>
            </w:tcMar>
            <w:vAlign w:val="bottom"/>
            <w:hideMark/>
          </w:tcPr>
          <w:p w14:paraId="7F0DEDF5" w14:textId="77777777" w:rsidR="004160F1" w:rsidRPr="004160F1" w:rsidRDefault="004160F1" w:rsidP="004160F1">
            <w:r w:rsidRPr="004160F1">
              <w:t>Savage</w:t>
            </w:r>
          </w:p>
        </w:tc>
        <w:tc>
          <w:tcPr>
            <w:tcW w:w="3870" w:type="dxa"/>
            <w:shd w:val="clear" w:color="auto" w:fill="auto"/>
            <w:tcMar>
              <w:top w:w="10" w:type="dxa"/>
              <w:left w:w="10" w:type="dxa"/>
              <w:bottom w:w="0" w:type="dxa"/>
              <w:right w:w="10" w:type="dxa"/>
            </w:tcMar>
            <w:vAlign w:val="bottom"/>
            <w:hideMark/>
          </w:tcPr>
          <w:p w14:paraId="546ECEEF" w14:textId="77777777" w:rsidR="004160F1" w:rsidRPr="004160F1" w:rsidRDefault="004160F1" w:rsidP="004160F1">
            <w:r w:rsidRPr="004160F1">
              <w:t>Quitman School District</w:t>
            </w:r>
          </w:p>
        </w:tc>
        <w:tc>
          <w:tcPr>
            <w:tcW w:w="2875" w:type="dxa"/>
            <w:shd w:val="clear" w:color="auto" w:fill="auto"/>
            <w:tcMar>
              <w:top w:w="10" w:type="dxa"/>
              <w:left w:w="10" w:type="dxa"/>
              <w:bottom w:w="0" w:type="dxa"/>
              <w:right w:w="10" w:type="dxa"/>
            </w:tcMar>
            <w:vAlign w:val="bottom"/>
            <w:hideMark/>
          </w:tcPr>
          <w:p w14:paraId="3A058C34" w14:textId="77777777" w:rsidR="004160F1" w:rsidRPr="004160F1" w:rsidRDefault="004160F1" w:rsidP="004160F1">
            <w:r w:rsidRPr="004160F1">
              <w:t>Administrator of the Year</w:t>
            </w:r>
          </w:p>
        </w:tc>
      </w:tr>
      <w:tr w:rsidR="004160F1" w:rsidRPr="004160F1" w14:paraId="68254D11" w14:textId="77777777" w:rsidTr="004160F1">
        <w:trPr>
          <w:trHeight w:val="233"/>
        </w:trPr>
        <w:tc>
          <w:tcPr>
            <w:tcW w:w="1440" w:type="dxa"/>
            <w:shd w:val="clear" w:color="auto" w:fill="auto"/>
            <w:tcMar>
              <w:top w:w="10" w:type="dxa"/>
              <w:left w:w="10" w:type="dxa"/>
              <w:bottom w:w="0" w:type="dxa"/>
              <w:right w:w="10" w:type="dxa"/>
            </w:tcMar>
            <w:vAlign w:val="bottom"/>
            <w:hideMark/>
          </w:tcPr>
          <w:p w14:paraId="1B55C784" w14:textId="77777777" w:rsidR="004160F1" w:rsidRPr="004160F1" w:rsidRDefault="004160F1" w:rsidP="004160F1">
            <w:r w:rsidRPr="004160F1">
              <w:t xml:space="preserve">Heather </w:t>
            </w:r>
          </w:p>
        </w:tc>
        <w:tc>
          <w:tcPr>
            <w:tcW w:w="1620" w:type="dxa"/>
            <w:shd w:val="clear" w:color="auto" w:fill="auto"/>
            <w:tcMar>
              <w:top w:w="10" w:type="dxa"/>
              <w:left w:w="10" w:type="dxa"/>
              <w:bottom w:w="0" w:type="dxa"/>
              <w:right w:w="10" w:type="dxa"/>
            </w:tcMar>
            <w:vAlign w:val="bottom"/>
            <w:hideMark/>
          </w:tcPr>
          <w:p w14:paraId="44D3CE26" w14:textId="77777777" w:rsidR="004160F1" w:rsidRPr="004160F1" w:rsidRDefault="004160F1" w:rsidP="004160F1">
            <w:r w:rsidRPr="004160F1">
              <w:t>Todd</w:t>
            </w:r>
          </w:p>
        </w:tc>
        <w:tc>
          <w:tcPr>
            <w:tcW w:w="3870" w:type="dxa"/>
            <w:shd w:val="clear" w:color="auto" w:fill="auto"/>
            <w:tcMar>
              <w:top w:w="10" w:type="dxa"/>
              <w:left w:w="10" w:type="dxa"/>
              <w:bottom w:w="0" w:type="dxa"/>
              <w:right w:w="10" w:type="dxa"/>
            </w:tcMar>
            <w:vAlign w:val="bottom"/>
            <w:hideMark/>
          </w:tcPr>
          <w:p w14:paraId="0C986552" w14:textId="77777777" w:rsidR="004160F1" w:rsidRPr="004160F1" w:rsidRDefault="004160F1" w:rsidP="004160F1">
            <w:r w:rsidRPr="004160F1">
              <w:t>Marshall County School District</w:t>
            </w:r>
          </w:p>
        </w:tc>
        <w:tc>
          <w:tcPr>
            <w:tcW w:w="2875" w:type="dxa"/>
            <w:shd w:val="clear" w:color="auto" w:fill="auto"/>
            <w:tcMar>
              <w:top w:w="10" w:type="dxa"/>
              <w:left w:w="10" w:type="dxa"/>
              <w:bottom w:w="0" w:type="dxa"/>
              <w:right w:w="10" w:type="dxa"/>
            </w:tcMar>
            <w:vAlign w:val="bottom"/>
            <w:hideMark/>
          </w:tcPr>
          <w:p w14:paraId="4D73A247" w14:textId="77777777" w:rsidR="004160F1" w:rsidRPr="004160F1" w:rsidRDefault="004160F1" w:rsidP="004160F1">
            <w:r w:rsidRPr="004160F1">
              <w:t>Teacher</w:t>
            </w:r>
          </w:p>
        </w:tc>
      </w:tr>
      <w:tr w:rsidR="004160F1" w:rsidRPr="004160F1" w14:paraId="0615140C" w14:textId="77777777" w:rsidTr="004160F1">
        <w:trPr>
          <w:trHeight w:val="233"/>
        </w:trPr>
        <w:tc>
          <w:tcPr>
            <w:tcW w:w="1440" w:type="dxa"/>
            <w:shd w:val="clear" w:color="auto" w:fill="auto"/>
            <w:tcMar>
              <w:top w:w="10" w:type="dxa"/>
              <w:left w:w="10" w:type="dxa"/>
              <w:bottom w:w="0" w:type="dxa"/>
              <w:right w:w="10" w:type="dxa"/>
            </w:tcMar>
            <w:vAlign w:val="bottom"/>
            <w:hideMark/>
          </w:tcPr>
          <w:p w14:paraId="7A0A65C1" w14:textId="77777777" w:rsidR="004160F1" w:rsidRPr="004160F1" w:rsidRDefault="004160F1" w:rsidP="004160F1">
            <w:r w:rsidRPr="004160F1">
              <w:t>Benjamin</w:t>
            </w:r>
          </w:p>
        </w:tc>
        <w:tc>
          <w:tcPr>
            <w:tcW w:w="1620" w:type="dxa"/>
            <w:shd w:val="clear" w:color="auto" w:fill="auto"/>
            <w:tcMar>
              <w:top w:w="10" w:type="dxa"/>
              <w:left w:w="10" w:type="dxa"/>
              <w:bottom w:w="0" w:type="dxa"/>
              <w:right w:w="10" w:type="dxa"/>
            </w:tcMar>
            <w:vAlign w:val="bottom"/>
            <w:hideMark/>
          </w:tcPr>
          <w:p w14:paraId="7BEEA27B" w14:textId="77777777" w:rsidR="004160F1" w:rsidRPr="004160F1" w:rsidRDefault="004160F1" w:rsidP="004160F1">
            <w:r w:rsidRPr="004160F1">
              <w:t>Torrey</w:t>
            </w:r>
          </w:p>
        </w:tc>
        <w:tc>
          <w:tcPr>
            <w:tcW w:w="3870" w:type="dxa"/>
            <w:shd w:val="clear" w:color="auto" w:fill="auto"/>
            <w:tcMar>
              <w:top w:w="10" w:type="dxa"/>
              <w:left w:w="10" w:type="dxa"/>
              <w:bottom w:w="0" w:type="dxa"/>
              <w:right w:w="10" w:type="dxa"/>
            </w:tcMar>
            <w:vAlign w:val="bottom"/>
            <w:hideMark/>
          </w:tcPr>
          <w:p w14:paraId="0CDC552D" w14:textId="77777777" w:rsidR="004160F1" w:rsidRPr="004160F1" w:rsidRDefault="004160F1" w:rsidP="004160F1">
            <w:r w:rsidRPr="004160F1">
              <w:t>Holmes County Consolidated School District</w:t>
            </w:r>
          </w:p>
        </w:tc>
        <w:tc>
          <w:tcPr>
            <w:tcW w:w="2875" w:type="dxa"/>
            <w:shd w:val="clear" w:color="auto" w:fill="auto"/>
            <w:tcMar>
              <w:top w:w="10" w:type="dxa"/>
              <w:left w:w="10" w:type="dxa"/>
              <w:bottom w:w="0" w:type="dxa"/>
              <w:right w:w="10" w:type="dxa"/>
            </w:tcMar>
            <w:vAlign w:val="bottom"/>
            <w:hideMark/>
          </w:tcPr>
          <w:p w14:paraId="7BBC6900" w14:textId="77777777" w:rsidR="004160F1" w:rsidRPr="004160F1" w:rsidRDefault="004160F1" w:rsidP="004160F1">
            <w:r w:rsidRPr="004160F1">
              <w:t xml:space="preserve">Coordinator of Testing &amp; Accountability </w:t>
            </w:r>
          </w:p>
        </w:tc>
      </w:tr>
      <w:tr w:rsidR="004160F1" w:rsidRPr="004160F1" w14:paraId="29EE3F3E" w14:textId="77777777" w:rsidTr="004160F1">
        <w:trPr>
          <w:trHeight w:val="233"/>
        </w:trPr>
        <w:tc>
          <w:tcPr>
            <w:tcW w:w="1440" w:type="dxa"/>
            <w:shd w:val="clear" w:color="auto" w:fill="auto"/>
            <w:tcMar>
              <w:top w:w="10" w:type="dxa"/>
              <w:left w:w="10" w:type="dxa"/>
              <w:bottom w:w="0" w:type="dxa"/>
              <w:right w:w="10" w:type="dxa"/>
            </w:tcMar>
            <w:vAlign w:val="bottom"/>
            <w:hideMark/>
          </w:tcPr>
          <w:p w14:paraId="71AECB53" w14:textId="77777777" w:rsidR="004160F1" w:rsidRPr="004160F1" w:rsidRDefault="004160F1" w:rsidP="004160F1">
            <w:r w:rsidRPr="004160F1">
              <w:t>Shannon</w:t>
            </w:r>
          </w:p>
        </w:tc>
        <w:tc>
          <w:tcPr>
            <w:tcW w:w="1620" w:type="dxa"/>
            <w:shd w:val="clear" w:color="auto" w:fill="auto"/>
            <w:tcMar>
              <w:top w:w="10" w:type="dxa"/>
              <w:left w:w="10" w:type="dxa"/>
              <w:bottom w:w="0" w:type="dxa"/>
              <w:right w:w="10" w:type="dxa"/>
            </w:tcMar>
            <w:vAlign w:val="bottom"/>
            <w:hideMark/>
          </w:tcPr>
          <w:p w14:paraId="59BB2D7B" w14:textId="77777777" w:rsidR="004160F1" w:rsidRPr="004160F1" w:rsidRDefault="004160F1" w:rsidP="004160F1">
            <w:r w:rsidRPr="004160F1">
              <w:t>Vincent</w:t>
            </w:r>
          </w:p>
        </w:tc>
        <w:tc>
          <w:tcPr>
            <w:tcW w:w="3870" w:type="dxa"/>
            <w:shd w:val="clear" w:color="auto" w:fill="auto"/>
            <w:tcMar>
              <w:top w:w="10" w:type="dxa"/>
              <w:left w:w="10" w:type="dxa"/>
              <w:bottom w:w="0" w:type="dxa"/>
              <w:right w:w="10" w:type="dxa"/>
            </w:tcMar>
            <w:vAlign w:val="bottom"/>
            <w:hideMark/>
          </w:tcPr>
          <w:p w14:paraId="7CCCAB1C" w14:textId="77777777" w:rsidR="004160F1" w:rsidRPr="004160F1" w:rsidRDefault="004160F1" w:rsidP="004160F1">
            <w:r w:rsidRPr="004160F1">
              <w:t xml:space="preserve">Moss Point School District </w:t>
            </w:r>
          </w:p>
        </w:tc>
        <w:tc>
          <w:tcPr>
            <w:tcW w:w="2875" w:type="dxa"/>
            <w:shd w:val="clear" w:color="auto" w:fill="auto"/>
            <w:tcMar>
              <w:top w:w="10" w:type="dxa"/>
              <w:left w:w="10" w:type="dxa"/>
              <w:bottom w:w="0" w:type="dxa"/>
              <w:right w:w="10" w:type="dxa"/>
            </w:tcMar>
            <w:vAlign w:val="bottom"/>
            <w:hideMark/>
          </w:tcPr>
          <w:p w14:paraId="52CD52CC" w14:textId="77777777" w:rsidR="004160F1" w:rsidRPr="004160F1" w:rsidRDefault="004160F1" w:rsidP="004160F1">
            <w:r w:rsidRPr="004160F1">
              <w:t>Superintendent</w:t>
            </w:r>
          </w:p>
        </w:tc>
      </w:tr>
      <w:tr w:rsidR="004160F1" w:rsidRPr="004160F1" w14:paraId="0E34C35F" w14:textId="77777777" w:rsidTr="004160F1">
        <w:trPr>
          <w:trHeight w:val="233"/>
        </w:trPr>
        <w:tc>
          <w:tcPr>
            <w:tcW w:w="1440" w:type="dxa"/>
            <w:shd w:val="clear" w:color="auto" w:fill="auto"/>
            <w:tcMar>
              <w:top w:w="10" w:type="dxa"/>
              <w:left w:w="10" w:type="dxa"/>
              <w:bottom w:w="0" w:type="dxa"/>
              <w:right w:w="10" w:type="dxa"/>
            </w:tcMar>
            <w:vAlign w:val="bottom"/>
            <w:hideMark/>
          </w:tcPr>
          <w:p w14:paraId="33FCECEA" w14:textId="77777777" w:rsidR="004160F1" w:rsidRPr="004160F1" w:rsidRDefault="004160F1" w:rsidP="004160F1">
            <w:r w:rsidRPr="004160F1">
              <w:t>Tim</w:t>
            </w:r>
          </w:p>
        </w:tc>
        <w:tc>
          <w:tcPr>
            <w:tcW w:w="1620" w:type="dxa"/>
            <w:shd w:val="clear" w:color="auto" w:fill="auto"/>
            <w:tcMar>
              <w:top w:w="10" w:type="dxa"/>
              <w:left w:w="10" w:type="dxa"/>
              <w:bottom w:w="0" w:type="dxa"/>
              <w:right w:w="10" w:type="dxa"/>
            </w:tcMar>
            <w:vAlign w:val="bottom"/>
            <w:hideMark/>
          </w:tcPr>
          <w:p w14:paraId="09199A1D" w14:textId="77777777" w:rsidR="004160F1" w:rsidRPr="004160F1" w:rsidRDefault="004160F1" w:rsidP="004160F1">
            <w:r w:rsidRPr="004160F1">
              <w:t>Martin</w:t>
            </w:r>
          </w:p>
        </w:tc>
        <w:tc>
          <w:tcPr>
            <w:tcW w:w="3870" w:type="dxa"/>
            <w:shd w:val="clear" w:color="auto" w:fill="auto"/>
            <w:tcMar>
              <w:top w:w="10" w:type="dxa"/>
              <w:left w:w="10" w:type="dxa"/>
              <w:bottom w:w="0" w:type="dxa"/>
              <w:right w:w="10" w:type="dxa"/>
            </w:tcMar>
            <w:vAlign w:val="bottom"/>
            <w:hideMark/>
          </w:tcPr>
          <w:p w14:paraId="3639FA7D" w14:textId="77777777" w:rsidR="004160F1" w:rsidRPr="004160F1" w:rsidRDefault="004160F1" w:rsidP="004160F1">
            <w:r w:rsidRPr="004160F1">
              <w:t>Clinton School District</w:t>
            </w:r>
          </w:p>
        </w:tc>
        <w:tc>
          <w:tcPr>
            <w:tcW w:w="2875" w:type="dxa"/>
            <w:shd w:val="clear" w:color="auto" w:fill="auto"/>
            <w:tcMar>
              <w:top w:w="10" w:type="dxa"/>
              <w:left w:w="10" w:type="dxa"/>
              <w:bottom w:w="0" w:type="dxa"/>
              <w:right w:w="10" w:type="dxa"/>
            </w:tcMar>
            <w:vAlign w:val="bottom"/>
            <w:hideMark/>
          </w:tcPr>
          <w:p w14:paraId="694B70D6" w14:textId="1D4E853C" w:rsidR="004160F1" w:rsidRPr="004160F1" w:rsidRDefault="004160F1" w:rsidP="004160F1">
            <w:r w:rsidRPr="004160F1">
              <w:t>Superintendent</w:t>
            </w:r>
          </w:p>
        </w:tc>
      </w:tr>
      <w:tr w:rsidR="004160F1" w:rsidRPr="004160F1" w14:paraId="66B43144" w14:textId="77777777" w:rsidTr="004160F1">
        <w:trPr>
          <w:trHeight w:val="233"/>
        </w:trPr>
        <w:tc>
          <w:tcPr>
            <w:tcW w:w="1440" w:type="dxa"/>
            <w:shd w:val="clear" w:color="auto" w:fill="auto"/>
            <w:tcMar>
              <w:top w:w="10" w:type="dxa"/>
              <w:left w:w="10" w:type="dxa"/>
              <w:bottom w:w="0" w:type="dxa"/>
              <w:right w:w="10" w:type="dxa"/>
            </w:tcMar>
            <w:vAlign w:val="bottom"/>
            <w:hideMark/>
          </w:tcPr>
          <w:p w14:paraId="1937D022" w14:textId="77777777" w:rsidR="004160F1" w:rsidRPr="004160F1" w:rsidRDefault="004160F1" w:rsidP="004160F1">
            <w:r w:rsidRPr="004160F1">
              <w:t>Michael</w:t>
            </w:r>
          </w:p>
        </w:tc>
        <w:tc>
          <w:tcPr>
            <w:tcW w:w="1620" w:type="dxa"/>
            <w:shd w:val="clear" w:color="auto" w:fill="auto"/>
            <w:tcMar>
              <w:top w:w="10" w:type="dxa"/>
              <w:left w:w="10" w:type="dxa"/>
              <w:bottom w:w="0" w:type="dxa"/>
              <w:right w:w="10" w:type="dxa"/>
            </w:tcMar>
            <w:vAlign w:val="bottom"/>
            <w:hideMark/>
          </w:tcPr>
          <w:p w14:paraId="0D3859CF" w14:textId="77777777" w:rsidR="004160F1" w:rsidRPr="004160F1" w:rsidRDefault="004160F1" w:rsidP="004160F1">
            <w:r w:rsidRPr="004160F1">
              <w:t>Lindsay</w:t>
            </w:r>
          </w:p>
        </w:tc>
        <w:tc>
          <w:tcPr>
            <w:tcW w:w="3870" w:type="dxa"/>
            <w:shd w:val="clear" w:color="auto" w:fill="auto"/>
            <w:tcMar>
              <w:top w:w="10" w:type="dxa"/>
              <w:left w:w="10" w:type="dxa"/>
              <w:bottom w:w="0" w:type="dxa"/>
              <w:right w:w="10" w:type="dxa"/>
            </w:tcMar>
            <w:vAlign w:val="bottom"/>
            <w:hideMark/>
          </w:tcPr>
          <w:p w14:paraId="45DA092E" w14:textId="77777777" w:rsidR="004160F1" w:rsidRPr="004160F1" w:rsidRDefault="004160F1" w:rsidP="004160F1">
            <w:r w:rsidRPr="004160F1">
              <w:t>Gulfport School District</w:t>
            </w:r>
          </w:p>
        </w:tc>
        <w:tc>
          <w:tcPr>
            <w:tcW w:w="2875" w:type="dxa"/>
            <w:shd w:val="clear" w:color="auto" w:fill="auto"/>
            <w:tcMar>
              <w:top w:w="10" w:type="dxa"/>
              <w:left w:w="10" w:type="dxa"/>
              <w:bottom w:w="0" w:type="dxa"/>
              <w:right w:w="10" w:type="dxa"/>
            </w:tcMar>
            <w:vAlign w:val="bottom"/>
            <w:hideMark/>
          </w:tcPr>
          <w:p w14:paraId="589EFF47" w14:textId="77777777" w:rsidR="004160F1" w:rsidRPr="004160F1" w:rsidRDefault="004160F1" w:rsidP="004160F1">
            <w:r w:rsidRPr="004160F1">
              <w:t>Commission on School Accreditation</w:t>
            </w:r>
          </w:p>
        </w:tc>
      </w:tr>
      <w:tr w:rsidR="004160F1" w:rsidRPr="004160F1" w14:paraId="52DF2849" w14:textId="77777777" w:rsidTr="004160F1">
        <w:trPr>
          <w:trHeight w:val="233"/>
        </w:trPr>
        <w:tc>
          <w:tcPr>
            <w:tcW w:w="1440" w:type="dxa"/>
            <w:shd w:val="clear" w:color="auto" w:fill="auto"/>
            <w:tcMar>
              <w:top w:w="10" w:type="dxa"/>
              <w:left w:w="10" w:type="dxa"/>
              <w:bottom w:w="0" w:type="dxa"/>
              <w:right w:w="10" w:type="dxa"/>
            </w:tcMar>
            <w:vAlign w:val="bottom"/>
            <w:hideMark/>
          </w:tcPr>
          <w:p w14:paraId="29D2DBD1" w14:textId="77777777" w:rsidR="004160F1" w:rsidRPr="004160F1" w:rsidRDefault="004160F1" w:rsidP="004160F1">
            <w:r w:rsidRPr="004160F1">
              <w:t>Whitney</w:t>
            </w:r>
          </w:p>
        </w:tc>
        <w:tc>
          <w:tcPr>
            <w:tcW w:w="1620" w:type="dxa"/>
            <w:shd w:val="clear" w:color="auto" w:fill="auto"/>
            <w:tcMar>
              <w:top w:w="10" w:type="dxa"/>
              <w:left w:w="10" w:type="dxa"/>
              <w:bottom w:w="0" w:type="dxa"/>
              <w:right w:w="10" w:type="dxa"/>
            </w:tcMar>
            <w:vAlign w:val="bottom"/>
            <w:hideMark/>
          </w:tcPr>
          <w:p w14:paraId="194799CD" w14:textId="77777777" w:rsidR="004160F1" w:rsidRPr="004160F1" w:rsidRDefault="004160F1" w:rsidP="004160F1">
            <w:r w:rsidRPr="004160F1">
              <w:t>Drewrey</w:t>
            </w:r>
          </w:p>
        </w:tc>
        <w:tc>
          <w:tcPr>
            <w:tcW w:w="3870" w:type="dxa"/>
            <w:shd w:val="clear" w:color="auto" w:fill="auto"/>
            <w:tcMar>
              <w:top w:w="10" w:type="dxa"/>
              <w:left w:w="10" w:type="dxa"/>
              <w:bottom w:w="0" w:type="dxa"/>
              <w:right w:w="10" w:type="dxa"/>
            </w:tcMar>
            <w:vAlign w:val="bottom"/>
            <w:hideMark/>
          </w:tcPr>
          <w:p w14:paraId="6AE3FBC7" w14:textId="77777777" w:rsidR="004160F1" w:rsidRPr="004160F1" w:rsidRDefault="004160F1" w:rsidP="004160F1">
            <w:r w:rsidRPr="004160F1">
              <w:t>Lafayette School District</w:t>
            </w:r>
          </w:p>
        </w:tc>
        <w:tc>
          <w:tcPr>
            <w:tcW w:w="2875" w:type="dxa"/>
            <w:shd w:val="clear" w:color="auto" w:fill="auto"/>
            <w:tcMar>
              <w:top w:w="10" w:type="dxa"/>
              <w:left w:w="10" w:type="dxa"/>
              <w:bottom w:w="0" w:type="dxa"/>
              <w:right w:w="10" w:type="dxa"/>
            </w:tcMar>
            <w:vAlign w:val="bottom"/>
            <w:hideMark/>
          </w:tcPr>
          <w:p w14:paraId="473EE4DF" w14:textId="77777777" w:rsidR="004160F1" w:rsidRPr="004160F1" w:rsidRDefault="004160F1" w:rsidP="004160F1">
            <w:r w:rsidRPr="004160F1">
              <w:t>Teacher of the Year</w:t>
            </w:r>
          </w:p>
        </w:tc>
      </w:tr>
      <w:tr w:rsidR="004160F1" w:rsidRPr="004160F1" w14:paraId="6C9BE58D" w14:textId="77777777" w:rsidTr="004160F1">
        <w:trPr>
          <w:trHeight w:val="233"/>
        </w:trPr>
        <w:tc>
          <w:tcPr>
            <w:tcW w:w="1440" w:type="dxa"/>
            <w:shd w:val="clear" w:color="auto" w:fill="auto"/>
            <w:tcMar>
              <w:top w:w="10" w:type="dxa"/>
              <w:left w:w="10" w:type="dxa"/>
              <w:bottom w:w="0" w:type="dxa"/>
              <w:right w:w="10" w:type="dxa"/>
            </w:tcMar>
            <w:vAlign w:val="bottom"/>
            <w:hideMark/>
          </w:tcPr>
          <w:p w14:paraId="56195A3A" w14:textId="77777777" w:rsidR="004160F1" w:rsidRPr="004160F1" w:rsidRDefault="004160F1" w:rsidP="004160F1">
            <w:r w:rsidRPr="004160F1">
              <w:t>Matt</w:t>
            </w:r>
          </w:p>
        </w:tc>
        <w:tc>
          <w:tcPr>
            <w:tcW w:w="1620" w:type="dxa"/>
            <w:shd w:val="clear" w:color="auto" w:fill="auto"/>
            <w:tcMar>
              <w:top w:w="10" w:type="dxa"/>
              <w:left w:w="10" w:type="dxa"/>
              <w:bottom w:w="0" w:type="dxa"/>
              <w:right w:w="10" w:type="dxa"/>
            </w:tcMar>
            <w:vAlign w:val="bottom"/>
            <w:hideMark/>
          </w:tcPr>
          <w:p w14:paraId="25A73784" w14:textId="77777777" w:rsidR="004160F1" w:rsidRPr="004160F1" w:rsidRDefault="004160F1" w:rsidP="004160F1">
            <w:r w:rsidRPr="004160F1">
              <w:t>Thompson</w:t>
            </w:r>
          </w:p>
        </w:tc>
        <w:tc>
          <w:tcPr>
            <w:tcW w:w="3870" w:type="dxa"/>
            <w:shd w:val="clear" w:color="auto" w:fill="auto"/>
            <w:tcMar>
              <w:top w:w="10" w:type="dxa"/>
              <w:left w:w="10" w:type="dxa"/>
              <w:bottom w:w="0" w:type="dxa"/>
              <w:right w:w="10" w:type="dxa"/>
            </w:tcMar>
            <w:vAlign w:val="bottom"/>
            <w:hideMark/>
          </w:tcPr>
          <w:p w14:paraId="1B0991A1" w14:textId="77777777" w:rsidR="004160F1" w:rsidRPr="004160F1" w:rsidRDefault="004160F1" w:rsidP="004160F1">
            <w:r w:rsidRPr="004160F1">
              <w:t>Union County School District</w:t>
            </w:r>
          </w:p>
        </w:tc>
        <w:tc>
          <w:tcPr>
            <w:tcW w:w="2875" w:type="dxa"/>
            <w:shd w:val="clear" w:color="auto" w:fill="auto"/>
            <w:tcMar>
              <w:top w:w="10" w:type="dxa"/>
              <w:left w:w="10" w:type="dxa"/>
              <w:bottom w:w="0" w:type="dxa"/>
              <w:right w:w="10" w:type="dxa"/>
            </w:tcMar>
            <w:vAlign w:val="bottom"/>
            <w:hideMark/>
          </w:tcPr>
          <w:p w14:paraId="59249CB0" w14:textId="77777777" w:rsidR="004160F1" w:rsidRPr="004160F1" w:rsidRDefault="004160F1" w:rsidP="004160F1">
            <w:r w:rsidRPr="004160F1">
              <w:t>K-12 Subcommittee Member</w:t>
            </w:r>
          </w:p>
        </w:tc>
      </w:tr>
      <w:tr w:rsidR="004160F1" w:rsidRPr="004160F1" w14:paraId="44C959CB" w14:textId="77777777" w:rsidTr="004160F1">
        <w:trPr>
          <w:trHeight w:val="233"/>
        </w:trPr>
        <w:tc>
          <w:tcPr>
            <w:tcW w:w="1440" w:type="dxa"/>
            <w:shd w:val="clear" w:color="auto" w:fill="auto"/>
            <w:tcMar>
              <w:top w:w="10" w:type="dxa"/>
              <w:left w:w="10" w:type="dxa"/>
              <w:bottom w:w="0" w:type="dxa"/>
              <w:right w:w="10" w:type="dxa"/>
            </w:tcMar>
            <w:vAlign w:val="bottom"/>
            <w:hideMark/>
          </w:tcPr>
          <w:p w14:paraId="33C2355B" w14:textId="77777777" w:rsidR="004160F1" w:rsidRPr="004160F1" w:rsidRDefault="004160F1" w:rsidP="004160F1">
            <w:r w:rsidRPr="004160F1">
              <w:t>Rosemary</w:t>
            </w:r>
          </w:p>
        </w:tc>
        <w:tc>
          <w:tcPr>
            <w:tcW w:w="1620" w:type="dxa"/>
            <w:shd w:val="clear" w:color="auto" w:fill="auto"/>
            <w:tcMar>
              <w:top w:w="10" w:type="dxa"/>
              <w:left w:w="10" w:type="dxa"/>
              <w:bottom w:w="0" w:type="dxa"/>
              <w:right w:w="10" w:type="dxa"/>
            </w:tcMar>
            <w:vAlign w:val="bottom"/>
            <w:hideMark/>
          </w:tcPr>
          <w:p w14:paraId="3C85A386" w14:textId="77777777" w:rsidR="004160F1" w:rsidRPr="004160F1" w:rsidRDefault="004160F1" w:rsidP="004160F1">
            <w:r w:rsidRPr="004160F1">
              <w:t>Aultman</w:t>
            </w:r>
          </w:p>
        </w:tc>
        <w:tc>
          <w:tcPr>
            <w:tcW w:w="3870" w:type="dxa"/>
            <w:shd w:val="clear" w:color="auto" w:fill="auto"/>
            <w:tcMar>
              <w:top w:w="10" w:type="dxa"/>
              <w:left w:w="10" w:type="dxa"/>
              <w:bottom w:w="0" w:type="dxa"/>
              <w:right w:w="10" w:type="dxa"/>
            </w:tcMar>
            <w:vAlign w:val="bottom"/>
            <w:hideMark/>
          </w:tcPr>
          <w:p w14:paraId="6DDF1FBF" w14:textId="77777777" w:rsidR="004160F1" w:rsidRPr="004160F1" w:rsidRDefault="004160F1" w:rsidP="004160F1">
            <w:r w:rsidRPr="004160F1">
              <w:t>State Board of Education</w:t>
            </w:r>
          </w:p>
        </w:tc>
        <w:tc>
          <w:tcPr>
            <w:tcW w:w="2875" w:type="dxa"/>
            <w:shd w:val="clear" w:color="auto" w:fill="auto"/>
            <w:tcMar>
              <w:top w:w="10" w:type="dxa"/>
              <w:left w:w="10" w:type="dxa"/>
              <w:bottom w:w="0" w:type="dxa"/>
              <w:right w:w="10" w:type="dxa"/>
            </w:tcMar>
            <w:vAlign w:val="bottom"/>
            <w:hideMark/>
          </w:tcPr>
          <w:p w14:paraId="23D1DAF3" w14:textId="77777777" w:rsidR="004160F1" w:rsidRPr="004160F1" w:rsidRDefault="004160F1" w:rsidP="004160F1">
            <w:r w:rsidRPr="004160F1">
              <w:t>Board Member</w:t>
            </w:r>
          </w:p>
        </w:tc>
      </w:tr>
      <w:tr w:rsidR="004160F1" w:rsidRPr="004160F1" w14:paraId="6C4AD5FA" w14:textId="77777777" w:rsidTr="004160F1">
        <w:trPr>
          <w:trHeight w:val="233"/>
        </w:trPr>
        <w:tc>
          <w:tcPr>
            <w:tcW w:w="1440" w:type="dxa"/>
            <w:shd w:val="clear" w:color="auto" w:fill="auto"/>
            <w:tcMar>
              <w:top w:w="10" w:type="dxa"/>
              <w:left w:w="10" w:type="dxa"/>
              <w:bottom w:w="0" w:type="dxa"/>
              <w:right w:w="10" w:type="dxa"/>
            </w:tcMar>
            <w:vAlign w:val="bottom"/>
            <w:hideMark/>
          </w:tcPr>
          <w:p w14:paraId="7B869F74" w14:textId="77777777" w:rsidR="004160F1" w:rsidRPr="004160F1" w:rsidRDefault="004160F1" w:rsidP="004160F1">
            <w:r w:rsidRPr="004160F1">
              <w:t xml:space="preserve">Chris </w:t>
            </w:r>
          </w:p>
        </w:tc>
        <w:tc>
          <w:tcPr>
            <w:tcW w:w="1620" w:type="dxa"/>
            <w:shd w:val="clear" w:color="auto" w:fill="auto"/>
            <w:tcMar>
              <w:top w:w="10" w:type="dxa"/>
              <w:left w:w="10" w:type="dxa"/>
              <w:bottom w:w="0" w:type="dxa"/>
              <w:right w:w="10" w:type="dxa"/>
            </w:tcMar>
            <w:vAlign w:val="bottom"/>
            <w:hideMark/>
          </w:tcPr>
          <w:p w14:paraId="76A015C1" w14:textId="77777777" w:rsidR="004160F1" w:rsidRPr="004160F1" w:rsidRDefault="004160F1" w:rsidP="004160F1">
            <w:r w:rsidRPr="004160F1">
              <w:t>Domaleski</w:t>
            </w:r>
          </w:p>
        </w:tc>
        <w:tc>
          <w:tcPr>
            <w:tcW w:w="3870" w:type="dxa"/>
            <w:shd w:val="clear" w:color="auto" w:fill="auto"/>
            <w:tcMar>
              <w:top w:w="10" w:type="dxa"/>
              <w:left w:w="10" w:type="dxa"/>
              <w:bottom w:w="0" w:type="dxa"/>
              <w:right w:w="10" w:type="dxa"/>
            </w:tcMar>
            <w:vAlign w:val="bottom"/>
            <w:hideMark/>
          </w:tcPr>
          <w:p w14:paraId="766F8D9D" w14:textId="77777777" w:rsidR="004160F1" w:rsidRPr="004160F1" w:rsidRDefault="004160F1" w:rsidP="004160F1">
            <w:r w:rsidRPr="004160F1">
              <w:t>Center for Assessment</w:t>
            </w:r>
          </w:p>
        </w:tc>
        <w:tc>
          <w:tcPr>
            <w:tcW w:w="2875" w:type="dxa"/>
            <w:shd w:val="clear" w:color="auto" w:fill="auto"/>
            <w:tcMar>
              <w:top w:w="10" w:type="dxa"/>
              <w:left w:w="10" w:type="dxa"/>
              <w:bottom w:w="0" w:type="dxa"/>
              <w:right w:w="10" w:type="dxa"/>
            </w:tcMar>
            <w:vAlign w:val="bottom"/>
            <w:hideMark/>
          </w:tcPr>
          <w:p w14:paraId="3098ADA8" w14:textId="77777777" w:rsidR="004160F1" w:rsidRPr="004160F1" w:rsidRDefault="004160F1" w:rsidP="004160F1">
            <w:r w:rsidRPr="004160F1">
              <w:t>External Facilitator</w:t>
            </w:r>
          </w:p>
        </w:tc>
      </w:tr>
      <w:tr w:rsidR="004160F1" w:rsidRPr="004160F1" w14:paraId="15851B36" w14:textId="77777777" w:rsidTr="004160F1">
        <w:trPr>
          <w:trHeight w:val="233"/>
        </w:trPr>
        <w:tc>
          <w:tcPr>
            <w:tcW w:w="1440" w:type="dxa"/>
            <w:shd w:val="clear" w:color="auto" w:fill="auto"/>
            <w:tcMar>
              <w:top w:w="10" w:type="dxa"/>
              <w:left w:w="10" w:type="dxa"/>
              <w:bottom w:w="0" w:type="dxa"/>
              <w:right w:w="10" w:type="dxa"/>
            </w:tcMar>
            <w:vAlign w:val="bottom"/>
            <w:hideMark/>
          </w:tcPr>
          <w:p w14:paraId="0DFFD0C2" w14:textId="77777777" w:rsidR="004160F1" w:rsidRPr="004160F1" w:rsidRDefault="004160F1" w:rsidP="004160F1">
            <w:r w:rsidRPr="004160F1">
              <w:t xml:space="preserve">Christy </w:t>
            </w:r>
          </w:p>
        </w:tc>
        <w:tc>
          <w:tcPr>
            <w:tcW w:w="1620" w:type="dxa"/>
            <w:shd w:val="clear" w:color="auto" w:fill="auto"/>
            <w:tcMar>
              <w:top w:w="10" w:type="dxa"/>
              <w:left w:w="10" w:type="dxa"/>
              <w:bottom w:w="0" w:type="dxa"/>
              <w:right w:w="10" w:type="dxa"/>
            </w:tcMar>
            <w:vAlign w:val="bottom"/>
            <w:hideMark/>
          </w:tcPr>
          <w:p w14:paraId="29F85C8C" w14:textId="77777777" w:rsidR="004160F1" w:rsidRPr="004160F1" w:rsidRDefault="004160F1" w:rsidP="004160F1">
            <w:r w:rsidRPr="004160F1">
              <w:t>Hovanetz</w:t>
            </w:r>
          </w:p>
        </w:tc>
        <w:tc>
          <w:tcPr>
            <w:tcW w:w="3870" w:type="dxa"/>
            <w:shd w:val="clear" w:color="auto" w:fill="auto"/>
            <w:tcMar>
              <w:top w:w="10" w:type="dxa"/>
              <w:left w:w="10" w:type="dxa"/>
              <w:bottom w:w="0" w:type="dxa"/>
              <w:right w:w="10" w:type="dxa"/>
            </w:tcMar>
            <w:vAlign w:val="bottom"/>
            <w:hideMark/>
          </w:tcPr>
          <w:p w14:paraId="380337EF" w14:textId="77777777" w:rsidR="004160F1" w:rsidRPr="004160F1" w:rsidRDefault="004160F1" w:rsidP="004160F1">
            <w:r w:rsidRPr="004160F1">
              <w:t>Foundation for Excellence in Education</w:t>
            </w:r>
          </w:p>
        </w:tc>
        <w:tc>
          <w:tcPr>
            <w:tcW w:w="2875" w:type="dxa"/>
            <w:shd w:val="clear" w:color="auto" w:fill="auto"/>
            <w:tcMar>
              <w:top w:w="10" w:type="dxa"/>
              <w:left w:w="10" w:type="dxa"/>
              <w:bottom w:w="0" w:type="dxa"/>
              <w:right w:w="10" w:type="dxa"/>
            </w:tcMar>
            <w:vAlign w:val="bottom"/>
            <w:hideMark/>
          </w:tcPr>
          <w:p w14:paraId="6E8593D4" w14:textId="77777777" w:rsidR="004160F1" w:rsidRPr="004160F1" w:rsidRDefault="004160F1" w:rsidP="004160F1">
            <w:r w:rsidRPr="004160F1">
              <w:t>External Expert</w:t>
            </w:r>
          </w:p>
        </w:tc>
      </w:tr>
      <w:tr w:rsidR="004160F1" w:rsidRPr="004160F1" w14:paraId="2981B117" w14:textId="77777777" w:rsidTr="004160F1">
        <w:trPr>
          <w:trHeight w:val="233"/>
        </w:trPr>
        <w:tc>
          <w:tcPr>
            <w:tcW w:w="1440" w:type="dxa"/>
            <w:shd w:val="clear" w:color="auto" w:fill="auto"/>
            <w:tcMar>
              <w:top w:w="10" w:type="dxa"/>
              <w:left w:w="10" w:type="dxa"/>
              <w:bottom w:w="0" w:type="dxa"/>
              <w:right w:w="10" w:type="dxa"/>
            </w:tcMar>
            <w:vAlign w:val="bottom"/>
            <w:hideMark/>
          </w:tcPr>
          <w:p w14:paraId="2E71AF60" w14:textId="77777777" w:rsidR="004160F1" w:rsidRPr="004160F1" w:rsidRDefault="004160F1" w:rsidP="004160F1">
            <w:r w:rsidRPr="004160F1">
              <w:t>Deborah</w:t>
            </w:r>
          </w:p>
        </w:tc>
        <w:tc>
          <w:tcPr>
            <w:tcW w:w="1620" w:type="dxa"/>
            <w:shd w:val="clear" w:color="auto" w:fill="auto"/>
            <w:tcMar>
              <w:top w:w="10" w:type="dxa"/>
              <w:left w:w="10" w:type="dxa"/>
              <w:bottom w:w="0" w:type="dxa"/>
              <w:right w:w="10" w:type="dxa"/>
            </w:tcMar>
            <w:vAlign w:val="bottom"/>
            <w:hideMark/>
          </w:tcPr>
          <w:p w14:paraId="5A61B7A9" w14:textId="77777777" w:rsidR="004160F1" w:rsidRPr="004160F1" w:rsidRDefault="004160F1" w:rsidP="004160F1">
            <w:r w:rsidRPr="004160F1">
              <w:t>Donovan</w:t>
            </w:r>
          </w:p>
        </w:tc>
        <w:tc>
          <w:tcPr>
            <w:tcW w:w="3870" w:type="dxa"/>
            <w:shd w:val="clear" w:color="auto" w:fill="auto"/>
            <w:tcMar>
              <w:top w:w="10" w:type="dxa"/>
              <w:left w:w="10" w:type="dxa"/>
              <w:bottom w:w="0" w:type="dxa"/>
              <w:right w:w="10" w:type="dxa"/>
            </w:tcMar>
            <w:vAlign w:val="bottom"/>
            <w:hideMark/>
          </w:tcPr>
          <w:p w14:paraId="71CFBAAA"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4938F7A8" w14:textId="77777777" w:rsidR="004160F1" w:rsidRPr="004160F1" w:rsidRDefault="004160F1" w:rsidP="004160F1">
            <w:r w:rsidRPr="004160F1">
              <w:t>Data Analytics and Reporting</w:t>
            </w:r>
          </w:p>
        </w:tc>
      </w:tr>
      <w:tr w:rsidR="004160F1" w:rsidRPr="004160F1" w14:paraId="0E3A134E" w14:textId="77777777" w:rsidTr="004160F1">
        <w:trPr>
          <w:trHeight w:val="233"/>
        </w:trPr>
        <w:tc>
          <w:tcPr>
            <w:tcW w:w="1440" w:type="dxa"/>
            <w:shd w:val="clear" w:color="auto" w:fill="auto"/>
            <w:tcMar>
              <w:top w:w="10" w:type="dxa"/>
              <w:left w:w="10" w:type="dxa"/>
              <w:bottom w:w="0" w:type="dxa"/>
              <w:right w:w="10" w:type="dxa"/>
            </w:tcMar>
            <w:vAlign w:val="bottom"/>
            <w:hideMark/>
          </w:tcPr>
          <w:p w14:paraId="6F7376A6" w14:textId="77777777" w:rsidR="004160F1" w:rsidRPr="004160F1" w:rsidRDefault="004160F1" w:rsidP="004160F1">
            <w:r w:rsidRPr="004160F1">
              <w:t xml:space="preserve">Paula </w:t>
            </w:r>
          </w:p>
        </w:tc>
        <w:tc>
          <w:tcPr>
            <w:tcW w:w="1620" w:type="dxa"/>
            <w:shd w:val="clear" w:color="auto" w:fill="auto"/>
            <w:tcMar>
              <w:top w:w="10" w:type="dxa"/>
              <w:left w:w="10" w:type="dxa"/>
              <w:bottom w:w="0" w:type="dxa"/>
              <w:right w:w="10" w:type="dxa"/>
            </w:tcMar>
            <w:vAlign w:val="bottom"/>
            <w:hideMark/>
          </w:tcPr>
          <w:p w14:paraId="3B9BC075" w14:textId="77777777" w:rsidR="004160F1" w:rsidRPr="004160F1" w:rsidRDefault="004160F1" w:rsidP="004160F1">
            <w:r w:rsidRPr="004160F1">
              <w:t>Vanderford</w:t>
            </w:r>
          </w:p>
        </w:tc>
        <w:tc>
          <w:tcPr>
            <w:tcW w:w="3870" w:type="dxa"/>
            <w:shd w:val="clear" w:color="auto" w:fill="auto"/>
            <w:tcMar>
              <w:top w:w="10" w:type="dxa"/>
              <w:left w:w="10" w:type="dxa"/>
              <w:bottom w:w="0" w:type="dxa"/>
              <w:right w:w="10" w:type="dxa"/>
            </w:tcMar>
            <w:vAlign w:val="bottom"/>
            <w:hideMark/>
          </w:tcPr>
          <w:p w14:paraId="61330F9C"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7EEABBF8" w14:textId="77777777" w:rsidR="004160F1" w:rsidRPr="004160F1" w:rsidRDefault="004160F1" w:rsidP="004160F1">
            <w:r w:rsidRPr="004160F1">
              <w:t>Chief Accountability Officer</w:t>
            </w:r>
          </w:p>
        </w:tc>
      </w:tr>
      <w:tr w:rsidR="004160F1" w:rsidRPr="004160F1" w14:paraId="180D1F38" w14:textId="77777777" w:rsidTr="004160F1">
        <w:trPr>
          <w:trHeight w:val="233"/>
        </w:trPr>
        <w:tc>
          <w:tcPr>
            <w:tcW w:w="1440" w:type="dxa"/>
            <w:shd w:val="clear" w:color="auto" w:fill="auto"/>
            <w:tcMar>
              <w:top w:w="10" w:type="dxa"/>
              <w:left w:w="10" w:type="dxa"/>
              <w:bottom w:w="0" w:type="dxa"/>
              <w:right w:w="10" w:type="dxa"/>
            </w:tcMar>
            <w:vAlign w:val="bottom"/>
            <w:hideMark/>
          </w:tcPr>
          <w:p w14:paraId="650354B3" w14:textId="77777777" w:rsidR="004160F1" w:rsidRPr="004160F1" w:rsidRDefault="004160F1" w:rsidP="004160F1">
            <w:r w:rsidRPr="004160F1">
              <w:t xml:space="preserve">Alan </w:t>
            </w:r>
          </w:p>
        </w:tc>
        <w:tc>
          <w:tcPr>
            <w:tcW w:w="1620" w:type="dxa"/>
            <w:shd w:val="clear" w:color="auto" w:fill="auto"/>
            <w:tcMar>
              <w:top w:w="10" w:type="dxa"/>
              <w:left w:w="10" w:type="dxa"/>
              <w:bottom w:w="0" w:type="dxa"/>
              <w:right w:w="10" w:type="dxa"/>
            </w:tcMar>
            <w:vAlign w:val="bottom"/>
            <w:hideMark/>
          </w:tcPr>
          <w:p w14:paraId="4BD54E2A" w14:textId="77777777" w:rsidR="004160F1" w:rsidRPr="004160F1" w:rsidRDefault="004160F1" w:rsidP="004160F1">
            <w:r w:rsidRPr="004160F1">
              <w:t>Burrow</w:t>
            </w:r>
          </w:p>
        </w:tc>
        <w:tc>
          <w:tcPr>
            <w:tcW w:w="3870" w:type="dxa"/>
            <w:shd w:val="clear" w:color="auto" w:fill="auto"/>
            <w:tcMar>
              <w:top w:w="10" w:type="dxa"/>
              <w:left w:w="10" w:type="dxa"/>
              <w:bottom w:w="0" w:type="dxa"/>
              <w:right w:w="10" w:type="dxa"/>
            </w:tcMar>
            <w:vAlign w:val="bottom"/>
            <w:hideMark/>
          </w:tcPr>
          <w:p w14:paraId="512473C1"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7E798C6D" w14:textId="77777777" w:rsidR="004160F1" w:rsidRPr="004160F1" w:rsidRDefault="004160F1" w:rsidP="004160F1">
            <w:r w:rsidRPr="004160F1">
              <w:t>Director of District and School Performance</w:t>
            </w:r>
          </w:p>
        </w:tc>
      </w:tr>
    </w:tbl>
    <w:p w14:paraId="172F6D0E" w14:textId="11776DCF" w:rsidR="004160F1" w:rsidRDefault="004160F1"/>
    <w:p w14:paraId="2DBC48C3" w14:textId="77777777" w:rsidR="004160F1" w:rsidRDefault="004160F1"/>
    <w:p w14:paraId="0FA77079" w14:textId="77777777" w:rsidR="004160F1" w:rsidRDefault="004160F1"/>
    <w:p w14:paraId="60915370" w14:textId="423AE52D" w:rsidR="004160F1" w:rsidRDefault="004160F1"/>
    <w:p w14:paraId="6876C1FE" w14:textId="33399B0B" w:rsidR="004160F1" w:rsidRPr="004160F1" w:rsidRDefault="004160F1">
      <w:pPr>
        <w:rPr>
          <w:b/>
        </w:rPr>
      </w:pPr>
      <w:r w:rsidRPr="004160F1">
        <w:rPr>
          <w:b/>
        </w:rPr>
        <w:lastRenderedPageBreak/>
        <w:t xml:space="preserve">Introduction/ Background </w:t>
      </w:r>
    </w:p>
    <w:p w14:paraId="37FBDA1C" w14:textId="53EB3026" w:rsidR="004160F1" w:rsidRDefault="004160F1"/>
    <w:p w14:paraId="58877175" w14:textId="10B0F731" w:rsidR="004753F1" w:rsidRDefault="004160F1">
      <w:r>
        <w:t xml:space="preserve">Following introductions, Dr. Chris Domaleski </w:t>
      </w:r>
      <w:r w:rsidR="004753F1">
        <w:t>reviewed the</w:t>
      </w:r>
      <w:r>
        <w:t xml:space="preserve"> purpose of the Accountability Task Force (ATF</w:t>
      </w:r>
      <w:r w:rsidR="004753F1">
        <w:t>), the</w:t>
      </w:r>
      <w:r>
        <w:t xml:space="preserve"> ground rules </w:t>
      </w:r>
      <w:r w:rsidR="004753F1">
        <w:t xml:space="preserve">for deliberations established at the previous task force </w:t>
      </w:r>
      <w:proofErr w:type="gramStart"/>
      <w:r w:rsidR="004753F1">
        <w:t>meeting</w:t>
      </w:r>
      <w:r w:rsidR="006603E6">
        <w:t>s</w:t>
      </w:r>
      <w:r w:rsidR="004753F1">
        <w:t>, and</w:t>
      </w:r>
      <w:proofErr w:type="gramEnd"/>
      <w:r w:rsidR="004753F1">
        <w:t xml:space="preserve"> provided an overview of the agenda for the current meeting.    </w:t>
      </w:r>
    </w:p>
    <w:p w14:paraId="48DBA47A" w14:textId="77777777" w:rsidR="004753F1" w:rsidRDefault="004753F1"/>
    <w:p w14:paraId="6220C225" w14:textId="57A0E2EE" w:rsidR="006603E6" w:rsidRPr="006603E6" w:rsidRDefault="004753F1" w:rsidP="006603E6">
      <w:r>
        <w:t xml:space="preserve">Dr. Domaleski asked if there were any revisions to the meeting notes from the </w:t>
      </w:r>
      <w:r w:rsidR="006603E6">
        <w:t>January 2019</w:t>
      </w:r>
      <w:r>
        <w:t xml:space="preserve"> task force meeting.  </w:t>
      </w:r>
      <w:r w:rsidR="006603E6">
        <w:t xml:space="preserve">There was a suggestion that a clarification should be added to the table of recommended options for including science testing in accountability.  That suggestion was to add an “option 2C” which would read, </w:t>
      </w:r>
      <w:r w:rsidR="006603E6" w:rsidRPr="006603E6">
        <w:t>“Use the current year score with BOTH new tests in 2018-2019 (as specified in 2B) AND banking (as specified in 2A).”</w:t>
      </w:r>
      <w:r w:rsidR="006603E6">
        <w:rPr>
          <w:b/>
        </w:rPr>
        <w:t xml:space="preserve">  </w:t>
      </w:r>
      <w:r w:rsidR="006603E6" w:rsidRPr="006603E6">
        <w:t xml:space="preserve">It was agreed that this option would be </w:t>
      </w:r>
      <w:proofErr w:type="gramStart"/>
      <w:r w:rsidR="006603E6" w:rsidRPr="006603E6">
        <w:t>added</w:t>
      </w:r>
      <w:proofErr w:type="gramEnd"/>
      <w:r w:rsidR="006603E6" w:rsidRPr="006603E6">
        <w:t xml:space="preserve"> and the notes would be revised. </w:t>
      </w:r>
    </w:p>
    <w:p w14:paraId="6AF8B410" w14:textId="77777777" w:rsidR="006603E6" w:rsidRDefault="006603E6"/>
    <w:p w14:paraId="048462A0" w14:textId="7A771488" w:rsidR="004160F1" w:rsidRPr="00114B86" w:rsidRDefault="00114B86">
      <w:pPr>
        <w:rPr>
          <w:b/>
        </w:rPr>
      </w:pPr>
      <w:r w:rsidRPr="00114B86">
        <w:rPr>
          <w:b/>
        </w:rPr>
        <w:t xml:space="preserve">Progress in English Language Proficiency </w:t>
      </w:r>
    </w:p>
    <w:p w14:paraId="455BA29D" w14:textId="677A2897" w:rsidR="00114B86" w:rsidRDefault="00114B86"/>
    <w:p w14:paraId="66B0ECD6" w14:textId="52BCD34F" w:rsidR="00B149DF" w:rsidRDefault="00353CB0">
      <w:r>
        <w:t xml:space="preserve">At previous meetings the </w:t>
      </w:r>
      <w:r w:rsidR="004753F1">
        <w:t xml:space="preserve">ATF provided four recommendations related to progress in English language proficiency </w:t>
      </w:r>
      <w:r w:rsidR="00B149DF">
        <w:t xml:space="preserve">which were: </w:t>
      </w:r>
    </w:p>
    <w:p w14:paraId="5B11927A" w14:textId="77777777" w:rsidR="00B149DF" w:rsidRDefault="00B149DF"/>
    <w:p w14:paraId="6BB23866" w14:textId="77777777" w:rsidR="00B149DF" w:rsidRDefault="00B149DF" w:rsidP="00B149DF">
      <w:pPr>
        <w:pStyle w:val="ListParagraph"/>
        <w:numPr>
          <w:ilvl w:val="0"/>
          <w:numId w:val="3"/>
        </w:numPr>
      </w:pPr>
      <w:r>
        <w:t>Adjust the method of aggregation to better reflect the intended weight of ELP.</w:t>
      </w:r>
    </w:p>
    <w:p w14:paraId="2F2A9BB7" w14:textId="77777777" w:rsidR="00B149DF" w:rsidRDefault="00B149DF" w:rsidP="00B149DF">
      <w:pPr>
        <w:pStyle w:val="ListParagraph"/>
        <w:numPr>
          <w:ilvl w:val="0"/>
          <w:numId w:val="3"/>
        </w:numPr>
      </w:pPr>
      <w:r>
        <w:t xml:space="preserve">Remove the point adjustment after the target exit year. </w:t>
      </w:r>
    </w:p>
    <w:p w14:paraId="10A47C4C" w14:textId="77777777" w:rsidR="00B149DF" w:rsidRDefault="00B149DF" w:rsidP="00B149DF">
      <w:pPr>
        <w:pStyle w:val="ListParagraph"/>
        <w:numPr>
          <w:ilvl w:val="0"/>
          <w:numId w:val="3"/>
        </w:numPr>
      </w:pPr>
      <w:r>
        <w:t xml:space="preserve">Explore different goals for time to proficiency based on starting level and/or grade band. </w:t>
      </w:r>
    </w:p>
    <w:p w14:paraId="114127A9" w14:textId="77777777" w:rsidR="00B149DF" w:rsidRDefault="00B149DF" w:rsidP="00B149DF">
      <w:pPr>
        <w:pStyle w:val="ListParagraph"/>
        <w:numPr>
          <w:ilvl w:val="0"/>
          <w:numId w:val="3"/>
        </w:numPr>
      </w:pPr>
      <w:r>
        <w:t xml:space="preserve">Award maximum points to achieving 70% progress toward attainment of ELP. </w:t>
      </w:r>
    </w:p>
    <w:p w14:paraId="6E327503" w14:textId="77777777" w:rsidR="00B149DF" w:rsidRDefault="00B149DF"/>
    <w:p w14:paraId="074FBDB5" w14:textId="5AE1C487" w:rsidR="00B149DF" w:rsidRDefault="00353CB0">
      <w:r>
        <w:t xml:space="preserve">In January the ATF </w:t>
      </w:r>
      <w:r w:rsidR="00892C76">
        <w:t>agree</w:t>
      </w:r>
      <w:r w:rsidR="003C1004">
        <w:t>d to</w:t>
      </w:r>
      <w:r w:rsidR="00892C76">
        <w:t xml:space="preserve"> unanimously to endorse option one</w:t>
      </w:r>
      <w:r>
        <w:t xml:space="preserve"> but acknowledged that it was important to understand the impact of each option in combination with the other options.  </w:t>
      </w:r>
    </w:p>
    <w:p w14:paraId="223D4BF5" w14:textId="2497B279" w:rsidR="00353CB0" w:rsidRDefault="00353CB0"/>
    <w:p w14:paraId="6AA695D6" w14:textId="07608A7F" w:rsidR="00353CB0" w:rsidRDefault="00353CB0">
      <w:r>
        <w:t xml:space="preserve">Dr. Domaleski informed the task force that data were now available to evaluate options </w:t>
      </w:r>
      <w:r w:rsidR="002E5B54">
        <w:t>one, two, and four i</w:t>
      </w:r>
      <w:r w:rsidR="00A40C78">
        <w:t xml:space="preserve">ndependently and in combination.  He reviewed school and district summaries based on descriptive </w:t>
      </w:r>
      <w:r w:rsidR="002E5B54">
        <w:t>statistics for index scores</w:t>
      </w:r>
      <w:r w:rsidR="00A40C78">
        <w:t xml:space="preserve"> and grade distributions for both elementary/ middle schools and high schools.  </w:t>
      </w:r>
    </w:p>
    <w:p w14:paraId="35144FC5" w14:textId="6744F9D4" w:rsidR="00A40C78" w:rsidRDefault="00A40C78"/>
    <w:p w14:paraId="73B2DD66" w14:textId="29993E0B" w:rsidR="008E0FCC" w:rsidRDefault="008E0FCC">
      <w:r>
        <w:t xml:space="preserve">A strong majority of the </w:t>
      </w:r>
      <w:r w:rsidR="00A40C78">
        <w:t>task force endorsed options one, two, and four</w:t>
      </w:r>
      <w:r w:rsidR="00A61A10">
        <w:t xml:space="preserve">; </w:t>
      </w:r>
      <w:proofErr w:type="gramStart"/>
      <w:r w:rsidR="00A61A10">
        <w:t>however</w:t>
      </w:r>
      <w:proofErr w:type="gramEnd"/>
      <w:r w:rsidR="00A61A10">
        <w:t xml:space="preserve"> this recommendation was not unanimous</w:t>
      </w:r>
      <w:r w:rsidR="00A40C78">
        <w:t xml:space="preserve">.  </w:t>
      </w:r>
      <w:r w:rsidR="002E5B54">
        <w:t xml:space="preserve">Notwithstanding, </w:t>
      </w:r>
      <w:r>
        <w:t xml:space="preserve">the task force unanimously maintained their commitment to exploring option </w:t>
      </w:r>
      <w:r w:rsidR="002E5B54">
        <w:t>three</w:t>
      </w:r>
      <w:r>
        <w:t xml:space="preserve"> in the future, including and especially its impact in combination with options </w:t>
      </w:r>
      <w:r w:rsidR="002E5B54">
        <w:t xml:space="preserve">one, two, and four. </w:t>
      </w:r>
      <w:r>
        <w:t xml:space="preserve"> </w:t>
      </w:r>
    </w:p>
    <w:p w14:paraId="6E4785AB" w14:textId="77777777" w:rsidR="008E0FCC" w:rsidRDefault="008E0FCC"/>
    <w:p w14:paraId="43B09477" w14:textId="3AA5206D" w:rsidR="00522717" w:rsidRPr="00F437EE" w:rsidRDefault="008E0FCC" w:rsidP="009742FD">
      <w:pPr>
        <w:rPr>
          <w:b/>
        </w:rPr>
      </w:pPr>
      <w:r>
        <w:t xml:space="preserve"> </w:t>
      </w:r>
      <w:r w:rsidR="00344883">
        <w:rPr>
          <w:b/>
        </w:rPr>
        <w:t>Development Centers</w:t>
      </w:r>
    </w:p>
    <w:p w14:paraId="52D8D71E" w14:textId="63C181AC" w:rsidR="00F437EE" w:rsidRDefault="00F437EE" w:rsidP="009742FD"/>
    <w:p w14:paraId="1F1D002C" w14:textId="60D10B06" w:rsidR="00344883" w:rsidRDefault="00344883" w:rsidP="009742FD">
      <w:r>
        <w:t xml:space="preserve">The task force considered whether to change Business Rule 21 to exclude Development Centers authorized in Mississippi Code 37-23-91 from performance classifications.  Scores will be attributed back to school/district of residency. </w:t>
      </w:r>
    </w:p>
    <w:p w14:paraId="4EA0DF03" w14:textId="0C985D45" w:rsidR="00344883" w:rsidRDefault="00344883" w:rsidP="009742FD"/>
    <w:p w14:paraId="4C3ED81D" w14:textId="626DE1E7" w:rsidR="00344883" w:rsidRPr="00344883" w:rsidRDefault="00344883" w:rsidP="009742FD">
      <w:pPr>
        <w:rPr>
          <w:i/>
        </w:rPr>
      </w:pPr>
      <w:r>
        <w:t xml:space="preserve">The new business rule </w:t>
      </w:r>
      <w:r w:rsidR="002E5B54">
        <w:t>will</w:t>
      </w:r>
      <w:r>
        <w:t xml:space="preserve"> read, “</w:t>
      </w:r>
      <w:r w:rsidRPr="00344883">
        <w:rPr>
          <w:i/>
        </w:rPr>
        <w:t xml:space="preserve">No school performance classification will be assigned to alternative schools, career and/or technical schools, or development centers authorized in Miss </w:t>
      </w:r>
      <w:r w:rsidRPr="00344883">
        <w:rPr>
          <w:i/>
        </w:rPr>
        <w:lastRenderedPageBreak/>
        <w:t>Code Ann. 37-23-91.  Scores of students attending these schools will be included in the school grade of the student’s official MSIS home school of enrollment.</w:t>
      </w:r>
      <w:r>
        <w:rPr>
          <w:i/>
        </w:rPr>
        <w:t>”</w:t>
      </w:r>
      <w:r w:rsidRPr="00344883">
        <w:rPr>
          <w:i/>
        </w:rPr>
        <w:t xml:space="preserve">  </w:t>
      </w:r>
    </w:p>
    <w:p w14:paraId="077E2504" w14:textId="77777777" w:rsidR="00344883" w:rsidRDefault="00344883" w:rsidP="009742FD"/>
    <w:p w14:paraId="4364F0C6" w14:textId="2C8B268D" w:rsidR="00344883" w:rsidRDefault="00344883" w:rsidP="009742FD">
      <w:r>
        <w:t xml:space="preserve">The task force endorsed this proposed business rule change without dissent.  </w:t>
      </w:r>
    </w:p>
    <w:p w14:paraId="462A7680" w14:textId="77777777" w:rsidR="00344883" w:rsidRDefault="00344883" w:rsidP="009742FD"/>
    <w:p w14:paraId="5F85E14A" w14:textId="3DDB1F66" w:rsidR="00A967B6" w:rsidRPr="00A967B6" w:rsidRDefault="00344883" w:rsidP="00C52559">
      <w:pPr>
        <w:rPr>
          <w:b/>
        </w:rPr>
      </w:pPr>
      <w:r>
        <w:rPr>
          <w:b/>
        </w:rPr>
        <w:t xml:space="preserve">Acceleration </w:t>
      </w:r>
    </w:p>
    <w:p w14:paraId="5F906CE7" w14:textId="77777777" w:rsidR="00C52559" w:rsidRDefault="00C52559" w:rsidP="00C52559"/>
    <w:p w14:paraId="39B152E3" w14:textId="77777777" w:rsidR="000F05E8" w:rsidRDefault="00344883" w:rsidP="009742FD">
      <w:r>
        <w:t xml:space="preserve">At the January 2019 meeting the task force </w:t>
      </w:r>
      <w:r w:rsidR="000F05E8">
        <w:t xml:space="preserve">discussed whether all courses (e.g. dual credit, AP, IB) should be weighted equally for purposes of accountability or if some additional weight should be given to courses that are more academically rigorous.  </w:t>
      </w:r>
    </w:p>
    <w:p w14:paraId="5191E421" w14:textId="77777777" w:rsidR="000F05E8" w:rsidRDefault="000F05E8" w:rsidP="009742FD"/>
    <w:p w14:paraId="14BC1F01" w14:textId="48030612" w:rsidR="009C72D1" w:rsidRDefault="000F05E8" w:rsidP="009742FD">
      <w:r>
        <w:t>The task force reviewed policies and practices for several other states to inform the task force’s deliberation.   The task force also reviewed some analyses to model impact under different conditions (e.g. different weights, different proportions of examinees etc.)</w:t>
      </w:r>
      <w:r w:rsidR="009C72D1">
        <w:t xml:space="preserve">.  Finally, the task force heard from Dr. Heather Morrison, who shared research on student performance on AP assessments and the relationship of performance with key outcomes such as graduation and degree attainment.  </w:t>
      </w:r>
    </w:p>
    <w:p w14:paraId="370CB7AE" w14:textId="7DEF7190" w:rsidR="009C72D1" w:rsidRDefault="009C72D1" w:rsidP="009742FD"/>
    <w:p w14:paraId="4FF00B91" w14:textId="02DCD0B6" w:rsidR="002E5B54" w:rsidRDefault="009C72D1" w:rsidP="009742FD">
      <w:r>
        <w:t xml:space="preserve">After substantial discussion </w:t>
      </w:r>
      <w:r w:rsidR="00226798">
        <w:t xml:space="preserve">a majority of </w:t>
      </w:r>
      <w:r>
        <w:t>the task force recommended increasing the weight of AP/IB</w:t>
      </w:r>
      <w:r w:rsidR="002372E6">
        <w:t>, Cambridge, and Industry Certification</w:t>
      </w:r>
      <w:r>
        <w:t xml:space="preserve"> in the performance calculation such that it is doubled weighted</w:t>
      </w:r>
      <w:r w:rsidR="002372E6">
        <w:t>.</w:t>
      </w:r>
      <w:r w:rsidR="00226798">
        <w:t xml:space="preserve">  Specifically, these courses will receive a weight of 2 instead of 1 in the numerator when the student meets his or her performance target.  </w:t>
      </w:r>
    </w:p>
    <w:p w14:paraId="6C3F938E" w14:textId="5E0CACB1" w:rsidR="002E5B54" w:rsidRDefault="002E5B54" w:rsidP="009742FD"/>
    <w:p w14:paraId="5949CED5" w14:textId="77777777" w:rsidR="002E5B54" w:rsidRDefault="002E5B54" w:rsidP="002E5B54">
      <w:r>
        <w:t xml:space="preserve">With respect to multiple courses, a weight of 2 will be added to the numerator for each additional qualifying AP/IB, Cambridge, or Industry Certification earned by students.  For dual enrollment, the current addition of a 1 + (.1,.2 etc.) weight will continue for each subsequent course.  For example, a student who takes and passes two AP courses would earn a 4 in the numerator.  A student who takes and passes two dual enrollment courses would earn a 2.1 in the numerator.  </w:t>
      </w:r>
    </w:p>
    <w:p w14:paraId="7F90AC4C" w14:textId="77777777" w:rsidR="002E5B54" w:rsidRDefault="002E5B54" w:rsidP="002E5B54"/>
    <w:p w14:paraId="6C2EE787" w14:textId="0243EFB8" w:rsidR="002E5B54" w:rsidRDefault="002E5B54" w:rsidP="002E5B54">
      <w:r>
        <w:t xml:space="preserve">The task force also agreed that a cap should be placed on acceleration such that the total (participation and performance) does not exceed 50 for any school.   </w:t>
      </w:r>
    </w:p>
    <w:p w14:paraId="2749E7AE" w14:textId="77777777" w:rsidR="002E5B54" w:rsidRDefault="002E5B54" w:rsidP="009742FD"/>
    <w:p w14:paraId="097B91AC" w14:textId="029E3996" w:rsidR="00226798" w:rsidRDefault="002E5B54" w:rsidP="009742FD">
      <w:r>
        <w:t>While a majority supported the aforementioned proposal, t</w:t>
      </w:r>
      <w:r w:rsidR="00226798">
        <w:t>here w</w:t>
      </w:r>
      <w:r>
        <w:t>ere some dissenting perspectives</w:t>
      </w:r>
      <w:r w:rsidR="00226798">
        <w:t xml:space="preserve">.  Some participants preferred a proposal that would assign a weight of 1.5 instead of 2.  Still others did not support differentiating weights for dual enrollment courses compared to other courses.  Those who did not support differentiating weights spoke to the importance of dual enrollment courses for many students to support their post-secondary preparation and expressed concern that </w:t>
      </w:r>
      <w:r>
        <w:t xml:space="preserve">the increased weights </w:t>
      </w:r>
      <w:r w:rsidR="00226798">
        <w:t xml:space="preserve">would disincentivize participation in these valuable courses.  </w:t>
      </w:r>
      <w:r>
        <w:t>Some members</w:t>
      </w:r>
      <w:r w:rsidR="00226798">
        <w:t xml:space="preserve"> also worried the proposal could create a gap between schools that are able to offer more AP courses compared to those who do not offer as many. </w:t>
      </w:r>
    </w:p>
    <w:p w14:paraId="03D7E31D" w14:textId="171569FD" w:rsidR="002372E6" w:rsidRDefault="002372E6" w:rsidP="009742FD">
      <w:r>
        <w:t xml:space="preserve">  </w:t>
      </w:r>
    </w:p>
    <w:p w14:paraId="5C311793" w14:textId="62624455" w:rsidR="00101B0E" w:rsidRDefault="00101B0E" w:rsidP="009742FD"/>
    <w:p w14:paraId="4CE6DD43" w14:textId="77777777" w:rsidR="00633DE1" w:rsidRDefault="00633DE1" w:rsidP="00633DE1"/>
    <w:p w14:paraId="4FC32FBA" w14:textId="77777777" w:rsidR="00633DE1" w:rsidRPr="0001441F" w:rsidRDefault="00633DE1" w:rsidP="00633DE1">
      <w:pPr>
        <w:rPr>
          <w:b/>
        </w:rPr>
      </w:pPr>
      <w:r w:rsidRPr="0001441F">
        <w:rPr>
          <w:b/>
        </w:rPr>
        <w:lastRenderedPageBreak/>
        <w:t>Prioritized Topics for Future Meetings</w:t>
      </w:r>
    </w:p>
    <w:p w14:paraId="0E0ACAFD" w14:textId="77777777" w:rsidR="00633DE1" w:rsidRDefault="00633DE1" w:rsidP="00633DE1"/>
    <w:p w14:paraId="4F1A0C46" w14:textId="53C2CF01" w:rsidR="00633DE1" w:rsidRDefault="00633DE1" w:rsidP="00633DE1">
      <w:r>
        <w:t xml:space="preserve">Each member of the ATF was asked to identify topics that should considered at future meetings.  </w:t>
      </w:r>
      <w:r w:rsidR="00126467">
        <w:t>Some prominent t</w:t>
      </w:r>
      <w:r>
        <w:t xml:space="preserve">opics suggested </w:t>
      </w:r>
      <w:proofErr w:type="gramStart"/>
      <w:r>
        <w:t>include</w:t>
      </w:r>
      <w:proofErr w:type="gramEnd"/>
      <w:r>
        <w:t xml:space="preserve"> the following</w:t>
      </w:r>
      <w:r w:rsidR="00126467">
        <w:t>:</w:t>
      </w:r>
    </w:p>
    <w:p w14:paraId="3555B465" w14:textId="77777777" w:rsidR="00633DE1" w:rsidRDefault="00633DE1" w:rsidP="00633DE1"/>
    <w:p w14:paraId="7268517B" w14:textId="77777777" w:rsidR="00126467" w:rsidRDefault="00126467" w:rsidP="00126467">
      <w:pPr>
        <w:pStyle w:val="ListParagraph"/>
        <w:numPr>
          <w:ilvl w:val="0"/>
          <w:numId w:val="2"/>
        </w:numPr>
      </w:pPr>
      <w:r>
        <w:t xml:space="preserve">Consider approaches to expand the college and career ready component of the accountability system.  It is especially important provide more indicators of accomplishments with respect to career readiness such as ACT </w:t>
      </w:r>
      <w:proofErr w:type="spellStart"/>
      <w:r>
        <w:t>WorkKeys</w:t>
      </w:r>
      <w:proofErr w:type="spellEnd"/>
      <w:r>
        <w:t xml:space="preserve"> or similar measures.  Also, consider post-secondary measures in the accountability system.</w:t>
      </w:r>
    </w:p>
    <w:p w14:paraId="76AE551A" w14:textId="720C9280" w:rsidR="00126467" w:rsidRDefault="002E5B54" w:rsidP="00126467">
      <w:pPr>
        <w:pStyle w:val="ListParagraph"/>
        <w:numPr>
          <w:ilvl w:val="0"/>
          <w:numId w:val="2"/>
        </w:numPr>
      </w:pPr>
      <w:r>
        <w:t>S</w:t>
      </w:r>
      <w:r w:rsidR="00126467">
        <w:t>tudents with disabilities, including students with significant cognitive disabilities, should be</w:t>
      </w:r>
      <w:r>
        <w:t xml:space="preserve"> </w:t>
      </w:r>
      <w:r w:rsidR="00126467">
        <w:t xml:space="preserve">appropriately included in the accountability system. </w:t>
      </w:r>
    </w:p>
    <w:p w14:paraId="25EE883B" w14:textId="6CA0AAF1" w:rsidR="00633DE1" w:rsidRDefault="00126467" w:rsidP="00126467">
      <w:pPr>
        <w:pStyle w:val="ListParagraph"/>
        <w:numPr>
          <w:ilvl w:val="0"/>
          <w:numId w:val="2"/>
        </w:numPr>
      </w:pPr>
      <w:r>
        <w:t xml:space="preserve"> More investigation is needed with respect to growth; in particular, there is a concern that the measure is not sufficiently sensitive to growth from 3A to 3B.  </w:t>
      </w:r>
    </w:p>
    <w:p w14:paraId="6ACACD52" w14:textId="2795EFE6" w:rsidR="00126467" w:rsidRPr="00126467" w:rsidRDefault="00126467" w:rsidP="00126467">
      <w:pPr>
        <w:pStyle w:val="ListParagraph"/>
        <w:numPr>
          <w:ilvl w:val="0"/>
          <w:numId w:val="2"/>
        </w:numPr>
      </w:pPr>
      <w:r>
        <w:t xml:space="preserve">Some members expressed concern that larger schools with more subgroups are disproportionately identified for ATSI, TSI, and CSI.  </w:t>
      </w:r>
    </w:p>
    <w:p w14:paraId="4AED0F15" w14:textId="77777777" w:rsidR="00633DE1" w:rsidRDefault="00633DE1" w:rsidP="00633DE1">
      <w:pPr>
        <w:rPr>
          <w:b/>
        </w:rPr>
      </w:pPr>
    </w:p>
    <w:sectPr w:rsidR="00633DE1" w:rsidSect="005232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1E61" w14:textId="77777777" w:rsidR="000C3A56" w:rsidRDefault="000C3A56" w:rsidP="00DF35B5">
      <w:r>
        <w:separator/>
      </w:r>
    </w:p>
  </w:endnote>
  <w:endnote w:type="continuationSeparator" w:id="0">
    <w:p w14:paraId="5F7F0408" w14:textId="77777777" w:rsidR="000C3A56" w:rsidRDefault="000C3A56"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4C5B" w14:textId="77777777" w:rsidR="000C3A56" w:rsidRDefault="000C3A56" w:rsidP="00DF35B5">
      <w:r>
        <w:separator/>
      </w:r>
    </w:p>
  </w:footnote>
  <w:footnote w:type="continuationSeparator" w:id="0">
    <w:p w14:paraId="479E1D38" w14:textId="77777777" w:rsidR="000C3A56" w:rsidRDefault="000C3A56" w:rsidP="00DF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5"/>
  </w:num>
  <w:num w:numId="5">
    <w:abstractNumId w:val="6"/>
  </w:num>
  <w:num w:numId="6">
    <w:abstractNumId w:val="12"/>
  </w:num>
  <w:num w:numId="7">
    <w:abstractNumId w:val="1"/>
  </w:num>
  <w:num w:numId="8">
    <w:abstractNumId w:val="10"/>
  </w:num>
  <w:num w:numId="9">
    <w:abstractNumId w:val="4"/>
  </w:num>
  <w:num w:numId="10">
    <w:abstractNumId w:val="9"/>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C3A56"/>
    <w:rsid w:val="000E1E4F"/>
    <w:rsid w:val="000F05E8"/>
    <w:rsid w:val="00101B0E"/>
    <w:rsid w:val="00114B86"/>
    <w:rsid w:val="0012164E"/>
    <w:rsid w:val="00126467"/>
    <w:rsid w:val="00180AA4"/>
    <w:rsid w:val="001A3DD4"/>
    <w:rsid w:val="001D20D4"/>
    <w:rsid w:val="00211E96"/>
    <w:rsid w:val="00226798"/>
    <w:rsid w:val="002366CE"/>
    <w:rsid w:val="002372E6"/>
    <w:rsid w:val="002E5B54"/>
    <w:rsid w:val="002F1DB2"/>
    <w:rsid w:val="00301594"/>
    <w:rsid w:val="00304B52"/>
    <w:rsid w:val="00344883"/>
    <w:rsid w:val="003527E0"/>
    <w:rsid w:val="00353CB0"/>
    <w:rsid w:val="003C1004"/>
    <w:rsid w:val="003E3351"/>
    <w:rsid w:val="004160F1"/>
    <w:rsid w:val="00470247"/>
    <w:rsid w:val="004753F1"/>
    <w:rsid w:val="004A06CB"/>
    <w:rsid w:val="00511640"/>
    <w:rsid w:val="00522717"/>
    <w:rsid w:val="00522AC8"/>
    <w:rsid w:val="00523247"/>
    <w:rsid w:val="00535219"/>
    <w:rsid w:val="00547081"/>
    <w:rsid w:val="00560BD7"/>
    <w:rsid w:val="00566E6E"/>
    <w:rsid w:val="00633DE1"/>
    <w:rsid w:val="006603E6"/>
    <w:rsid w:val="006E477E"/>
    <w:rsid w:val="006F2EAF"/>
    <w:rsid w:val="00737426"/>
    <w:rsid w:val="007A2B26"/>
    <w:rsid w:val="007B3A20"/>
    <w:rsid w:val="007E06CF"/>
    <w:rsid w:val="00892019"/>
    <w:rsid w:val="00892C76"/>
    <w:rsid w:val="008E0FCC"/>
    <w:rsid w:val="0095236A"/>
    <w:rsid w:val="009742FD"/>
    <w:rsid w:val="00977742"/>
    <w:rsid w:val="00993BE5"/>
    <w:rsid w:val="009A1006"/>
    <w:rsid w:val="009C72D1"/>
    <w:rsid w:val="00A40C78"/>
    <w:rsid w:val="00A61A10"/>
    <w:rsid w:val="00A967B6"/>
    <w:rsid w:val="00AA2D3A"/>
    <w:rsid w:val="00AA709E"/>
    <w:rsid w:val="00B149DF"/>
    <w:rsid w:val="00B547BA"/>
    <w:rsid w:val="00B6559A"/>
    <w:rsid w:val="00BB4FB2"/>
    <w:rsid w:val="00C52559"/>
    <w:rsid w:val="00C755D9"/>
    <w:rsid w:val="00CC2A83"/>
    <w:rsid w:val="00D15F22"/>
    <w:rsid w:val="00DF35B5"/>
    <w:rsid w:val="00E002ED"/>
    <w:rsid w:val="00E00EAD"/>
    <w:rsid w:val="00EB34C3"/>
    <w:rsid w:val="00EE013E"/>
    <w:rsid w:val="00F04DB4"/>
    <w:rsid w:val="00F166EF"/>
    <w:rsid w:val="00F21946"/>
    <w:rsid w:val="00F308D6"/>
    <w:rsid w:val="00F437EE"/>
    <w:rsid w:val="00F846FD"/>
    <w:rsid w:val="00F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2</cp:revision>
  <dcterms:created xsi:type="dcterms:W3CDTF">2019-05-23T14:36:00Z</dcterms:created>
  <dcterms:modified xsi:type="dcterms:W3CDTF">2019-05-23T14:36:00Z</dcterms:modified>
</cp:coreProperties>
</file>